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EDC74" w14:textId="77777777" w:rsidR="00C34A6C" w:rsidRPr="00765FC9" w:rsidRDefault="00C34A6C" w:rsidP="001C1D29">
      <w:pPr>
        <w:rPr>
          <w:b/>
          <w:sz w:val="32"/>
          <w:szCs w:val="32"/>
        </w:rPr>
      </w:pPr>
    </w:p>
    <w:p w14:paraId="127C2775" w14:textId="77777777" w:rsidR="00C34A6C" w:rsidRPr="00765FC9" w:rsidRDefault="00C34A6C" w:rsidP="00C34A6C">
      <w:pPr>
        <w:jc w:val="center"/>
        <w:rPr>
          <w:b/>
          <w:sz w:val="32"/>
          <w:szCs w:val="32"/>
        </w:rPr>
      </w:pPr>
    </w:p>
    <w:p w14:paraId="40027AC3" w14:textId="77777777" w:rsidR="00C34A6C" w:rsidRPr="00765FC9" w:rsidRDefault="00C34A6C" w:rsidP="00C34A6C">
      <w:pPr>
        <w:jc w:val="center"/>
        <w:rPr>
          <w:b/>
          <w:sz w:val="32"/>
          <w:szCs w:val="32"/>
        </w:rPr>
      </w:pPr>
    </w:p>
    <w:p w14:paraId="3A2C5AB7" w14:textId="77777777" w:rsidR="00C34A6C" w:rsidRPr="00765FC9" w:rsidRDefault="00C34A6C" w:rsidP="00C34A6C">
      <w:pPr>
        <w:jc w:val="center"/>
        <w:rPr>
          <w:b/>
          <w:sz w:val="32"/>
          <w:szCs w:val="32"/>
        </w:rPr>
      </w:pPr>
    </w:p>
    <w:p w14:paraId="52A0EA15" w14:textId="77777777" w:rsidR="00C34A6C" w:rsidRPr="00765FC9" w:rsidRDefault="00C34A6C" w:rsidP="00C34A6C">
      <w:pPr>
        <w:jc w:val="center"/>
        <w:rPr>
          <w:b/>
          <w:sz w:val="32"/>
          <w:szCs w:val="32"/>
        </w:rPr>
      </w:pPr>
    </w:p>
    <w:p w14:paraId="02410C09" w14:textId="77777777" w:rsidR="00C34A6C" w:rsidRPr="00765FC9" w:rsidRDefault="00C34A6C" w:rsidP="00C34A6C">
      <w:pPr>
        <w:jc w:val="center"/>
        <w:rPr>
          <w:b/>
          <w:sz w:val="32"/>
          <w:szCs w:val="32"/>
        </w:rPr>
      </w:pPr>
    </w:p>
    <w:p w14:paraId="14777809" w14:textId="77777777" w:rsidR="00C34A6C" w:rsidRPr="00765FC9" w:rsidRDefault="00C34A6C" w:rsidP="00C34A6C">
      <w:pPr>
        <w:jc w:val="center"/>
        <w:rPr>
          <w:b/>
          <w:sz w:val="32"/>
          <w:szCs w:val="32"/>
        </w:rPr>
      </w:pPr>
    </w:p>
    <w:p w14:paraId="46449EAE" w14:textId="77777777" w:rsidR="00EE74B7" w:rsidRPr="00765FC9" w:rsidRDefault="00EE74B7" w:rsidP="00C34A6C">
      <w:pPr>
        <w:jc w:val="center"/>
        <w:rPr>
          <w:b/>
          <w:sz w:val="32"/>
          <w:szCs w:val="32"/>
        </w:rPr>
      </w:pPr>
    </w:p>
    <w:p w14:paraId="51884689" w14:textId="77777777" w:rsidR="00730AFE" w:rsidRPr="00765FC9" w:rsidRDefault="00730AFE" w:rsidP="00730AFE">
      <w:pPr>
        <w:jc w:val="center"/>
        <w:rPr>
          <w:b/>
          <w:sz w:val="32"/>
          <w:szCs w:val="32"/>
        </w:rPr>
      </w:pPr>
      <w:r w:rsidRPr="00765FC9">
        <w:rPr>
          <w:b/>
          <w:sz w:val="32"/>
          <w:szCs w:val="32"/>
        </w:rPr>
        <w:t xml:space="preserve">MEMÒRIA JUSTIFICATIVA DE LES ACTIVITATS I </w:t>
      </w:r>
    </w:p>
    <w:p w14:paraId="7406E0FD" w14:textId="77777777" w:rsidR="00C34A6C" w:rsidRPr="00765FC9" w:rsidRDefault="00C34A6C" w:rsidP="00C34A6C">
      <w:pPr>
        <w:jc w:val="center"/>
        <w:rPr>
          <w:b/>
          <w:sz w:val="32"/>
          <w:szCs w:val="32"/>
        </w:rPr>
      </w:pPr>
    </w:p>
    <w:p w14:paraId="46F24757" w14:textId="3C7B06F9" w:rsidR="00EE74B7" w:rsidRPr="00765FC9" w:rsidRDefault="00C34A6C" w:rsidP="00C34A6C">
      <w:pPr>
        <w:jc w:val="center"/>
        <w:rPr>
          <w:b/>
          <w:sz w:val="32"/>
          <w:szCs w:val="32"/>
        </w:rPr>
      </w:pPr>
      <w:r w:rsidRPr="00765FC9">
        <w:rPr>
          <w:b/>
          <w:sz w:val="32"/>
          <w:szCs w:val="32"/>
        </w:rPr>
        <w:t xml:space="preserve">ESTAT DE PREVISIÓ </w:t>
      </w:r>
    </w:p>
    <w:p w14:paraId="57A7B124" w14:textId="77777777" w:rsidR="00EE74B7" w:rsidRPr="00765FC9" w:rsidRDefault="00EE74B7" w:rsidP="00C34A6C">
      <w:pPr>
        <w:jc w:val="center"/>
        <w:rPr>
          <w:b/>
          <w:sz w:val="32"/>
          <w:szCs w:val="32"/>
        </w:rPr>
      </w:pPr>
    </w:p>
    <w:p w14:paraId="5743986E" w14:textId="1D6CCCBB" w:rsidR="00651C00" w:rsidRPr="00765FC9" w:rsidRDefault="002F5136" w:rsidP="00C34A6C">
      <w:pPr>
        <w:jc w:val="center"/>
        <w:rPr>
          <w:b/>
          <w:sz w:val="32"/>
          <w:szCs w:val="32"/>
        </w:rPr>
      </w:pPr>
      <w:r w:rsidRPr="00765FC9">
        <w:rPr>
          <w:b/>
          <w:sz w:val="32"/>
          <w:szCs w:val="32"/>
        </w:rPr>
        <w:t xml:space="preserve">D’INGRESSOS I DESPESES </w:t>
      </w:r>
      <w:r w:rsidR="00041C2E">
        <w:rPr>
          <w:b/>
          <w:sz w:val="32"/>
          <w:szCs w:val="32"/>
        </w:rPr>
        <w:t>2026</w:t>
      </w:r>
    </w:p>
    <w:p w14:paraId="573B9272" w14:textId="77777777" w:rsidR="00C34A6C" w:rsidRPr="00765FC9" w:rsidRDefault="00C34A6C" w:rsidP="00C34A6C">
      <w:pPr>
        <w:jc w:val="center"/>
        <w:rPr>
          <w:b/>
          <w:sz w:val="32"/>
          <w:szCs w:val="32"/>
        </w:rPr>
      </w:pPr>
    </w:p>
    <w:p w14:paraId="236DFB21" w14:textId="77777777" w:rsidR="00C34A6C" w:rsidRPr="00765FC9" w:rsidRDefault="00C34A6C" w:rsidP="00C34A6C">
      <w:pPr>
        <w:jc w:val="center"/>
        <w:rPr>
          <w:b/>
          <w:sz w:val="32"/>
          <w:szCs w:val="32"/>
        </w:rPr>
      </w:pPr>
    </w:p>
    <w:p w14:paraId="4D47E10D" w14:textId="77777777" w:rsidR="00C34A6C" w:rsidRPr="00765FC9" w:rsidRDefault="00C34A6C" w:rsidP="00C34A6C">
      <w:pPr>
        <w:jc w:val="center"/>
        <w:rPr>
          <w:b/>
          <w:sz w:val="32"/>
          <w:szCs w:val="32"/>
        </w:rPr>
      </w:pPr>
    </w:p>
    <w:p w14:paraId="5991952D" w14:textId="77777777" w:rsidR="00AC24E5" w:rsidRPr="00765FC9" w:rsidRDefault="00AC24E5">
      <w:pPr>
        <w:rPr>
          <w:b/>
        </w:rPr>
      </w:pPr>
      <w:r w:rsidRPr="00765FC9">
        <w:rPr>
          <w:b/>
        </w:rPr>
        <w:br w:type="page"/>
      </w:r>
    </w:p>
    <w:p w14:paraId="4114B6F0" w14:textId="77777777" w:rsidR="00C34A6C" w:rsidRPr="00765FC9" w:rsidRDefault="00C34A6C" w:rsidP="00C34A6C">
      <w:pPr>
        <w:jc w:val="center"/>
        <w:rPr>
          <w:b/>
          <w:sz w:val="32"/>
          <w:szCs w:val="32"/>
        </w:rPr>
      </w:pPr>
    </w:p>
    <w:p w14:paraId="52BAFBFD" w14:textId="77777777" w:rsidR="00C34A6C" w:rsidRPr="00765FC9" w:rsidRDefault="00C34A6C" w:rsidP="00C34A6C">
      <w:pPr>
        <w:jc w:val="center"/>
        <w:rPr>
          <w:b/>
          <w:sz w:val="32"/>
          <w:szCs w:val="32"/>
        </w:rPr>
      </w:pPr>
    </w:p>
    <w:p w14:paraId="6A61FAD7" w14:textId="77777777" w:rsidR="00C34A6C" w:rsidRPr="00765FC9" w:rsidRDefault="00C34A6C" w:rsidP="00C34A6C">
      <w:pPr>
        <w:jc w:val="center"/>
        <w:rPr>
          <w:b/>
          <w:sz w:val="32"/>
          <w:szCs w:val="32"/>
        </w:rPr>
      </w:pPr>
    </w:p>
    <w:p w14:paraId="4BE0F374" w14:textId="77777777" w:rsidR="00C34A6C" w:rsidRPr="00765FC9" w:rsidRDefault="00C34A6C" w:rsidP="00C34A6C">
      <w:pPr>
        <w:jc w:val="center"/>
        <w:rPr>
          <w:b/>
          <w:sz w:val="32"/>
          <w:szCs w:val="32"/>
        </w:rPr>
      </w:pPr>
    </w:p>
    <w:p w14:paraId="0FE891D2" w14:textId="77777777" w:rsidR="00C34A6C" w:rsidRPr="00765FC9" w:rsidRDefault="00C34A6C" w:rsidP="00C34A6C">
      <w:pPr>
        <w:jc w:val="center"/>
        <w:rPr>
          <w:b/>
          <w:sz w:val="32"/>
          <w:szCs w:val="32"/>
        </w:rPr>
      </w:pPr>
    </w:p>
    <w:p w14:paraId="682ECF3F" w14:textId="77777777" w:rsidR="00C34A6C" w:rsidRPr="00765FC9" w:rsidRDefault="00C34A6C" w:rsidP="00C34A6C">
      <w:pPr>
        <w:jc w:val="both"/>
        <w:rPr>
          <w:b/>
          <w:sz w:val="28"/>
          <w:szCs w:val="28"/>
        </w:rPr>
      </w:pPr>
    </w:p>
    <w:p w14:paraId="66D1994C" w14:textId="77777777" w:rsidR="00C34A6C" w:rsidRPr="00765FC9" w:rsidRDefault="00C34A6C" w:rsidP="00C34A6C">
      <w:pPr>
        <w:jc w:val="both"/>
        <w:rPr>
          <w:b/>
          <w:sz w:val="28"/>
          <w:szCs w:val="28"/>
        </w:rPr>
      </w:pPr>
    </w:p>
    <w:p w14:paraId="11F2EAA7" w14:textId="77777777" w:rsidR="00C34A6C" w:rsidRPr="00765FC9" w:rsidRDefault="00C34A6C" w:rsidP="00C34A6C">
      <w:pPr>
        <w:jc w:val="both"/>
        <w:rPr>
          <w:b/>
          <w:sz w:val="28"/>
          <w:szCs w:val="28"/>
        </w:rPr>
      </w:pPr>
    </w:p>
    <w:p w14:paraId="2F20CDAE" w14:textId="77777777" w:rsidR="00C34A6C" w:rsidRPr="00765FC9" w:rsidRDefault="00C34A6C" w:rsidP="00C34A6C">
      <w:pPr>
        <w:jc w:val="both"/>
        <w:rPr>
          <w:b/>
          <w:sz w:val="28"/>
          <w:szCs w:val="28"/>
        </w:rPr>
      </w:pPr>
    </w:p>
    <w:p w14:paraId="187F4ADB" w14:textId="77777777" w:rsidR="00C34A6C" w:rsidRPr="00765FC9" w:rsidRDefault="00C34A6C" w:rsidP="00C34A6C">
      <w:pPr>
        <w:jc w:val="both"/>
        <w:rPr>
          <w:b/>
          <w:sz w:val="28"/>
          <w:szCs w:val="28"/>
        </w:rPr>
      </w:pPr>
    </w:p>
    <w:p w14:paraId="66676156" w14:textId="77777777" w:rsidR="00C34A6C" w:rsidRPr="00765FC9" w:rsidRDefault="00C34A6C" w:rsidP="00C34A6C">
      <w:pPr>
        <w:jc w:val="both"/>
        <w:rPr>
          <w:b/>
          <w:sz w:val="28"/>
          <w:szCs w:val="28"/>
        </w:rPr>
      </w:pPr>
    </w:p>
    <w:p w14:paraId="270E1FC6" w14:textId="77777777" w:rsidR="00C34A6C" w:rsidRPr="00765FC9" w:rsidRDefault="00C34A6C" w:rsidP="00C34A6C">
      <w:pPr>
        <w:jc w:val="both"/>
        <w:rPr>
          <w:b/>
          <w:sz w:val="28"/>
          <w:szCs w:val="28"/>
        </w:rPr>
      </w:pPr>
    </w:p>
    <w:p w14:paraId="63E5A83F" w14:textId="77777777" w:rsidR="00C34A6C" w:rsidRPr="00765FC9" w:rsidRDefault="00C34A6C" w:rsidP="00C34A6C">
      <w:pPr>
        <w:jc w:val="both"/>
        <w:rPr>
          <w:b/>
          <w:sz w:val="28"/>
          <w:szCs w:val="28"/>
        </w:rPr>
      </w:pPr>
    </w:p>
    <w:p w14:paraId="7C74775D" w14:textId="77777777" w:rsidR="00C34A6C" w:rsidRPr="00765FC9" w:rsidRDefault="00C34A6C" w:rsidP="00C34A6C">
      <w:pPr>
        <w:jc w:val="both"/>
        <w:rPr>
          <w:b/>
          <w:sz w:val="28"/>
          <w:szCs w:val="28"/>
        </w:rPr>
      </w:pPr>
    </w:p>
    <w:p w14:paraId="1B141C01" w14:textId="77777777" w:rsidR="00C34A6C" w:rsidRPr="00765FC9" w:rsidRDefault="00C34A6C" w:rsidP="00C34A6C">
      <w:pPr>
        <w:jc w:val="both"/>
        <w:rPr>
          <w:b/>
          <w:sz w:val="28"/>
          <w:szCs w:val="28"/>
        </w:rPr>
      </w:pPr>
    </w:p>
    <w:p w14:paraId="6D831785" w14:textId="77777777" w:rsidR="00C34A6C" w:rsidRPr="00765FC9" w:rsidRDefault="00C34A6C" w:rsidP="00C34A6C">
      <w:pPr>
        <w:jc w:val="both"/>
        <w:rPr>
          <w:b/>
          <w:sz w:val="28"/>
          <w:szCs w:val="28"/>
        </w:rPr>
      </w:pPr>
    </w:p>
    <w:p w14:paraId="592A3C41" w14:textId="77777777" w:rsidR="00C34A6C" w:rsidRPr="00765FC9" w:rsidRDefault="00C34A6C" w:rsidP="00C34A6C">
      <w:pPr>
        <w:jc w:val="both"/>
        <w:rPr>
          <w:b/>
          <w:sz w:val="28"/>
          <w:szCs w:val="28"/>
        </w:rPr>
      </w:pPr>
    </w:p>
    <w:p w14:paraId="44567C07" w14:textId="77777777" w:rsidR="00C34A6C" w:rsidRPr="00765FC9" w:rsidRDefault="00C34A6C" w:rsidP="00C34A6C">
      <w:pPr>
        <w:jc w:val="both"/>
        <w:rPr>
          <w:b/>
          <w:sz w:val="28"/>
          <w:szCs w:val="28"/>
        </w:rPr>
      </w:pPr>
    </w:p>
    <w:p w14:paraId="44E10065" w14:textId="77777777" w:rsidR="00AC24E5" w:rsidRPr="00765FC9" w:rsidRDefault="00AC24E5" w:rsidP="00C34A6C">
      <w:pPr>
        <w:jc w:val="center"/>
        <w:rPr>
          <w:b/>
          <w:sz w:val="28"/>
          <w:szCs w:val="28"/>
        </w:rPr>
      </w:pPr>
      <w:r w:rsidRPr="00765FC9">
        <w:rPr>
          <w:b/>
          <w:sz w:val="28"/>
          <w:szCs w:val="28"/>
        </w:rPr>
        <w:t>PREVISIÓ DE TANCAMENT DEL</w:t>
      </w:r>
      <w:r w:rsidR="00EE74B7" w:rsidRPr="00765FC9">
        <w:rPr>
          <w:b/>
          <w:sz w:val="28"/>
          <w:szCs w:val="28"/>
        </w:rPr>
        <w:t xml:space="preserve"> </w:t>
      </w:r>
    </w:p>
    <w:p w14:paraId="06D8F318" w14:textId="77777777" w:rsidR="00EE74B7" w:rsidRPr="00765FC9" w:rsidRDefault="00EE74B7" w:rsidP="00C34A6C">
      <w:pPr>
        <w:jc w:val="center"/>
        <w:rPr>
          <w:b/>
          <w:sz w:val="28"/>
          <w:szCs w:val="28"/>
        </w:rPr>
      </w:pPr>
    </w:p>
    <w:p w14:paraId="4BF28F5F" w14:textId="3D7E3032" w:rsidR="00AC24E5" w:rsidRPr="00765FC9" w:rsidRDefault="00C34A6C" w:rsidP="007F5FCB">
      <w:pPr>
        <w:jc w:val="center"/>
        <w:rPr>
          <w:b/>
          <w:sz w:val="32"/>
          <w:szCs w:val="32"/>
        </w:rPr>
      </w:pPr>
      <w:r w:rsidRPr="00765FC9">
        <w:rPr>
          <w:b/>
          <w:sz w:val="28"/>
          <w:szCs w:val="28"/>
        </w:rPr>
        <w:t xml:space="preserve">COMPTE DE PÈRDUES I </w:t>
      </w:r>
      <w:r w:rsidR="009624A9" w:rsidRPr="00765FC9">
        <w:rPr>
          <w:b/>
          <w:sz w:val="28"/>
          <w:szCs w:val="28"/>
        </w:rPr>
        <w:t xml:space="preserve">GUANYS </w:t>
      </w:r>
      <w:r w:rsidR="00AC24E5" w:rsidRPr="00765FC9">
        <w:rPr>
          <w:b/>
          <w:sz w:val="28"/>
          <w:szCs w:val="28"/>
        </w:rPr>
        <w:t>A</w:t>
      </w:r>
      <w:r w:rsidR="007F5FCB" w:rsidRPr="00765FC9">
        <w:rPr>
          <w:b/>
          <w:sz w:val="28"/>
          <w:szCs w:val="28"/>
        </w:rPr>
        <w:t xml:space="preserve"> 31 DE DESEMBRE DE </w:t>
      </w:r>
      <w:r w:rsidR="00041C2E">
        <w:rPr>
          <w:b/>
          <w:sz w:val="28"/>
          <w:szCs w:val="28"/>
        </w:rPr>
        <w:t>2025</w:t>
      </w:r>
      <w:r w:rsidR="00AC24E5" w:rsidRPr="00765FC9">
        <w:rPr>
          <w:b/>
          <w:sz w:val="32"/>
          <w:szCs w:val="32"/>
        </w:rPr>
        <w:br w:type="page"/>
      </w:r>
    </w:p>
    <w:p w14:paraId="50C02025" w14:textId="3D4B8A2F" w:rsidR="008E1441" w:rsidRDefault="008E1441">
      <w:bookmarkStart w:id="0" w:name="RANGE!A1:G58"/>
    </w:p>
    <w:p w14:paraId="4A79CA1D" w14:textId="77777777" w:rsidR="008E1441" w:rsidRDefault="008E1441"/>
    <w:tbl>
      <w:tblPr>
        <w:tblW w:w="10866" w:type="dxa"/>
        <w:tblLayout w:type="fixed"/>
        <w:tblCellMar>
          <w:left w:w="70" w:type="dxa"/>
          <w:right w:w="70" w:type="dxa"/>
        </w:tblCellMar>
        <w:tblLook w:val="04A0" w:firstRow="1" w:lastRow="0" w:firstColumn="1" w:lastColumn="0" w:noHBand="0" w:noVBand="1"/>
      </w:tblPr>
      <w:tblGrid>
        <w:gridCol w:w="411"/>
        <w:gridCol w:w="290"/>
        <w:gridCol w:w="1459"/>
        <w:gridCol w:w="4781"/>
        <w:gridCol w:w="1110"/>
        <w:gridCol w:w="1158"/>
        <w:gridCol w:w="160"/>
        <w:gridCol w:w="953"/>
        <w:gridCol w:w="72"/>
        <w:gridCol w:w="400"/>
        <w:gridCol w:w="72"/>
      </w:tblGrid>
      <w:tr w:rsidR="00DB140B" w14:paraId="1E4FF133" w14:textId="77777777" w:rsidTr="002C599B">
        <w:trPr>
          <w:gridAfter w:val="4"/>
          <w:wAfter w:w="1497" w:type="dxa"/>
          <w:trHeight w:val="320"/>
        </w:trPr>
        <w:tc>
          <w:tcPr>
            <w:tcW w:w="9209" w:type="dxa"/>
            <w:gridSpan w:val="6"/>
            <w:tcBorders>
              <w:top w:val="single" w:sz="4" w:space="0" w:color="auto"/>
              <w:left w:val="single" w:sz="4" w:space="0" w:color="auto"/>
              <w:bottom w:val="single" w:sz="4" w:space="0" w:color="auto"/>
              <w:right w:val="nil"/>
            </w:tcBorders>
            <w:noWrap/>
            <w:vAlign w:val="bottom"/>
            <w:hideMark/>
          </w:tcPr>
          <w:p w14:paraId="2F2FD1F5" w14:textId="181DF802" w:rsidR="00DB140B" w:rsidRDefault="00DB140B">
            <w:pPr>
              <w:rPr>
                <w:rFonts w:ascii="Calibri" w:hAnsi="Calibri" w:cs="Calibri"/>
                <w:color w:val="000000"/>
                <w:lang w:val="es-ES" w:eastAsia="es-ES"/>
              </w:rPr>
            </w:pPr>
            <w:r>
              <w:rPr>
                <w:rFonts w:ascii="Calibri" w:hAnsi="Calibri" w:cs="Calibri"/>
                <w:color w:val="000000"/>
              </w:rPr>
              <w:t>FUNDACIO CARLES PI I SUNYER D'ESTUDIS AUTÒNOMICS I LOCALS</w:t>
            </w:r>
            <w:bookmarkEnd w:id="0"/>
          </w:p>
        </w:tc>
        <w:tc>
          <w:tcPr>
            <w:tcW w:w="160" w:type="dxa"/>
            <w:tcBorders>
              <w:top w:val="single" w:sz="4" w:space="0" w:color="auto"/>
              <w:left w:val="nil"/>
              <w:bottom w:val="single" w:sz="4" w:space="0" w:color="auto"/>
              <w:right w:val="single" w:sz="4" w:space="0" w:color="auto"/>
            </w:tcBorders>
            <w:noWrap/>
            <w:vAlign w:val="bottom"/>
            <w:hideMark/>
          </w:tcPr>
          <w:p w14:paraId="58966FE8" w14:textId="77777777" w:rsidR="00DB140B" w:rsidRDefault="00DB140B">
            <w:pPr>
              <w:rPr>
                <w:rFonts w:ascii="Calibri" w:hAnsi="Calibri" w:cs="Calibri"/>
                <w:color w:val="000000"/>
              </w:rPr>
            </w:pPr>
            <w:r>
              <w:rPr>
                <w:rFonts w:ascii="Calibri" w:hAnsi="Calibri" w:cs="Calibri"/>
                <w:color w:val="000000"/>
              </w:rPr>
              <w:t> </w:t>
            </w:r>
          </w:p>
        </w:tc>
      </w:tr>
      <w:tr w:rsidR="00DB140B" w14:paraId="26EBC599" w14:textId="77777777" w:rsidTr="002C599B">
        <w:trPr>
          <w:trHeight w:val="310"/>
        </w:trPr>
        <w:tc>
          <w:tcPr>
            <w:tcW w:w="411" w:type="dxa"/>
            <w:tcBorders>
              <w:top w:val="nil"/>
              <w:left w:val="nil"/>
              <w:bottom w:val="nil"/>
              <w:right w:val="nil"/>
            </w:tcBorders>
            <w:noWrap/>
            <w:vAlign w:val="bottom"/>
            <w:hideMark/>
          </w:tcPr>
          <w:p w14:paraId="7BE4E3CD" w14:textId="77777777" w:rsidR="00DB140B" w:rsidRDefault="00DB140B">
            <w:pPr>
              <w:rPr>
                <w:rFonts w:ascii="Calibri" w:hAnsi="Calibri" w:cs="Calibri"/>
                <w:color w:val="000000"/>
              </w:rPr>
            </w:pPr>
          </w:p>
        </w:tc>
        <w:tc>
          <w:tcPr>
            <w:tcW w:w="290" w:type="dxa"/>
            <w:tcBorders>
              <w:top w:val="nil"/>
              <w:left w:val="nil"/>
              <w:bottom w:val="nil"/>
              <w:right w:val="nil"/>
            </w:tcBorders>
            <w:noWrap/>
            <w:vAlign w:val="bottom"/>
            <w:hideMark/>
          </w:tcPr>
          <w:p w14:paraId="17042B1B" w14:textId="77777777" w:rsidR="00DB140B" w:rsidRDefault="00DB140B">
            <w:pPr>
              <w:rPr>
                <w:sz w:val="20"/>
                <w:szCs w:val="20"/>
              </w:rPr>
            </w:pPr>
          </w:p>
        </w:tc>
        <w:tc>
          <w:tcPr>
            <w:tcW w:w="1459" w:type="dxa"/>
            <w:tcBorders>
              <w:top w:val="nil"/>
              <w:left w:val="nil"/>
              <w:bottom w:val="nil"/>
              <w:right w:val="nil"/>
            </w:tcBorders>
            <w:noWrap/>
            <w:vAlign w:val="bottom"/>
            <w:hideMark/>
          </w:tcPr>
          <w:p w14:paraId="15F67990" w14:textId="77777777" w:rsidR="00DB140B" w:rsidRDefault="00DB140B">
            <w:pPr>
              <w:rPr>
                <w:sz w:val="20"/>
                <w:szCs w:val="20"/>
              </w:rPr>
            </w:pPr>
          </w:p>
        </w:tc>
        <w:tc>
          <w:tcPr>
            <w:tcW w:w="4781" w:type="dxa"/>
            <w:tcBorders>
              <w:top w:val="nil"/>
              <w:left w:val="nil"/>
              <w:bottom w:val="nil"/>
              <w:right w:val="nil"/>
            </w:tcBorders>
            <w:noWrap/>
            <w:vAlign w:val="bottom"/>
            <w:hideMark/>
          </w:tcPr>
          <w:p w14:paraId="2BA2391E" w14:textId="77777777" w:rsidR="00DB140B" w:rsidRDefault="00DB140B">
            <w:pPr>
              <w:rPr>
                <w:sz w:val="20"/>
                <w:szCs w:val="20"/>
              </w:rPr>
            </w:pPr>
          </w:p>
        </w:tc>
        <w:tc>
          <w:tcPr>
            <w:tcW w:w="1110" w:type="dxa"/>
            <w:tcBorders>
              <w:top w:val="nil"/>
              <w:left w:val="nil"/>
              <w:bottom w:val="single" w:sz="4" w:space="0" w:color="auto"/>
              <w:right w:val="nil"/>
            </w:tcBorders>
            <w:noWrap/>
            <w:vAlign w:val="bottom"/>
            <w:hideMark/>
          </w:tcPr>
          <w:p w14:paraId="09760965" w14:textId="77777777" w:rsidR="00DB140B" w:rsidRDefault="00DB140B">
            <w:pPr>
              <w:rPr>
                <w:sz w:val="20"/>
                <w:szCs w:val="20"/>
              </w:rPr>
            </w:pPr>
          </w:p>
        </w:tc>
        <w:tc>
          <w:tcPr>
            <w:tcW w:w="1158" w:type="dxa"/>
            <w:tcBorders>
              <w:top w:val="nil"/>
              <w:left w:val="nil"/>
              <w:bottom w:val="nil"/>
              <w:right w:val="nil"/>
            </w:tcBorders>
            <w:noWrap/>
            <w:vAlign w:val="bottom"/>
            <w:hideMark/>
          </w:tcPr>
          <w:p w14:paraId="105324D6" w14:textId="77777777" w:rsidR="00DB140B" w:rsidRDefault="00DB140B">
            <w:pPr>
              <w:rPr>
                <w:sz w:val="20"/>
                <w:szCs w:val="20"/>
              </w:rPr>
            </w:pPr>
          </w:p>
        </w:tc>
        <w:tc>
          <w:tcPr>
            <w:tcW w:w="1185" w:type="dxa"/>
            <w:gridSpan w:val="3"/>
            <w:vAlign w:val="center"/>
            <w:hideMark/>
          </w:tcPr>
          <w:p w14:paraId="60B8E19C" w14:textId="77777777" w:rsidR="00DB140B" w:rsidRDefault="00DB140B">
            <w:pPr>
              <w:rPr>
                <w:sz w:val="20"/>
                <w:szCs w:val="20"/>
              </w:rPr>
            </w:pPr>
          </w:p>
        </w:tc>
        <w:tc>
          <w:tcPr>
            <w:tcW w:w="472" w:type="dxa"/>
            <w:gridSpan w:val="2"/>
            <w:vAlign w:val="center"/>
            <w:hideMark/>
          </w:tcPr>
          <w:p w14:paraId="2FB3FC88" w14:textId="77777777" w:rsidR="00DB140B" w:rsidRDefault="00DB140B">
            <w:pPr>
              <w:rPr>
                <w:sz w:val="20"/>
                <w:szCs w:val="20"/>
              </w:rPr>
            </w:pPr>
          </w:p>
        </w:tc>
      </w:tr>
      <w:tr w:rsidR="00DB140B" w14:paraId="2EAF2A00" w14:textId="77777777" w:rsidTr="002C599B">
        <w:trPr>
          <w:gridAfter w:val="1"/>
          <w:wAfter w:w="72" w:type="dxa"/>
          <w:trHeight w:val="1560"/>
        </w:trPr>
        <w:tc>
          <w:tcPr>
            <w:tcW w:w="6941" w:type="dxa"/>
            <w:gridSpan w:val="4"/>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3E085067" w14:textId="77777777" w:rsidR="00DB140B" w:rsidRDefault="00DB140B">
            <w:pPr>
              <w:jc w:val="center"/>
              <w:rPr>
                <w:b/>
                <w:bCs/>
                <w:sz w:val="18"/>
                <w:szCs w:val="18"/>
              </w:rPr>
            </w:pPr>
            <w:r>
              <w:rPr>
                <w:b/>
                <w:bCs/>
                <w:sz w:val="18"/>
                <w:szCs w:val="18"/>
              </w:rPr>
              <w:t>COMPTE DE PÈRDUES I GUANYS</w:t>
            </w:r>
          </w:p>
        </w:tc>
        <w:tc>
          <w:tcPr>
            <w:tcW w:w="1110" w:type="dxa"/>
            <w:tcBorders>
              <w:top w:val="single" w:sz="4" w:space="0" w:color="auto"/>
              <w:left w:val="single" w:sz="4" w:space="0" w:color="auto"/>
              <w:bottom w:val="single" w:sz="4" w:space="0" w:color="auto"/>
              <w:right w:val="single" w:sz="4" w:space="0" w:color="auto"/>
            </w:tcBorders>
            <w:shd w:val="clear" w:color="000000" w:fill="FCE4D6"/>
            <w:vAlign w:val="center"/>
            <w:hideMark/>
          </w:tcPr>
          <w:p w14:paraId="600166BE" w14:textId="79E4DE27" w:rsidR="00DB140B" w:rsidRDefault="004F5552">
            <w:pPr>
              <w:jc w:val="center"/>
              <w:rPr>
                <w:b/>
                <w:bCs/>
                <w:sz w:val="16"/>
                <w:szCs w:val="16"/>
              </w:rPr>
            </w:pPr>
            <w:r>
              <w:rPr>
                <w:b/>
                <w:bCs/>
                <w:sz w:val="16"/>
                <w:szCs w:val="16"/>
              </w:rPr>
              <w:t>Previsió</w:t>
            </w:r>
            <w:r w:rsidR="00DB140B">
              <w:rPr>
                <w:b/>
                <w:bCs/>
                <w:sz w:val="16"/>
                <w:szCs w:val="16"/>
              </w:rPr>
              <w:t xml:space="preserve"> Tancament 2025</w:t>
            </w:r>
          </w:p>
        </w:tc>
        <w:tc>
          <w:tcPr>
            <w:tcW w:w="1158" w:type="dxa"/>
            <w:tcBorders>
              <w:top w:val="single" w:sz="4" w:space="0" w:color="auto"/>
              <w:left w:val="nil"/>
              <w:bottom w:val="single" w:sz="4" w:space="0" w:color="auto"/>
              <w:right w:val="single" w:sz="4" w:space="0" w:color="auto"/>
            </w:tcBorders>
            <w:shd w:val="clear" w:color="000000" w:fill="FCE4D6"/>
            <w:vAlign w:val="center"/>
            <w:hideMark/>
          </w:tcPr>
          <w:p w14:paraId="30CF735F" w14:textId="77777777" w:rsidR="00DB140B" w:rsidRDefault="00DB140B">
            <w:pPr>
              <w:jc w:val="center"/>
              <w:rPr>
                <w:b/>
                <w:bCs/>
                <w:sz w:val="16"/>
                <w:szCs w:val="16"/>
              </w:rPr>
            </w:pPr>
            <w:r>
              <w:rPr>
                <w:b/>
                <w:bCs/>
                <w:sz w:val="16"/>
                <w:szCs w:val="16"/>
              </w:rPr>
              <w:t>2024</w:t>
            </w:r>
          </w:p>
        </w:tc>
        <w:tc>
          <w:tcPr>
            <w:tcW w:w="1113" w:type="dxa"/>
            <w:gridSpan w:val="2"/>
            <w:vAlign w:val="center"/>
            <w:hideMark/>
          </w:tcPr>
          <w:p w14:paraId="2189D004" w14:textId="77777777" w:rsidR="00DB140B" w:rsidRDefault="00DB140B">
            <w:pPr>
              <w:rPr>
                <w:sz w:val="20"/>
                <w:szCs w:val="20"/>
              </w:rPr>
            </w:pPr>
          </w:p>
        </w:tc>
        <w:tc>
          <w:tcPr>
            <w:tcW w:w="472" w:type="dxa"/>
            <w:gridSpan w:val="2"/>
            <w:vAlign w:val="center"/>
            <w:hideMark/>
          </w:tcPr>
          <w:p w14:paraId="3EFDEE63" w14:textId="77777777" w:rsidR="00DB140B" w:rsidRDefault="00DB140B">
            <w:pPr>
              <w:rPr>
                <w:sz w:val="20"/>
                <w:szCs w:val="20"/>
              </w:rPr>
            </w:pPr>
          </w:p>
        </w:tc>
      </w:tr>
      <w:tr w:rsidR="00DB140B" w14:paraId="2884D4E3"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10EB1A45" w14:textId="77777777" w:rsidR="00DB140B" w:rsidRDefault="00DB140B">
            <w:pPr>
              <w:rPr>
                <w:sz w:val="18"/>
                <w:szCs w:val="18"/>
              </w:rPr>
            </w:pPr>
            <w:r>
              <w:rPr>
                <w:sz w:val="18"/>
                <w:szCs w:val="18"/>
              </w:rPr>
              <w:t> </w:t>
            </w:r>
          </w:p>
        </w:tc>
        <w:tc>
          <w:tcPr>
            <w:tcW w:w="290" w:type="dxa"/>
            <w:tcBorders>
              <w:top w:val="nil"/>
              <w:left w:val="nil"/>
              <w:bottom w:val="nil"/>
              <w:right w:val="nil"/>
            </w:tcBorders>
            <w:noWrap/>
            <w:vAlign w:val="center"/>
            <w:hideMark/>
          </w:tcPr>
          <w:p w14:paraId="265B7B7F" w14:textId="77777777" w:rsidR="00DB140B" w:rsidRDefault="00DB140B">
            <w:pPr>
              <w:rPr>
                <w:sz w:val="18"/>
                <w:szCs w:val="18"/>
              </w:rPr>
            </w:pPr>
          </w:p>
        </w:tc>
        <w:tc>
          <w:tcPr>
            <w:tcW w:w="1459" w:type="dxa"/>
            <w:tcBorders>
              <w:top w:val="nil"/>
              <w:left w:val="nil"/>
              <w:bottom w:val="nil"/>
              <w:right w:val="nil"/>
            </w:tcBorders>
            <w:noWrap/>
            <w:vAlign w:val="center"/>
            <w:hideMark/>
          </w:tcPr>
          <w:p w14:paraId="1E9D73FB" w14:textId="77777777" w:rsidR="00DB140B" w:rsidRDefault="00DB140B">
            <w:pPr>
              <w:rPr>
                <w:sz w:val="20"/>
                <w:szCs w:val="20"/>
              </w:rPr>
            </w:pPr>
          </w:p>
        </w:tc>
        <w:tc>
          <w:tcPr>
            <w:tcW w:w="4781" w:type="dxa"/>
            <w:tcBorders>
              <w:top w:val="nil"/>
              <w:left w:val="nil"/>
              <w:bottom w:val="nil"/>
              <w:right w:val="single" w:sz="4" w:space="0" w:color="auto"/>
            </w:tcBorders>
            <w:noWrap/>
            <w:vAlign w:val="center"/>
            <w:hideMark/>
          </w:tcPr>
          <w:p w14:paraId="19772A8B" w14:textId="77777777" w:rsidR="00DB140B" w:rsidRDefault="00DB140B">
            <w:pPr>
              <w:rPr>
                <w:sz w:val="20"/>
                <w:szCs w:val="20"/>
              </w:rPr>
            </w:pPr>
          </w:p>
        </w:tc>
        <w:tc>
          <w:tcPr>
            <w:tcW w:w="1110" w:type="dxa"/>
            <w:tcBorders>
              <w:top w:val="nil"/>
              <w:left w:val="single" w:sz="4" w:space="0" w:color="auto"/>
              <w:bottom w:val="nil"/>
              <w:right w:val="single" w:sz="4" w:space="0" w:color="auto"/>
            </w:tcBorders>
            <w:noWrap/>
            <w:vAlign w:val="center"/>
            <w:hideMark/>
          </w:tcPr>
          <w:p w14:paraId="0BA7DF7B" w14:textId="77777777" w:rsidR="00DB140B" w:rsidRDefault="00DB140B">
            <w:pPr>
              <w:rPr>
                <w:b/>
                <w:bCs/>
                <w:sz w:val="18"/>
                <w:szCs w:val="18"/>
              </w:rPr>
            </w:pPr>
            <w:r>
              <w:rPr>
                <w:b/>
                <w:bCs/>
                <w:sz w:val="18"/>
                <w:szCs w:val="18"/>
              </w:rPr>
              <w:t> </w:t>
            </w:r>
          </w:p>
        </w:tc>
        <w:tc>
          <w:tcPr>
            <w:tcW w:w="1158" w:type="dxa"/>
            <w:tcBorders>
              <w:top w:val="nil"/>
              <w:left w:val="nil"/>
              <w:bottom w:val="nil"/>
              <w:right w:val="single" w:sz="4" w:space="0" w:color="auto"/>
            </w:tcBorders>
            <w:noWrap/>
            <w:vAlign w:val="center"/>
            <w:hideMark/>
          </w:tcPr>
          <w:p w14:paraId="42352203" w14:textId="77777777" w:rsidR="00DB140B" w:rsidRDefault="00DB140B">
            <w:pPr>
              <w:rPr>
                <w:b/>
                <w:bCs/>
                <w:sz w:val="18"/>
                <w:szCs w:val="18"/>
              </w:rPr>
            </w:pPr>
            <w:r>
              <w:rPr>
                <w:b/>
                <w:bCs/>
                <w:sz w:val="18"/>
                <w:szCs w:val="18"/>
              </w:rPr>
              <w:t> </w:t>
            </w:r>
          </w:p>
        </w:tc>
        <w:tc>
          <w:tcPr>
            <w:tcW w:w="1113" w:type="dxa"/>
            <w:gridSpan w:val="2"/>
            <w:vAlign w:val="center"/>
            <w:hideMark/>
          </w:tcPr>
          <w:p w14:paraId="0B66AD00" w14:textId="77777777" w:rsidR="00DB140B" w:rsidRDefault="00DB140B">
            <w:pPr>
              <w:rPr>
                <w:sz w:val="20"/>
                <w:szCs w:val="20"/>
              </w:rPr>
            </w:pPr>
          </w:p>
        </w:tc>
        <w:tc>
          <w:tcPr>
            <w:tcW w:w="472" w:type="dxa"/>
            <w:gridSpan w:val="2"/>
            <w:vAlign w:val="center"/>
            <w:hideMark/>
          </w:tcPr>
          <w:p w14:paraId="7D079FA7" w14:textId="77777777" w:rsidR="00DB140B" w:rsidRDefault="00DB140B">
            <w:pPr>
              <w:rPr>
                <w:sz w:val="20"/>
                <w:szCs w:val="20"/>
              </w:rPr>
            </w:pPr>
          </w:p>
        </w:tc>
      </w:tr>
      <w:tr w:rsidR="00DB140B" w14:paraId="4F5D13CC" w14:textId="77777777" w:rsidTr="002C599B">
        <w:trPr>
          <w:gridAfter w:val="1"/>
          <w:wAfter w:w="72" w:type="dxa"/>
          <w:trHeight w:val="310"/>
        </w:trPr>
        <w:tc>
          <w:tcPr>
            <w:tcW w:w="411" w:type="dxa"/>
            <w:tcBorders>
              <w:top w:val="nil"/>
              <w:left w:val="single" w:sz="4" w:space="0" w:color="auto"/>
              <w:bottom w:val="nil"/>
              <w:right w:val="nil"/>
            </w:tcBorders>
            <w:shd w:val="clear" w:color="000000" w:fill="C0C0C0"/>
            <w:noWrap/>
            <w:vAlign w:val="center"/>
            <w:hideMark/>
          </w:tcPr>
          <w:p w14:paraId="0AE7CED3" w14:textId="77777777" w:rsidR="00DB140B" w:rsidRDefault="00DB140B">
            <w:pPr>
              <w:jc w:val="right"/>
              <w:rPr>
                <w:b/>
                <w:bCs/>
                <w:sz w:val="18"/>
                <w:szCs w:val="18"/>
              </w:rPr>
            </w:pPr>
            <w:r>
              <w:rPr>
                <w:b/>
                <w:bCs/>
                <w:sz w:val="18"/>
                <w:szCs w:val="18"/>
              </w:rPr>
              <w:t>1.</w:t>
            </w:r>
          </w:p>
        </w:tc>
        <w:tc>
          <w:tcPr>
            <w:tcW w:w="6530" w:type="dxa"/>
            <w:gridSpan w:val="3"/>
            <w:tcBorders>
              <w:top w:val="nil"/>
              <w:left w:val="nil"/>
              <w:bottom w:val="nil"/>
              <w:right w:val="single" w:sz="4" w:space="0" w:color="auto"/>
            </w:tcBorders>
            <w:shd w:val="clear" w:color="000000" w:fill="C0C0C0"/>
            <w:noWrap/>
            <w:vAlign w:val="center"/>
            <w:hideMark/>
          </w:tcPr>
          <w:p w14:paraId="79F63DA1" w14:textId="77777777" w:rsidR="00DB140B" w:rsidRDefault="00DB140B">
            <w:pPr>
              <w:rPr>
                <w:b/>
                <w:bCs/>
                <w:sz w:val="18"/>
                <w:szCs w:val="18"/>
              </w:rPr>
            </w:pPr>
            <w:proofErr w:type="spellStart"/>
            <w:r>
              <w:rPr>
                <w:b/>
                <w:bCs/>
                <w:sz w:val="18"/>
                <w:szCs w:val="18"/>
              </w:rPr>
              <w:t>Ingresos</w:t>
            </w:r>
            <w:proofErr w:type="spellEnd"/>
            <w:r>
              <w:rPr>
                <w:b/>
                <w:bCs/>
                <w:sz w:val="18"/>
                <w:szCs w:val="18"/>
              </w:rPr>
              <w:t xml:space="preserve"> per les activitats</w:t>
            </w:r>
          </w:p>
        </w:tc>
        <w:tc>
          <w:tcPr>
            <w:tcW w:w="1110" w:type="dxa"/>
            <w:tcBorders>
              <w:top w:val="nil"/>
              <w:left w:val="single" w:sz="4" w:space="0" w:color="auto"/>
              <w:bottom w:val="nil"/>
              <w:right w:val="single" w:sz="4" w:space="0" w:color="auto"/>
            </w:tcBorders>
            <w:shd w:val="clear" w:color="000000" w:fill="C0C0C0"/>
            <w:noWrap/>
            <w:vAlign w:val="center"/>
            <w:hideMark/>
          </w:tcPr>
          <w:p w14:paraId="76A7468A" w14:textId="77777777" w:rsidR="00DB140B" w:rsidRDefault="00DB140B">
            <w:pPr>
              <w:jc w:val="right"/>
              <w:rPr>
                <w:b/>
                <w:bCs/>
                <w:sz w:val="18"/>
                <w:szCs w:val="18"/>
              </w:rPr>
            </w:pPr>
            <w:r>
              <w:rPr>
                <w:b/>
                <w:bCs/>
                <w:sz w:val="18"/>
                <w:szCs w:val="18"/>
              </w:rPr>
              <w:t>748.712,37</w:t>
            </w:r>
          </w:p>
        </w:tc>
        <w:tc>
          <w:tcPr>
            <w:tcW w:w="1158" w:type="dxa"/>
            <w:tcBorders>
              <w:top w:val="nil"/>
              <w:left w:val="nil"/>
              <w:bottom w:val="nil"/>
              <w:right w:val="single" w:sz="4" w:space="0" w:color="auto"/>
            </w:tcBorders>
            <w:shd w:val="clear" w:color="000000" w:fill="C0C0C0"/>
            <w:noWrap/>
            <w:vAlign w:val="center"/>
            <w:hideMark/>
          </w:tcPr>
          <w:p w14:paraId="0A4A227C" w14:textId="77777777" w:rsidR="00DB140B" w:rsidRDefault="00DB140B">
            <w:pPr>
              <w:jc w:val="right"/>
              <w:rPr>
                <w:b/>
                <w:bCs/>
                <w:sz w:val="18"/>
                <w:szCs w:val="18"/>
              </w:rPr>
            </w:pPr>
            <w:r>
              <w:rPr>
                <w:b/>
                <w:bCs/>
                <w:sz w:val="18"/>
                <w:szCs w:val="18"/>
              </w:rPr>
              <w:t>745.560,64</w:t>
            </w:r>
          </w:p>
        </w:tc>
        <w:tc>
          <w:tcPr>
            <w:tcW w:w="1113" w:type="dxa"/>
            <w:gridSpan w:val="2"/>
            <w:vAlign w:val="center"/>
            <w:hideMark/>
          </w:tcPr>
          <w:p w14:paraId="59199662" w14:textId="77777777" w:rsidR="00DB140B" w:rsidRDefault="00DB140B">
            <w:pPr>
              <w:rPr>
                <w:sz w:val="20"/>
                <w:szCs w:val="20"/>
              </w:rPr>
            </w:pPr>
          </w:p>
        </w:tc>
        <w:tc>
          <w:tcPr>
            <w:tcW w:w="472" w:type="dxa"/>
            <w:gridSpan w:val="2"/>
            <w:vAlign w:val="center"/>
            <w:hideMark/>
          </w:tcPr>
          <w:p w14:paraId="45AB154D" w14:textId="77777777" w:rsidR="00DB140B" w:rsidRDefault="00DB140B">
            <w:pPr>
              <w:rPr>
                <w:sz w:val="20"/>
                <w:szCs w:val="20"/>
              </w:rPr>
            </w:pPr>
          </w:p>
        </w:tc>
      </w:tr>
      <w:tr w:rsidR="00DB140B" w14:paraId="387DD2CE" w14:textId="77777777" w:rsidTr="002C599B">
        <w:trPr>
          <w:gridAfter w:val="1"/>
          <w:wAfter w:w="72" w:type="dxa"/>
          <w:trHeight w:val="407"/>
        </w:trPr>
        <w:tc>
          <w:tcPr>
            <w:tcW w:w="411" w:type="dxa"/>
            <w:tcBorders>
              <w:top w:val="nil"/>
              <w:left w:val="single" w:sz="4" w:space="0" w:color="auto"/>
              <w:bottom w:val="nil"/>
              <w:right w:val="nil"/>
            </w:tcBorders>
            <w:noWrap/>
            <w:vAlign w:val="center"/>
            <w:hideMark/>
          </w:tcPr>
          <w:p w14:paraId="40CD575F"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209D9E52" w14:textId="77777777" w:rsidR="00DB140B" w:rsidRDefault="00DB140B">
            <w:pPr>
              <w:rPr>
                <w:sz w:val="18"/>
                <w:szCs w:val="18"/>
              </w:rPr>
            </w:pPr>
            <w:r>
              <w:rPr>
                <w:sz w:val="18"/>
                <w:szCs w:val="18"/>
              </w:rPr>
              <w:t>a)</w:t>
            </w:r>
          </w:p>
        </w:tc>
        <w:tc>
          <w:tcPr>
            <w:tcW w:w="6240" w:type="dxa"/>
            <w:gridSpan w:val="2"/>
            <w:tcBorders>
              <w:top w:val="nil"/>
              <w:left w:val="nil"/>
              <w:bottom w:val="nil"/>
              <w:right w:val="single" w:sz="4" w:space="0" w:color="auto"/>
            </w:tcBorders>
            <w:noWrap/>
            <w:vAlign w:val="center"/>
            <w:hideMark/>
          </w:tcPr>
          <w:p w14:paraId="59CF7C37" w14:textId="77777777" w:rsidR="00DB140B" w:rsidRDefault="00DB140B">
            <w:pPr>
              <w:rPr>
                <w:sz w:val="18"/>
                <w:szCs w:val="18"/>
              </w:rPr>
            </w:pPr>
            <w:r>
              <w:rPr>
                <w:sz w:val="18"/>
                <w:szCs w:val="18"/>
              </w:rPr>
              <w:t>Vendes i prestacions de serveis</w:t>
            </w:r>
          </w:p>
        </w:tc>
        <w:tc>
          <w:tcPr>
            <w:tcW w:w="1110" w:type="dxa"/>
            <w:tcBorders>
              <w:top w:val="nil"/>
              <w:left w:val="single" w:sz="4" w:space="0" w:color="auto"/>
              <w:bottom w:val="nil"/>
              <w:right w:val="single" w:sz="4" w:space="0" w:color="auto"/>
            </w:tcBorders>
            <w:noWrap/>
            <w:vAlign w:val="center"/>
            <w:hideMark/>
          </w:tcPr>
          <w:p w14:paraId="07DD2E50" w14:textId="77777777" w:rsidR="00DB140B" w:rsidRDefault="00DB140B">
            <w:pPr>
              <w:jc w:val="right"/>
              <w:rPr>
                <w:sz w:val="18"/>
                <w:szCs w:val="18"/>
              </w:rPr>
            </w:pPr>
            <w:r>
              <w:rPr>
                <w:sz w:val="18"/>
                <w:szCs w:val="18"/>
              </w:rPr>
              <w:t>92.961,98</w:t>
            </w:r>
          </w:p>
        </w:tc>
        <w:tc>
          <w:tcPr>
            <w:tcW w:w="1158" w:type="dxa"/>
            <w:tcBorders>
              <w:top w:val="nil"/>
              <w:left w:val="nil"/>
              <w:bottom w:val="nil"/>
              <w:right w:val="single" w:sz="4" w:space="0" w:color="auto"/>
            </w:tcBorders>
            <w:noWrap/>
            <w:vAlign w:val="center"/>
            <w:hideMark/>
          </w:tcPr>
          <w:p w14:paraId="4B466EDB" w14:textId="77777777" w:rsidR="00DB140B" w:rsidRDefault="00DB140B">
            <w:pPr>
              <w:jc w:val="right"/>
              <w:rPr>
                <w:sz w:val="18"/>
                <w:szCs w:val="18"/>
              </w:rPr>
            </w:pPr>
            <w:r>
              <w:rPr>
                <w:sz w:val="18"/>
                <w:szCs w:val="18"/>
              </w:rPr>
              <w:t>113.139,74</w:t>
            </w:r>
          </w:p>
        </w:tc>
        <w:tc>
          <w:tcPr>
            <w:tcW w:w="1113" w:type="dxa"/>
            <w:gridSpan w:val="2"/>
            <w:vAlign w:val="center"/>
            <w:hideMark/>
          </w:tcPr>
          <w:p w14:paraId="68179F73" w14:textId="77777777" w:rsidR="00DB140B" w:rsidRDefault="00DB140B">
            <w:pPr>
              <w:rPr>
                <w:sz w:val="20"/>
                <w:szCs w:val="20"/>
              </w:rPr>
            </w:pPr>
          </w:p>
        </w:tc>
        <w:tc>
          <w:tcPr>
            <w:tcW w:w="472" w:type="dxa"/>
            <w:gridSpan w:val="2"/>
            <w:vAlign w:val="center"/>
            <w:hideMark/>
          </w:tcPr>
          <w:p w14:paraId="6D4CDB16" w14:textId="77777777" w:rsidR="00DB140B" w:rsidRDefault="00DB140B">
            <w:pPr>
              <w:rPr>
                <w:sz w:val="20"/>
                <w:szCs w:val="20"/>
              </w:rPr>
            </w:pPr>
          </w:p>
        </w:tc>
      </w:tr>
      <w:tr w:rsidR="00DB140B" w14:paraId="7A8504D3" w14:textId="77777777" w:rsidTr="002C599B">
        <w:trPr>
          <w:gridAfter w:val="4"/>
          <w:wAfter w:w="1497" w:type="dxa"/>
          <w:trHeight w:val="310"/>
        </w:trPr>
        <w:tc>
          <w:tcPr>
            <w:tcW w:w="411" w:type="dxa"/>
            <w:tcBorders>
              <w:top w:val="nil"/>
              <w:left w:val="single" w:sz="4" w:space="0" w:color="auto"/>
              <w:bottom w:val="nil"/>
              <w:right w:val="nil"/>
            </w:tcBorders>
            <w:noWrap/>
            <w:vAlign w:val="center"/>
            <w:hideMark/>
          </w:tcPr>
          <w:p w14:paraId="006393B0"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072576AC" w14:textId="77777777" w:rsidR="00DB140B" w:rsidRDefault="00DB140B">
            <w:pPr>
              <w:rPr>
                <w:sz w:val="18"/>
                <w:szCs w:val="18"/>
              </w:rPr>
            </w:pPr>
            <w:r>
              <w:rPr>
                <w:sz w:val="18"/>
                <w:szCs w:val="18"/>
              </w:rPr>
              <w:t>f)</w:t>
            </w:r>
          </w:p>
        </w:tc>
        <w:tc>
          <w:tcPr>
            <w:tcW w:w="6240" w:type="dxa"/>
            <w:gridSpan w:val="2"/>
            <w:tcBorders>
              <w:top w:val="nil"/>
              <w:left w:val="nil"/>
              <w:bottom w:val="nil"/>
              <w:right w:val="single" w:sz="4" w:space="0" w:color="auto"/>
            </w:tcBorders>
            <w:noWrap/>
            <w:vAlign w:val="center"/>
            <w:hideMark/>
          </w:tcPr>
          <w:p w14:paraId="43464CA6" w14:textId="77777777" w:rsidR="00DB140B" w:rsidRDefault="00DB140B">
            <w:pPr>
              <w:rPr>
                <w:sz w:val="18"/>
                <w:szCs w:val="18"/>
              </w:rPr>
            </w:pPr>
            <w:r>
              <w:rPr>
                <w:sz w:val="18"/>
                <w:szCs w:val="18"/>
              </w:rPr>
              <w:t>Altres subvencions, donacions i llegats incorporats al resultat de l'exercici</w:t>
            </w:r>
          </w:p>
        </w:tc>
        <w:tc>
          <w:tcPr>
            <w:tcW w:w="1110" w:type="dxa"/>
            <w:tcBorders>
              <w:top w:val="nil"/>
              <w:left w:val="single" w:sz="4" w:space="0" w:color="auto"/>
              <w:bottom w:val="nil"/>
              <w:right w:val="single" w:sz="4" w:space="0" w:color="auto"/>
            </w:tcBorders>
            <w:noWrap/>
            <w:vAlign w:val="center"/>
            <w:hideMark/>
          </w:tcPr>
          <w:p w14:paraId="7AF74BF1" w14:textId="77777777" w:rsidR="00DB140B" w:rsidRDefault="00DB140B" w:rsidP="00DB140B">
            <w:pPr>
              <w:ind w:left="-772"/>
              <w:jc w:val="right"/>
              <w:rPr>
                <w:sz w:val="18"/>
                <w:szCs w:val="18"/>
              </w:rPr>
            </w:pPr>
            <w:r>
              <w:rPr>
                <w:sz w:val="18"/>
                <w:szCs w:val="18"/>
              </w:rPr>
              <w:t>655.750,39</w:t>
            </w:r>
          </w:p>
        </w:tc>
        <w:tc>
          <w:tcPr>
            <w:tcW w:w="1158" w:type="dxa"/>
            <w:tcBorders>
              <w:top w:val="nil"/>
              <w:left w:val="nil"/>
              <w:bottom w:val="nil"/>
              <w:right w:val="single" w:sz="4" w:space="0" w:color="auto"/>
            </w:tcBorders>
            <w:noWrap/>
            <w:vAlign w:val="center"/>
            <w:hideMark/>
          </w:tcPr>
          <w:p w14:paraId="7C2950B0" w14:textId="77777777" w:rsidR="00DB140B" w:rsidRDefault="00DB140B">
            <w:pPr>
              <w:jc w:val="right"/>
              <w:rPr>
                <w:sz w:val="18"/>
                <w:szCs w:val="18"/>
              </w:rPr>
            </w:pPr>
            <w:r>
              <w:rPr>
                <w:sz w:val="18"/>
                <w:szCs w:val="18"/>
              </w:rPr>
              <w:t>632.420,90</w:t>
            </w:r>
          </w:p>
        </w:tc>
        <w:tc>
          <w:tcPr>
            <w:tcW w:w="160" w:type="dxa"/>
            <w:vAlign w:val="center"/>
            <w:hideMark/>
          </w:tcPr>
          <w:p w14:paraId="58095EC1" w14:textId="77777777" w:rsidR="00DB140B" w:rsidRDefault="00DB140B">
            <w:pPr>
              <w:rPr>
                <w:sz w:val="20"/>
                <w:szCs w:val="20"/>
              </w:rPr>
            </w:pPr>
          </w:p>
        </w:tc>
      </w:tr>
      <w:tr w:rsidR="00DB140B" w14:paraId="2EFF1096"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5C171660"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7CC2474C" w14:textId="77777777" w:rsidR="00DB140B" w:rsidRDefault="00DB140B">
            <w:pPr>
              <w:rPr>
                <w:sz w:val="18"/>
                <w:szCs w:val="18"/>
              </w:rPr>
            </w:pPr>
            <w:r>
              <w:rPr>
                <w:sz w:val="18"/>
                <w:szCs w:val="18"/>
              </w:rPr>
              <w:t>g)</w:t>
            </w:r>
          </w:p>
        </w:tc>
        <w:tc>
          <w:tcPr>
            <w:tcW w:w="6240" w:type="dxa"/>
            <w:gridSpan w:val="2"/>
            <w:tcBorders>
              <w:top w:val="nil"/>
              <w:left w:val="nil"/>
              <w:bottom w:val="nil"/>
              <w:right w:val="single" w:sz="4" w:space="0" w:color="auto"/>
            </w:tcBorders>
            <w:noWrap/>
            <w:vAlign w:val="center"/>
            <w:hideMark/>
          </w:tcPr>
          <w:p w14:paraId="44363A6D" w14:textId="77777777" w:rsidR="00DB140B" w:rsidRDefault="00DB140B">
            <w:pPr>
              <w:rPr>
                <w:sz w:val="18"/>
                <w:szCs w:val="18"/>
              </w:rPr>
            </w:pPr>
            <w:r>
              <w:rPr>
                <w:sz w:val="18"/>
                <w:szCs w:val="18"/>
              </w:rPr>
              <w:t>Reintegrament de subvencions, donacions i llegats rebuts</w:t>
            </w:r>
          </w:p>
        </w:tc>
        <w:tc>
          <w:tcPr>
            <w:tcW w:w="1110" w:type="dxa"/>
            <w:tcBorders>
              <w:top w:val="nil"/>
              <w:left w:val="single" w:sz="4" w:space="0" w:color="auto"/>
              <w:bottom w:val="nil"/>
              <w:right w:val="single" w:sz="4" w:space="0" w:color="auto"/>
            </w:tcBorders>
            <w:noWrap/>
            <w:vAlign w:val="center"/>
            <w:hideMark/>
          </w:tcPr>
          <w:p w14:paraId="6F6C3F56" w14:textId="77777777" w:rsidR="00DB140B" w:rsidRDefault="00DB140B">
            <w:pPr>
              <w:jc w:val="right"/>
              <w:rPr>
                <w:sz w:val="18"/>
                <w:szCs w:val="18"/>
              </w:rPr>
            </w:pPr>
            <w:r>
              <w:rPr>
                <w:sz w:val="18"/>
                <w:szCs w:val="18"/>
              </w:rPr>
              <w:t>0,00</w:t>
            </w:r>
          </w:p>
        </w:tc>
        <w:tc>
          <w:tcPr>
            <w:tcW w:w="1158" w:type="dxa"/>
            <w:tcBorders>
              <w:top w:val="nil"/>
              <w:left w:val="nil"/>
              <w:bottom w:val="nil"/>
              <w:right w:val="single" w:sz="4" w:space="0" w:color="auto"/>
            </w:tcBorders>
            <w:noWrap/>
            <w:vAlign w:val="center"/>
            <w:hideMark/>
          </w:tcPr>
          <w:p w14:paraId="26C6BAFB" w14:textId="77777777" w:rsidR="00DB140B" w:rsidRDefault="00DB140B">
            <w:pPr>
              <w:jc w:val="right"/>
              <w:rPr>
                <w:sz w:val="18"/>
                <w:szCs w:val="18"/>
              </w:rPr>
            </w:pPr>
            <w:r>
              <w:rPr>
                <w:sz w:val="18"/>
                <w:szCs w:val="18"/>
              </w:rPr>
              <w:t>0,00</w:t>
            </w:r>
          </w:p>
        </w:tc>
        <w:tc>
          <w:tcPr>
            <w:tcW w:w="1113" w:type="dxa"/>
            <w:gridSpan w:val="2"/>
            <w:vAlign w:val="center"/>
            <w:hideMark/>
          </w:tcPr>
          <w:p w14:paraId="31000906" w14:textId="77777777" w:rsidR="00DB140B" w:rsidRDefault="00DB140B">
            <w:pPr>
              <w:rPr>
                <w:sz w:val="20"/>
                <w:szCs w:val="20"/>
              </w:rPr>
            </w:pPr>
          </w:p>
        </w:tc>
        <w:tc>
          <w:tcPr>
            <w:tcW w:w="472" w:type="dxa"/>
            <w:gridSpan w:val="2"/>
            <w:vAlign w:val="center"/>
            <w:hideMark/>
          </w:tcPr>
          <w:p w14:paraId="6966FCD9" w14:textId="77777777" w:rsidR="00DB140B" w:rsidRDefault="00DB140B">
            <w:pPr>
              <w:rPr>
                <w:sz w:val="20"/>
                <w:szCs w:val="20"/>
              </w:rPr>
            </w:pPr>
          </w:p>
        </w:tc>
      </w:tr>
      <w:tr w:rsidR="00DB140B" w14:paraId="5E566E68" w14:textId="77777777" w:rsidTr="002C599B">
        <w:trPr>
          <w:gridAfter w:val="1"/>
          <w:wAfter w:w="72" w:type="dxa"/>
          <w:trHeight w:val="310"/>
        </w:trPr>
        <w:tc>
          <w:tcPr>
            <w:tcW w:w="411" w:type="dxa"/>
            <w:tcBorders>
              <w:top w:val="nil"/>
              <w:left w:val="single" w:sz="4" w:space="0" w:color="auto"/>
              <w:bottom w:val="nil"/>
              <w:right w:val="nil"/>
            </w:tcBorders>
            <w:shd w:val="clear" w:color="000000" w:fill="C0C0C0"/>
            <w:noWrap/>
            <w:vAlign w:val="center"/>
            <w:hideMark/>
          </w:tcPr>
          <w:p w14:paraId="66B902B4" w14:textId="77777777" w:rsidR="00DB140B" w:rsidRDefault="00DB140B">
            <w:pPr>
              <w:jc w:val="right"/>
              <w:rPr>
                <w:b/>
                <w:bCs/>
                <w:sz w:val="18"/>
                <w:szCs w:val="18"/>
              </w:rPr>
            </w:pPr>
            <w:r>
              <w:rPr>
                <w:b/>
                <w:bCs/>
                <w:sz w:val="18"/>
                <w:szCs w:val="18"/>
              </w:rPr>
              <w:t>6.</w:t>
            </w:r>
          </w:p>
        </w:tc>
        <w:tc>
          <w:tcPr>
            <w:tcW w:w="6530" w:type="dxa"/>
            <w:gridSpan w:val="3"/>
            <w:tcBorders>
              <w:top w:val="nil"/>
              <w:left w:val="nil"/>
              <w:bottom w:val="nil"/>
              <w:right w:val="single" w:sz="4" w:space="0" w:color="auto"/>
            </w:tcBorders>
            <w:shd w:val="clear" w:color="000000" w:fill="C0C0C0"/>
            <w:noWrap/>
            <w:vAlign w:val="center"/>
            <w:hideMark/>
          </w:tcPr>
          <w:p w14:paraId="62A98E34" w14:textId="77777777" w:rsidR="00DB140B" w:rsidRDefault="00DB140B">
            <w:pPr>
              <w:rPr>
                <w:b/>
                <w:bCs/>
                <w:sz w:val="18"/>
                <w:szCs w:val="18"/>
              </w:rPr>
            </w:pPr>
            <w:r>
              <w:rPr>
                <w:b/>
                <w:bCs/>
                <w:sz w:val="18"/>
                <w:szCs w:val="18"/>
              </w:rPr>
              <w:t>Altres ingressos de les activitats</w:t>
            </w:r>
          </w:p>
        </w:tc>
        <w:tc>
          <w:tcPr>
            <w:tcW w:w="1110" w:type="dxa"/>
            <w:tcBorders>
              <w:top w:val="nil"/>
              <w:left w:val="single" w:sz="4" w:space="0" w:color="auto"/>
              <w:bottom w:val="nil"/>
              <w:right w:val="single" w:sz="4" w:space="0" w:color="auto"/>
            </w:tcBorders>
            <w:shd w:val="clear" w:color="000000" w:fill="C0C0C0"/>
            <w:noWrap/>
            <w:vAlign w:val="center"/>
            <w:hideMark/>
          </w:tcPr>
          <w:p w14:paraId="1DC1406D" w14:textId="77777777" w:rsidR="00DB140B" w:rsidRDefault="00DB140B">
            <w:pPr>
              <w:jc w:val="right"/>
              <w:rPr>
                <w:b/>
                <w:bCs/>
                <w:sz w:val="18"/>
                <w:szCs w:val="18"/>
              </w:rPr>
            </w:pPr>
            <w:r>
              <w:rPr>
                <w:b/>
                <w:bCs/>
                <w:sz w:val="18"/>
                <w:szCs w:val="18"/>
              </w:rPr>
              <w:t>22.349,94</w:t>
            </w:r>
          </w:p>
        </w:tc>
        <w:tc>
          <w:tcPr>
            <w:tcW w:w="1158" w:type="dxa"/>
            <w:tcBorders>
              <w:top w:val="nil"/>
              <w:left w:val="nil"/>
              <w:bottom w:val="nil"/>
              <w:right w:val="single" w:sz="4" w:space="0" w:color="auto"/>
            </w:tcBorders>
            <w:shd w:val="clear" w:color="000000" w:fill="C0C0C0"/>
            <w:noWrap/>
            <w:vAlign w:val="center"/>
            <w:hideMark/>
          </w:tcPr>
          <w:p w14:paraId="19D15FC8" w14:textId="77777777" w:rsidR="00DB140B" w:rsidRDefault="00DB140B">
            <w:pPr>
              <w:jc w:val="right"/>
              <w:rPr>
                <w:b/>
                <w:bCs/>
                <w:sz w:val="18"/>
                <w:szCs w:val="18"/>
              </w:rPr>
            </w:pPr>
            <w:r>
              <w:rPr>
                <w:b/>
                <w:bCs/>
                <w:sz w:val="18"/>
                <w:szCs w:val="18"/>
              </w:rPr>
              <w:t>21.887,57</w:t>
            </w:r>
          </w:p>
        </w:tc>
        <w:tc>
          <w:tcPr>
            <w:tcW w:w="1113" w:type="dxa"/>
            <w:gridSpan w:val="2"/>
            <w:vAlign w:val="center"/>
            <w:hideMark/>
          </w:tcPr>
          <w:p w14:paraId="10542864" w14:textId="77777777" w:rsidR="00DB140B" w:rsidRDefault="00DB140B">
            <w:pPr>
              <w:rPr>
                <w:sz w:val="20"/>
                <w:szCs w:val="20"/>
              </w:rPr>
            </w:pPr>
          </w:p>
        </w:tc>
        <w:tc>
          <w:tcPr>
            <w:tcW w:w="472" w:type="dxa"/>
            <w:gridSpan w:val="2"/>
            <w:vAlign w:val="center"/>
            <w:hideMark/>
          </w:tcPr>
          <w:p w14:paraId="079E48AB" w14:textId="77777777" w:rsidR="00DB140B" w:rsidRDefault="00DB140B">
            <w:pPr>
              <w:rPr>
                <w:sz w:val="20"/>
                <w:szCs w:val="20"/>
              </w:rPr>
            </w:pPr>
          </w:p>
        </w:tc>
      </w:tr>
      <w:tr w:rsidR="00DB140B" w14:paraId="56976F02"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34D68504"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24B9C03F" w14:textId="77777777" w:rsidR="00DB140B" w:rsidRDefault="00DB140B">
            <w:pPr>
              <w:rPr>
                <w:sz w:val="18"/>
                <w:szCs w:val="18"/>
              </w:rPr>
            </w:pPr>
            <w:r>
              <w:rPr>
                <w:sz w:val="18"/>
                <w:szCs w:val="18"/>
              </w:rPr>
              <w:t>a)</w:t>
            </w:r>
          </w:p>
        </w:tc>
        <w:tc>
          <w:tcPr>
            <w:tcW w:w="6240" w:type="dxa"/>
            <w:gridSpan w:val="2"/>
            <w:tcBorders>
              <w:top w:val="nil"/>
              <w:left w:val="nil"/>
              <w:bottom w:val="nil"/>
              <w:right w:val="single" w:sz="4" w:space="0" w:color="auto"/>
            </w:tcBorders>
            <w:noWrap/>
            <w:vAlign w:val="center"/>
            <w:hideMark/>
          </w:tcPr>
          <w:p w14:paraId="051109E8" w14:textId="77777777" w:rsidR="00DB140B" w:rsidRDefault="00DB140B">
            <w:pPr>
              <w:rPr>
                <w:sz w:val="18"/>
                <w:szCs w:val="18"/>
              </w:rPr>
            </w:pPr>
            <w:r>
              <w:rPr>
                <w:sz w:val="18"/>
                <w:szCs w:val="18"/>
              </w:rPr>
              <w:t>Ingressos per arrendaments</w:t>
            </w:r>
          </w:p>
        </w:tc>
        <w:tc>
          <w:tcPr>
            <w:tcW w:w="1110" w:type="dxa"/>
            <w:tcBorders>
              <w:top w:val="nil"/>
              <w:left w:val="single" w:sz="4" w:space="0" w:color="auto"/>
              <w:bottom w:val="nil"/>
              <w:right w:val="single" w:sz="4" w:space="0" w:color="auto"/>
            </w:tcBorders>
            <w:noWrap/>
            <w:vAlign w:val="center"/>
            <w:hideMark/>
          </w:tcPr>
          <w:p w14:paraId="79B5B4A9" w14:textId="77777777" w:rsidR="00DB140B" w:rsidRDefault="00DB140B">
            <w:pPr>
              <w:jc w:val="right"/>
              <w:rPr>
                <w:sz w:val="18"/>
                <w:szCs w:val="18"/>
              </w:rPr>
            </w:pPr>
            <w:r>
              <w:rPr>
                <w:sz w:val="18"/>
                <w:szCs w:val="18"/>
              </w:rPr>
              <w:t>22.349,94</w:t>
            </w:r>
          </w:p>
        </w:tc>
        <w:tc>
          <w:tcPr>
            <w:tcW w:w="1158" w:type="dxa"/>
            <w:tcBorders>
              <w:top w:val="nil"/>
              <w:left w:val="nil"/>
              <w:bottom w:val="nil"/>
              <w:right w:val="single" w:sz="4" w:space="0" w:color="auto"/>
            </w:tcBorders>
            <w:noWrap/>
            <w:vAlign w:val="center"/>
            <w:hideMark/>
          </w:tcPr>
          <w:p w14:paraId="4AE0BE1E" w14:textId="77777777" w:rsidR="00DB140B" w:rsidRDefault="00DB140B">
            <w:pPr>
              <w:jc w:val="right"/>
              <w:rPr>
                <w:sz w:val="18"/>
                <w:szCs w:val="18"/>
              </w:rPr>
            </w:pPr>
            <w:r>
              <w:rPr>
                <w:sz w:val="18"/>
                <w:szCs w:val="18"/>
              </w:rPr>
              <w:t>21.811,44</w:t>
            </w:r>
          </w:p>
        </w:tc>
        <w:tc>
          <w:tcPr>
            <w:tcW w:w="1113" w:type="dxa"/>
            <w:gridSpan w:val="2"/>
            <w:vAlign w:val="center"/>
            <w:hideMark/>
          </w:tcPr>
          <w:p w14:paraId="2AEA4F27" w14:textId="77777777" w:rsidR="00DB140B" w:rsidRDefault="00DB140B">
            <w:pPr>
              <w:rPr>
                <w:sz w:val="20"/>
                <w:szCs w:val="20"/>
              </w:rPr>
            </w:pPr>
          </w:p>
        </w:tc>
        <w:tc>
          <w:tcPr>
            <w:tcW w:w="472" w:type="dxa"/>
            <w:gridSpan w:val="2"/>
            <w:vAlign w:val="center"/>
            <w:hideMark/>
          </w:tcPr>
          <w:p w14:paraId="79EB653B" w14:textId="77777777" w:rsidR="00DB140B" w:rsidRDefault="00DB140B">
            <w:pPr>
              <w:rPr>
                <w:sz w:val="20"/>
                <w:szCs w:val="20"/>
              </w:rPr>
            </w:pPr>
          </w:p>
        </w:tc>
      </w:tr>
      <w:tr w:rsidR="00DB140B" w14:paraId="75819030"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0A8A9332"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013D951F" w14:textId="77777777" w:rsidR="00DB140B" w:rsidRDefault="00DB140B">
            <w:pPr>
              <w:rPr>
                <w:sz w:val="18"/>
                <w:szCs w:val="18"/>
              </w:rPr>
            </w:pPr>
            <w:r>
              <w:rPr>
                <w:sz w:val="18"/>
                <w:szCs w:val="18"/>
              </w:rPr>
              <w:t>b)</w:t>
            </w:r>
          </w:p>
        </w:tc>
        <w:tc>
          <w:tcPr>
            <w:tcW w:w="6240" w:type="dxa"/>
            <w:gridSpan w:val="2"/>
            <w:tcBorders>
              <w:top w:val="nil"/>
              <w:left w:val="nil"/>
              <w:bottom w:val="nil"/>
              <w:right w:val="single" w:sz="4" w:space="0" w:color="auto"/>
            </w:tcBorders>
            <w:noWrap/>
            <w:vAlign w:val="center"/>
            <w:hideMark/>
          </w:tcPr>
          <w:p w14:paraId="328E8354" w14:textId="77777777" w:rsidR="00DB140B" w:rsidRDefault="00DB140B">
            <w:pPr>
              <w:rPr>
                <w:sz w:val="18"/>
                <w:szCs w:val="18"/>
              </w:rPr>
            </w:pPr>
            <w:r>
              <w:rPr>
                <w:sz w:val="18"/>
                <w:szCs w:val="18"/>
              </w:rPr>
              <w:t>Ingressos accessoris i altres de gestió corrent</w:t>
            </w:r>
          </w:p>
        </w:tc>
        <w:tc>
          <w:tcPr>
            <w:tcW w:w="1110" w:type="dxa"/>
            <w:tcBorders>
              <w:top w:val="nil"/>
              <w:left w:val="single" w:sz="4" w:space="0" w:color="auto"/>
              <w:bottom w:val="nil"/>
              <w:right w:val="single" w:sz="4" w:space="0" w:color="auto"/>
            </w:tcBorders>
            <w:noWrap/>
            <w:vAlign w:val="center"/>
            <w:hideMark/>
          </w:tcPr>
          <w:p w14:paraId="205108C8" w14:textId="77777777" w:rsidR="00DB140B" w:rsidRDefault="00DB140B">
            <w:pPr>
              <w:jc w:val="right"/>
              <w:rPr>
                <w:sz w:val="18"/>
                <w:szCs w:val="18"/>
              </w:rPr>
            </w:pPr>
            <w:r>
              <w:rPr>
                <w:sz w:val="18"/>
                <w:szCs w:val="18"/>
              </w:rPr>
              <w:t>0,00</w:t>
            </w:r>
          </w:p>
        </w:tc>
        <w:tc>
          <w:tcPr>
            <w:tcW w:w="1158" w:type="dxa"/>
            <w:tcBorders>
              <w:top w:val="nil"/>
              <w:left w:val="nil"/>
              <w:bottom w:val="nil"/>
              <w:right w:val="single" w:sz="4" w:space="0" w:color="auto"/>
            </w:tcBorders>
            <w:noWrap/>
            <w:vAlign w:val="center"/>
            <w:hideMark/>
          </w:tcPr>
          <w:p w14:paraId="5FCAA8C6" w14:textId="77777777" w:rsidR="00DB140B" w:rsidRDefault="00DB140B">
            <w:pPr>
              <w:jc w:val="right"/>
              <w:rPr>
                <w:sz w:val="18"/>
                <w:szCs w:val="18"/>
              </w:rPr>
            </w:pPr>
            <w:r>
              <w:rPr>
                <w:sz w:val="18"/>
                <w:szCs w:val="18"/>
              </w:rPr>
              <w:t>76,13</w:t>
            </w:r>
          </w:p>
        </w:tc>
        <w:tc>
          <w:tcPr>
            <w:tcW w:w="1113" w:type="dxa"/>
            <w:gridSpan w:val="2"/>
            <w:vAlign w:val="center"/>
            <w:hideMark/>
          </w:tcPr>
          <w:p w14:paraId="7CB99A64" w14:textId="77777777" w:rsidR="00DB140B" w:rsidRDefault="00DB140B">
            <w:pPr>
              <w:rPr>
                <w:sz w:val="20"/>
                <w:szCs w:val="20"/>
              </w:rPr>
            </w:pPr>
          </w:p>
        </w:tc>
        <w:tc>
          <w:tcPr>
            <w:tcW w:w="472" w:type="dxa"/>
            <w:gridSpan w:val="2"/>
            <w:vAlign w:val="center"/>
            <w:hideMark/>
          </w:tcPr>
          <w:p w14:paraId="7764EA68" w14:textId="77777777" w:rsidR="00DB140B" w:rsidRDefault="00DB140B">
            <w:pPr>
              <w:rPr>
                <w:sz w:val="20"/>
                <w:szCs w:val="20"/>
              </w:rPr>
            </w:pPr>
          </w:p>
        </w:tc>
      </w:tr>
      <w:tr w:rsidR="00DB140B" w14:paraId="67CB0C03" w14:textId="77777777" w:rsidTr="002C599B">
        <w:trPr>
          <w:gridAfter w:val="1"/>
          <w:wAfter w:w="72" w:type="dxa"/>
          <w:trHeight w:val="310"/>
        </w:trPr>
        <w:tc>
          <w:tcPr>
            <w:tcW w:w="411" w:type="dxa"/>
            <w:tcBorders>
              <w:top w:val="nil"/>
              <w:left w:val="single" w:sz="4" w:space="0" w:color="auto"/>
              <w:bottom w:val="nil"/>
              <w:right w:val="nil"/>
            </w:tcBorders>
            <w:shd w:val="clear" w:color="000000" w:fill="C0C0C0"/>
            <w:noWrap/>
            <w:vAlign w:val="center"/>
            <w:hideMark/>
          </w:tcPr>
          <w:p w14:paraId="06857DBF" w14:textId="77777777" w:rsidR="00DB140B" w:rsidRDefault="00DB140B">
            <w:pPr>
              <w:jc w:val="right"/>
              <w:rPr>
                <w:b/>
                <w:bCs/>
                <w:sz w:val="18"/>
                <w:szCs w:val="18"/>
              </w:rPr>
            </w:pPr>
            <w:r>
              <w:rPr>
                <w:b/>
                <w:bCs/>
                <w:sz w:val="18"/>
                <w:szCs w:val="18"/>
              </w:rPr>
              <w:t>7.</w:t>
            </w:r>
          </w:p>
        </w:tc>
        <w:tc>
          <w:tcPr>
            <w:tcW w:w="1749" w:type="dxa"/>
            <w:gridSpan w:val="2"/>
            <w:tcBorders>
              <w:top w:val="nil"/>
              <w:left w:val="nil"/>
              <w:bottom w:val="nil"/>
              <w:right w:val="nil"/>
            </w:tcBorders>
            <w:shd w:val="clear" w:color="000000" w:fill="C0C0C0"/>
            <w:noWrap/>
            <w:vAlign w:val="center"/>
            <w:hideMark/>
          </w:tcPr>
          <w:p w14:paraId="4A35C90D" w14:textId="77777777" w:rsidR="00DB140B" w:rsidRDefault="00DB140B">
            <w:pPr>
              <w:rPr>
                <w:b/>
                <w:bCs/>
                <w:sz w:val="18"/>
                <w:szCs w:val="18"/>
              </w:rPr>
            </w:pPr>
            <w:r>
              <w:rPr>
                <w:b/>
                <w:bCs/>
                <w:sz w:val="18"/>
                <w:szCs w:val="18"/>
              </w:rPr>
              <w:t>Despeses de personal</w:t>
            </w:r>
          </w:p>
        </w:tc>
        <w:tc>
          <w:tcPr>
            <w:tcW w:w="4781" w:type="dxa"/>
            <w:tcBorders>
              <w:top w:val="nil"/>
              <w:left w:val="nil"/>
              <w:bottom w:val="nil"/>
              <w:right w:val="single" w:sz="4" w:space="0" w:color="auto"/>
            </w:tcBorders>
            <w:shd w:val="clear" w:color="000000" w:fill="C0C0C0"/>
            <w:noWrap/>
            <w:vAlign w:val="center"/>
            <w:hideMark/>
          </w:tcPr>
          <w:p w14:paraId="0C6EC833" w14:textId="77777777" w:rsidR="00DB140B" w:rsidRDefault="00DB140B">
            <w:pPr>
              <w:rPr>
                <w:b/>
                <w:bCs/>
                <w:sz w:val="18"/>
                <w:szCs w:val="18"/>
              </w:rPr>
            </w:pPr>
            <w:r>
              <w:rPr>
                <w:b/>
                <w:bCs/>
                <w:sz w:val="18"/>
                <w:szCs w:val="18"/>
              </w:rPr>
              <w:t> </w:t>
            </w:r>
          </w:p>
        </w:tc>
        <w:tc>
          <w:tcPr>
            <w:tcW w:w="1110" w:type="dxa"/>
            <w:tcBorders>
              <w:top w:val="nil"/>
              <w:left w:val="single" w:sz="4" w:space="0" w:color="auto"/>
              <w:bottom w:val="nil"/>
              <w:right w:val="single" w:sz="4" w:space="0" w:color="auto"/>
            </w:tcBorders>
            <w:shd w:val="clear" w:color="000000" w:fill="C0C0C0"/>
            <w:noWrap/>
            <w:vAlign w:val="center"/>
            <w:hideMark/>
          </w:tcPr>
          <w:p w14:paraId="11030327" w14:textId="77777777" w:rsidR="00DB140B" w:rsidRDefault="00DB140B">
            <w:pPr>
              <w:jc w:val="right"/>
              <w:rPr>
                <w:b/>
                <w:bCs/>
                <w:sz w:val="18"/>
                <w:szCs w:val="18"/>
              </w:rPr>
            </w:pPr>
            <w:r>
              <w:rPr>
                <w:b/>
                <w:bCs/>
                <w:sz w:val="18"/>
                <w:szCs w:val="18"/>
              </w:rPr>
              <w:t>-599.655,52</w:t>
            </w:r>
          </w:p>
        </w:tc>
        <w:tc>
          <w:tcPr>
            <w:tcW w:w="1158" w:type="dxa"/>
            <w:tcBorders>
              <w:top w:val="nil"/>
              <w:left w:val="nil"/>
              <w:bottom w:val="nil"/>
              <w:right w:val="single" w:sz="4" w:space="0" w:color="auto"/>
            </w:tcBorders>
            <w:shd w:val="clear" w:color="000000" w:fill="C0C0C0"/>
            <w:noWrap/>
            <w:vAlign w:val="center"/>
            <w:hideMark/>
          </w:tcPr>
          <w:p w14:paraId="3B9CB29B" w14:textId="77777777" w:rsidR="00DB140B" w:rsidRDefault="00DB140B">
            <w:pPr>
              <w:jc w:val="right"/>
              <w:rPr>
                <w:b/>
                <w:bCs/>
                <w:sz w:val="18"/>
                <w:szCs w:val="18"/>
              </w:rPr>
            </w:pPr>
            <w:r>
              <w:rPr>
                <w:b/>
                <w:bCs/>
                <w:sz w:val="18"/>
                <w:szCs w:val="18"/>
              </w:rPr>
              <w:t>-595.351,00</w:t>
            </w:r>
          </w:p>
        </w:tc>
        <w:tc>
          <w:tcPr>
            <w:tcW w:w="1113" w:type="dxa"/>
            <w:gridSpan w:val="2"/>
            <w:vAlign w:val="center"/>
            <w:hideMark/>
          </w:tcPr>
          <w:p w14:paraId="057CAA12" w14:textId="77777777" w:rsidR="00DB140B" w:rsidRDefault="00DB140B">
            <w:pPr>
              <w:rPr>
                <w:sz w:val="20"/>
                <w:szCs w:val="20"/>
              </w:rPr>
            </w:pPr>
          </w:p>
        </w:tc>
        <w:tc>
          <w:tcPr>
            <w:tcW w:w="472" w:type="dxa"/>
            <w:gridSpan w:val="2"/>
            <w:vAlign w:val="center"/>
            <w:hideMark/>
          </w:tcPr>
          <w:p w14:paraId="1A952C23" w14:textId="77777777" w:rsidR="00DB140B" w:rsidRDefault="00DB140B">
            <w:pPr>
              <w:rPr>
                <w:sz w:val="20"/>
                <w:szCs w:val="20"/>
              </w:rPr>
            </w:pPr>
          </w:p>
        </w:tc>
      </w:tr>
      <w:tr w:rsidR="00DB140B" w14:paraId="27968531" w14:textId="77777777" w:rsidTr="002C599B">
        <w:trPr>
          <w:gridAfter w:val="1"/>
          <w:wAfter w:w="72" w:type="dxa"/>
          <w:trHeight w:val="310"/>
        </w:trPr>
        <w:tc>
          <w:tcPr>
            <w:tcW w:w="411" w:type="dxa"/>
            <w:tcBorders>
              <w:top w:val="nil"/>
              <w:left w:val="single" w:sz="4" w:space="0" w:color="auto"/>
              <w:bottom w:val="nil"/>
              <w:right w:val="nil"/>
            </w:tcBorders>
            <w:shd w:val="clear" w:color="000000" w:fill="C0C0C0"/>
            <w:noWrap/>
            <w:vAlign w:val="center"/>
            <w:hideMark/>
          </w:tcPr>
          <w:p w14:paraId="7398AC00" w14:textId="77777777" w:rsidR="00DB140B" w:rsidRDefault="00DB140B">
            <w:pPr>
              <w:jc w:val="right"/>
              <w:rPr>
                <w:b/>
                <w:bCs/>
                <w:sz w:val="18"/>
                <w:szCs w:val="18"/>
              </w:rPr>
            </w:pPr>
            <w:r>
              <w:rPr>
                <w:b/>
                <w:bCs/>
                <w:sz w:val="18"/>
                <w:szCs w:val="18"/>
              </w:rPr>
              <w:t>8.</w:t>
            </w:r>
          </w:p>
        </w:tc>
        <w:tc>
          <w:tcPr>
            <w:tcW w:w="6530" w:type="dxa"/>
            <w:gridSpan w:val="3"/>
            <w:tcBorders>
              <w:top w:val="nil"/>
              <w:left w:val="nil"/>
              <w:bottom w:val="nil"/>
              <w:right w:val="single" w:sz="4" w:space="0" w:color="auto"/>
            </w:tcBorders>
            <w:shd w:val="clear" w:color="000000" w:fill="C0C0C0"/>
            <w:noWrap/>
            <w:vAlign w:val="center"/>
            <w:hideMark/>
          </w:tcPr>
          <w:p w14:paraId="430B5ED5" w14:textId="77777777" w:rsidR="00DB140B" w:rsidRDefault="00DB140B">
            <w:pPr>
              <w:rPr>
                <w:b/>
                <w:bCs/>
                <w:sz w:val="18"/>
                <w:szCs w:val="18"/>
              </w:rPr>
            </w:pPr>
            <w:r>
              <w:rPr>
                <w:b/>
                <w:bCs/>
                <w:sz w:val="18"/>
                <w:szCs w:val="18"/>
              </w:rPr>
              <w:t>Altres despeses d'explotació</w:t>
            </w:r>
          </w:p>
        </w:tc>
        <w:tc>
          <w:tcPr>
            <w:tcW w:w="1110" w:type="dxa"/>
            <w:tcBorders>
              <w:top w:val="nil"/>
              <w:left w:val="single" w:sz="4" w:space="0" w:color="auto"/>
              <w:bottom w:val="nil"/>
              <w:right w:val="single" w:sz="4" w:space="0" w:color="auto"/>
            </w:tcBorders>
            <w:shd w:val="clear" w:color="000000" w:fill="C0C0C0"/>
            <w:noWrap/>
            <w:vAlign w:val="center"/>
            <w:hideMark/>
          </w:tcPr>
          <w:p w14:paraId="2641DB56" w14:textId="77777777" w:rsidR="00DB140B" w:rsidRDefault="00DB140B">
            <w:pPr>
              <w:jc w:val="right"/>
              <w:rPr>
                <w:b/>
                <w:bCs/>
                <w:sz w:val="18"/>
                <w:szCs w:val="18"/>
              </w:rPr>
            </w:pPr>
            <w:r>
              <w:rPr>
                <w:b/>
                <w:bCs/>
                <w:sz w:val="18"/>
                <w:szCs w:val="18"/>
              </w:rPr>
              <w:t>-167.828,97</w:t>
            </w:r>
          </w:p>
        </w:tc>
        <w:tc>
          <w:tcPr>
            <w:tcW w:w="1158" w:type="dxa"/>
            <w:tcBorders>
              <w:top w:val="nil"/>
              <w:left w:val="nil"/>
              <w:bottom w:val="nil"/>
              <w:right w:val="single" w:sz="4" w:space="0" w:color="auto"/>
            </w:tcBorders>
            <w:shd w:val="clear" w:color="000000" w:fill="C0C0C0"/>
            <w:noWrap/>
            <w:vAlign w:val="center"/>
            <w:hideMark/>
          </w:tcPr>
          <w:p w14:paraId="4788306F" w14:textId="77777777" w:rsidR="00DB140B" w:rsidRDefault="00DB140B">
            <w:pPr>
              <w:jc w:val="right"/>
              <w:rPr>
                <w:b/>
                <w:bCs/>
                <w:sz w:val="18"/>
                <w:szCs w:val="18"/>
              </w:rPr>
            </w:pPr>
            <w:r>
              <w:rPr>
                <w:b/>
                <w:bCs/>
                <w:sz w:val="18"/>
                <w:szCs w:val="18"/>
              </w:rPr>
              <w:t>-173.762,76</w:t>
            </w:r>
          </w:p>
        </w:tc>
        <w:tc>
          <w:tcPr>
            <w:tcW w:w="1113" w:type="dxa"/>
            <w:gridSpan w:val="2"/>
            <w:vAlign w:val="center"/>
            <w:hideMark/>
          </w:tcPr>
          <w:p w14:paraId="4EB6E305" w14:textId="77777777" w:rsidR="00DB140B" w:rsidRDefault="00DB140B">
            <w:pPr>
              <w:rPr>
                <w:sz w:val="20"/>
                <w:szCs w:val="20"/>
              </w:rPr>
            </w:pPr>
          </w:p>
        </w:tc>
        <w:tc>
          <w:tcPr>
            <w:tcW w:w="472" w:type="dxa"/>
            <w:gridSpan w:val="2"/>
            <w:vAlign w:val="center"/>
            <w:hideMark/>
          </w:tcPr>
          <w:p w14:paraId="593028B5" w14:textId="77777777" w:rsidR="00DB140B" w:rsidRDefault="00DB140B">
            <w:pPr>
              <w:rPr>
                <w:sz w:val="20"/>
                <w:szCs w:val="20"/>
              </w:rPr>
            </w:pPr>
          </w:p>
        </w:tc>
      </w:tr>
      <w:tr w:rsidR="00DB140B" w14:paraId="3AE4D31F"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54806FAF"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5E495FF8" w14:textId="77777777" w:rsidR="00DB140B" w:rsidRDefault="00DB140B">
            <w:pPr>
              <w:rPr>
                <w:sz w:val="18"/>
                <w:szCs w:val="18"/>
              </w:rPr>
            </w:pPr>
            <w:r>
              <w:rPr>
                <w:sz w:val="18"/>
                <w:szCs w:val="18"/>
              </w:rPr>
              <w:t>a)</w:t>
            </w:r>
          </w:p>
        </w:tc>
        <w:tc>
          <w:tcPr>
            <w:tcW w:w="1459" w:type="dxa"/>
            <w:tcBorders>
              <w:top w:val="nil"/>
              <w:left w:val="nil"/>
              <w:bottom w:val="nil"/>
              <w:right w:val="nil"/>
            </w:tcBorders>
            <w:noWrap/>
            <w:vAlign w:val="center"/>
            <w:hideMark/>
          </w:tcPr>
          <w:p w14:paraId="3FF38D4D" w14:textId="77777777" w:rsidR="00DB140B" w:rsidRDefault="00DB140B">
            <w:pPr>
              <w:rPr>
                <w:sz w:val="18"/>
                <w:szCs w:val="18"/>
              </w:rPr>
            </w:pPr>
            <w:r>
              <w:rPr>
                <w:sz w:val="18"/>
                <w:szCs w:val="18"/>
              </w:rPr>
              <w:t>Serveis exteriors</w:t>
            </w:r>
          </w:p>
        </w:tc>
        <w:tc>
          <w:tcPr>
            <w:tcW w:w="4781" w:type="dxa"/>
            <w:tcBorders>
              <w:top w:val="nil"/>
              <w:left w:val="nil"/>
              <w:bottom w:val="nil"/>
              <w:right w:val="single" w:sz="4" w:space="0" w:color="auto"/>
            </w:tcBorders>
            <w:noWrap/>
            <w:vAlign w:val="center"/>
            <w:hideMark/>
          </w:tcPr>
          <w:p w14:paraId="7D80A580" w14:textId="77777777" w:rsidR="00DB140B" w:rsidRDefault="00DB140B">
            <w:pPr>
              <w:rPr>
                <w:sz w:val="18"/>
                <w:szCs w:val="18"/>
              </w:rPr>
            </w:pPr>
          </w:p>
        </w:tc>
        <w:tc>
          <w:tcPr>
            <w:tcW w:w="1110" w:type="dxa"/>
            <w:tcBorders>
              <w:top w:val="nil"/>
              <w:left w:val="single" w:sz="4" w:space="0" w:color="auto"/>
              <w:bottom w:val="nil"/>
              <w:right w:val="single" w:sz="4" w:space="0" w:color="auto"/>
            </w:tcBorders>
            <w:noWrap/>
            <w:vAlign w:val="center"/>
            <w:hideMark/>
          </w:tcPr>
          <w:p w14:paraId="4B5A1A3B" w14:textId="77777777" w:rsidR="00DB140B" w:rsidRDefault="00DB140B">
            <w:pPr>
              <w:jc w:val="right"/>
              <w:rPr>
                <w:sz w:val="18"/>
                <w:szCs w:val="18"/>
              </w:rPr>
            </w:pPr>
            <w:r>
              <w:rPr>
                <w:sz w:val="18"/>
                <w:szCs w:val="18"/>
              </w:rPr>
              <w:t>-167.555,97</w:t>
            </w:r>
          </w:p>
        </w:tc>
        <w:tc>
          <w:tcPr>
            <w:tcW w:w="1158" w:type="dxa"/>
            <w:tcBorders>
              <w:top w:val="nil"/>
              <w:left w:val="nil"/>
              <w:bottom w:val="nil"/>
              <w:right w:val="single" w:sz="4" w:space="0" w:color="auto"/>
            </w:tcBorders>
            <w:noWrap/>
            <w:vAlign w:val="center"/>
            <w:hideMark/>
          </w:tcPr>
          <w:p w14:paraId="5AAD37A7" w14:textId="77777777" w:rsidR="00DB140B" w:rsidRDefault="00DB140B">
            <w:pPr>
              <w:jc w:val="right"/>
              <w:rPr>
                <w:sz w:val="18"/>
                <w:szCs w:val="18"/>
              </w:rPr>
            </w:pPr>
            <w:r>
              <w:rPr>
                <w:sz w:val="18"/>
                <w:szCs w:val="18"/>
              </w:rPr>
              <w:t>-173.431,99</w:t>
            </w:r>
          </w:p>
        </w:tc>
        <w:tc>
          <w:tcPr>
            <w:tcW w:w="1113" w:type="dxa"/>
            <w:gridSpan w:val="2"/>
            <w:vAlign w:val="center"/>
            <w:hideMark/>
          </w:tcPr>
          <w:p w14:paraId="423CE2ED" w14:textId="77777777" w:rsidR="00DB140B" w:rsidRDefault="00DB140B">
            <w:pPr>
              <w:rPr>
                <w:sz w:val="20"/>
                <w:szCs w:val="20"/>
              </w:rPr>
            </w:pPr>
          </w:p>
        </w:tc>
        <w:tc>
          <w:tcPr>
            <w:tcW w:w="472" w:type="dxa"/>
            <w:gridSpan w:val="2"/>
            <w:vAlign w:val="center"/>
            <w:hideMark/>
          </w:tcPr>
          <w:p w14:paraId="34DA6F19" w14:textId="77777777" w:rsidR="00DB140B" w:rsidRDefault="00DB140B">
            <w:pPr>
              <w:rPr>
                <w:sz w:val="20"/>
                <w:szCs w:val="20"/>
              </w:rPr>
            </w:pPr>
          </w:p>
        </w:tc>
      </w:tr>
      <w:tr w:rsidR="00DB140B" w14:paraId="1518A5BB"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77841936"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21C81B5D" w14:textId="77777777" w:rsidR="00DB140B" w:rsidRDefault="00DB140B">
            <w:pPr>
              <w:jc w:val="right"/>
              <w:rPr>
                <w:sz w:val="18"/>
                <w:szCs w:val="18"/>
              </w:rPr>
            </w:pPr>
          </w:p>
        </w:tc>
        <w:tc>
          <w:tcPr>
            <w:tcW w:w="1459" w:type="dxa"/>
            <w:tcBorders>
              <w:top w:val="nil"/>
              <w:left w:val="nil"/>
              <w:bottom w:val="nil"/>
              <w:right w:val="nil"/>
            </w:tcBorders>
            <w:noWrap/>
            <w:vAlign w:val="center"/>
            <w:hideMark/>
          </w:tcPr>
          <w:p w14:paraId="14CE843F" w14:textId="77777777" w:rsidR="00DB140B" w:rsidRDefault="00DB140B">
            <w:pPr>
              <w:rPr>
                <w:sz w:val="18"/>
                <w:szCs w:val="18"/>
              </w:rPr>
            </w:pPr>
            <w:r>
              <w:rPr>
                <w:sz w:val="18"/>
                <w:szCs w:val="18"/>
              </w:rPr>
              <w:t>a1)</w:t>
            </w:r>
          </w:p>
        </w:tc>
        <w:tc>
          <w:tcPr>
            <w:tcW w:w="4781" w:type="dxa"/>
            <w:tcBorders>
              <w:top w:val="nil"/>
              <w:left w:val="nil"/>
              <w:bottom w:val="nil"/>
              <w:right w:val="single" w:sz="4" w:space="0" w:color="auto"/>
            </w:tcBorders>
            <w:noWrap/>
            <w:vAlign w:val="center"/>
            <w:hideMark/>
          </w:tcPr>
          <w:p w14:paraId="51B426F9" w14:textId="77777777" w:rsidR="00DB140B" w:rsidRDefault="00DB140B">
            <w:pPr>
              <w:rPr>
                <w:sz w:val="18"/>
                <w:szCs w:val="18"/>
              </w:rPr>
            </w:pPr>
            <w:r>
              <w:rPr>
                <w:sz w:val="18"/>
                <w:szCs w:val="18"/>
              </w:rPr>
              <w:t>Investigació i desenvolupament</w:t>
            </w:r>
          </w:p>
        </w:tc>
        <w:tc>
          <w:tcPr>
            <w:tcW w:w="1110" w:type="dxa"/>
            <w:tcBorders>
              <w:top w:val="nil"/>
              <w:left w:val="single" w:sz="4" w:space="0" w:color="auto"/>
              <w:bottom w:val="nil"/>
              <w:right w:val="single" w:sz="4" w:space="0" w:color="auto"/>
            </w:tcBorders>
            <w:noWrap/>
            <w:vAlign w:val="center"/>
            <w:hideMark/>
          </w:tcPr>
          <w:p w14:paraId="0748003E" w14:textId="77777777" w:rsidR="00DB140B" w:rsidRDefault="00DB140B">
            <w:pPr>
              <w:jc w:val="right"/>
              <w:rPr>
                <w:sz w:val="18"/>
                <w:szCs w:val="18"/>
              </w:rPr>
            </w:pPr>
            <w:r>
              <w:rPr>
                <w:sz w:val="18"/>
                <w:szCs w:val="18"/>
              </w:rPr>
              <w:t> </w:t>
            </w:r>
          </w:p>
        </w:tc>
        <w:tc>
          <w:tcPr>
            <w:tcW w:w="1158" w:type="dxa"/>
            <w:tcBorders>
              <w:top w:val="nil"/>
              <w:left w:val="nil"/>
              <w:bottom w:val="nil"/>
              <w:right w:val="single" w:sz="4" w:space="0" w:color="auto"/>
            </w:tcBorders>
            <w:noWrap/>
            <w:vAlign w:val="center"/>
            <w:hideMark/>
          </w:tcPr>
          <w:p w14:paraId="703DFF92" w14:textId="77777777" w:rsidR="00DB140B" w:rsidRDefault="00DB140B">
            <w:pPr>
              <w:jc w:val="right"/>
              <w:rPr>
                <w:sz w:val="18"/>
                <w:szCs w:val="18"/>
              </w:rPr>
            </w:pPr>
            <w:r>
              <w:rPr>
                <w:sz w:val="18"/>
                <w:szCs w:val="18"/>
              </w:rPr>
              <w:t> </w:t>
            </w:r>
          </w:p>
        </w:tc>
        <w:tc>
          <w:tcPr>
            <w:tcW w:w="1113" w:type="dxa"/>
            <w:gridSpan w:val="2"/>
            <w:vAlign w:val="center"/>
            <w:hideMark/>
          </w:tcPr>
          <w:p w14:paraId="158274F5" w14:textId="77777777" w:rsidR="00DB140B" w:rsidRDefault="00DB140B">
            <w:pPr>
              <w:rPr>
                <w:sz w:val="20"/>
                <w:szCs w:val="20"/>
              </w:rPr>
            </w:pPr>
          </w:p>
        </w:tc>
        <w:tc>
          <w:tcPr>
            <w:tcW w:w="472" w:type="dxa"/>
            <w:gridSpan w:val="2"/>
            <w:vAlign w:val="center"/>
            <w:hideMark/>
          </w:tcPr>
          <w:p w14:paraId="48CDAAA7" w14:textId="77777777" w:rsidR="00DB140B" w:rsidRDefault="00DB140B">
            <w:pPr>
              <w:rPr>
                <w:sz w:val="20"/>
                <w:szCs w:val="20"/>
              </w:rPr>
            </w:pPr>
          </w:p>
        </w:tc>
      </w:tr>
      <w:tr w:rsidR="00DB140B" w14:paraId="70A71677"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6D9AC156"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64F7E83E" w14:textId="77777777" w:rsidR="00DB140B" w:rsidRDefault="00DB140B">
            <w:pPr>
              <w:jc w:val="right"/>
              <w:rPr>
                <w:sz w:val="18"/>
                <w:szCs w:val="18"/>
              </w:rPr>
            </w:pPr>
          </w:p>
        </w:tc>
        <w:tc>
          <w:tcPr>
            <w:tcW w:w="1459" w:type="dxa"/>
            <w:tcBorders>
              <w:top w:val="nil"/>
              <w:left w:val="nil"/>
              <w:bottom w:val="nil"/>
              <w:right w:val="nil"/>
            </w:tcBorders>
            <w:noWrap/>
            <w:vAlign w:val="center"/>
            <w:hideMark/>
          </w:tcPr>
          <w:p w14:paraId="159570DC" w14:textId="77777777" w:rsidR="00DB140B" w:rsidRDefault="00DB140B">
            <w:pPr>
              <w:rPr>
                <w:sz w:val="18"/>
                <w:szCs w:val="18"/>
              </w:rPr>
            </w:pPr>
            <w:r>
              <w:rPr>
                <w:sz w:val="18"/>
                <w:szCs w:val="18"/>
              </w:rPr>
              <w:t>a2)</w:t>
            </w:r>
          </w:p>
        </w:tc>
        <w:tc>
          <w:tcPr>
            <w:tcW w:w="4781" w:type="dxa"/>
            <w:tcBorders>
              <w:top w:val="nil"/>
              <w:left w:val="nil"/>
              <w:bottom w:val="nil"/>
              <w:right w:val="single" w:sz="4" w:space="0" w:color="auto"/>
            </w:tcBorders>
            <w:noWrap/>
            <w:vAlign w:val="center"/>
            <w:hideMark/>
          </w:tcPr>
          <w:p w14:paraId="211775B3" w14:textId="77777777" w:rsidR="00DB140B" w:rsidRDefault="00DB140B">
            <w:pPr>
              <w:rPr>
                <w:sz w:val="18"/>
                <w:szCs w:val="18"/>
              </w:rPr>
            </w:pPr>
            <w:r>
              <w:rPr>
                <w:sz w:val="18"/>
                <w:szCs w:val="18"/>
              </w:rPr>
              <w:t>Arrendaments i cànons</w:t>
            </w:r>
          </w:p>
        </w:tc>
        <w:tc>
          <w:tcPr>
            <w:tcW w:w="1110" w:type="dxa"/>
            <w:tcBorders>
              <w:top w:val="nil"/>
              <w:left w:val="single" w:sz="4" w:space="0" w:color="auto"/>
              <w:bottom w:val="nil"/>
              <w:right w:val="single" w:sz="4" w:space="0" w:color="auto"/>
            </w:tcBorders>
            <w:noWrap/>
            <w:vAlign w:val="center"/>
            <w:hideMark/>
          </w:tcPr>
          <w:p w14:paraId="1C0B1C56" w14:textId="77777777" w:rsidR="00DB140B" w:rsidRDefault="00DB140B">
            <w:pPr>
              <w:jc w:val="right"/>
              <w:rPr>
                <w:sz w:val="18"/>
                <w:szCs w:val="18"/>
              </w:rPr>
            </w:pPr>
            <w:r>
              <w:rPr>
                <w:sz w:val="18"/>
                <w:szCs w:val="18"/>
              </w:rPr>
              <w:t>-15.569,08</w:t>
            </w:r>
          </w:p>
        </w:tc>
        <w:tc>
          <w:tcPr>
            <w:tcW w:w="1158" w:type="dxa"/>
            <w:tcBorders>
              <w:top w:val="nil"/>
              <w:left w:val="nil"/>
              <w:bottom w:val="nil"/>
              <w:right w:val="single" w:sz="4" w:space="0" w:color="auto"/>
            </w:tcBorders>
            <w:noWrap/>
            <w:vAlign w:val="center"/>
            <w:hideMark/>
          </w:tcPr>
          <w:p w14:paraId="714ACD94" w14:textId="77777777" w:rsidR="00DB140B" w:rsidRDefault="00DB140B">
            <w:pPr>
              <w:jc w:val="right"/>
              <w:rPr>
                <w:sz w:val="18"/>
                <w:szCs w:val="18"/>
              </w:rPr>
            </w:pPr>
            <w:r>
              <w:rPr>
                <w:sz w:val="18"/>
                <w:szCs w:val="18"/>
              </w:rPr>
              <w:t>-15.168,16</w:t>
            </w:r>
          </w:p>
        </w:tc>
        <w:tc>
          <w:tcPr>
            <w:tcW w:w="1113" w:type="dxa"/>
            <w:gridSpan w:val="2"/>
            <w:vAlign w:val="center"/>
            <w:hideMark/>
          </w:tcPr>
          <w:p w14:paraId="5DBDABC3" w14:textId="77777777" w:rsidR="00DB140B" w:rsidRDefault="00DB140B">
            <w:pPr>
              <w:rPr>
                <w:sz w:val="20"/>
                <w:szCs w:val="20"/>
              </w:rPr>
            </w:pPr>
          </w:p>
        </w:tc>
        <w:tc>
          <w:tcPr>
            <w:tcW w:w="472" w:type="dxa"/>
            <w:gridSpan w:val="2"/>
            <w:vAlign w:val="center"/>
            <w:hideMark/>
          </w:tcPr>
          <w:p w14:paraId="50734190" w14:textId="77777777" w:rsidR="00DB140B" w:rsidRDefault="00DB140B">
            <w:pPr>
              <w:rPr>
                <w:sz w:val="20"/>
                <w:szCs w:val="20"/>
              </w:rPr>
            </w:pPr>
          </w:p>
        </w:tc>
      </w:tr>
      <w:tr w:rsidR="00DB140B" w14:paraId="4F8C2674"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5515B550"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3CD98F0F" w14:textId="77777777" w:rsidR="00DB140B" w:rsidRDefault="00DB140B">
            <w:pPr>
              <w:jc w:val="right"/>
              <w:rPr>
                <w:sz w:val="18"/>
                <w:szCs w:val="18"/>
              </w:rPr>
            </w:pPr>
          </w:p>
        </w:tc>
        <w:tc>
          <w:tcPr>
            <w:tcW w:w="1459" w:type="dxa"/>
            <w:tcBorders>
              <w:top w:val="nil"/>
              <w:left w:val="nil"/>
              <w:bottom w:val="nil"/>
              <w:right w:val="nil"/>
            </w:tcBorders>
            <w:noWrap/>
            <w:vAlign w:val="center"/>
            <w:hideMark/>
          </w:tcPr>
          <w:p w14:paraId="015219DB" w14:textId="77777777" w:rsidR="00DB140B" w:rsidRDefault="00DB140B">
            <w:pPr>
              <w:rPr>
                <w:sz w:val="18"/>
                <w:szCs w:val="18"/>
              </w:rPr>
            </w:pPr>
            <w:r>
              <w:rPr>
                <w:sz w:val="18"/>
                <w:szCs w:val="18"/>
              </w:rPr>
              <w:t>a3)</w:t>
            </w:r>
          </w:p>
        </w:tc>
        <w:tc>
          <w:tcPr>
            <w:tcW w:w="4781" w:type="dxa"/>
            <w:tcBorders>
              <w:top w:val="nil"/>
              <w:left w:val="nil"/>
              <w:bottom w:val="nil"/>
              <w:right w:val="single" w:sz="4" w:space="0" w:color="auto"/>
            </w:tcBorders>
            <w:noWrap/>
            <w:vAlign w:val="center"/>
            <w:hideMark/>
          </w:tcPr>
          <w:p w14:paraId="45B68D26" w14:textId="77777777" w:rsidR="00DB140B" w:rsidRDefault="00DB140B">
            <w:pPr>
              <w:rPr>
                <w:sz w:val="18"/>
                <w:szCs w:val="18"/>
              </w:rPr>
            </w:pPr>
            <w:r>
              <w:rPr>
                <w:sz w:val="18"/>
                <w:szCs w:val="18"/>
              </w:rPr>
              <w:t>Reparacions i conservació</w:t>
            </w:r>
          </w:p>
        </w:tc>
        <w:tc>
          <w:tcPr>
            <w:tcW w:w="1110" w:type="dxa"/>
            <w:tcBorders>
              <w:top w:val="nil"/>
              <w:left w:val="single" w:sz="4" w:space="0" w:color="auto"/>
              <w:bottom w:val="nil"/>
              <w:right w:val="single" w:sz="4" w:space="0" w:color="auto"/>
            </w:tcBorders>
            <w:noWrap/>
            <w:vAlign w:val="center"/>
            <w:hideMark/>
          </w:tcPr>
          <w:p w14:paraId="0751B331" w14:textId="77777777" w:rsidR="00DB140B" w:rsidRDefault="00DB140B">
            <w:pPr>
              <w:jc w:val="right"/>
              <w:rPr>
                <w:sz w:val="18"/>
                <w:szCs w:val="18"/>
              </w:rPr>
            </w:pPr>
            <w:r>
              <w:rPr>
                <w:sz w:val="18"/>
                <w:szCs w:val="18"/>
              </w:rPr>
              <w:t>-14.863,81</w:t>
            </w:r>
          </w:p>
        </w:tc>
        <w:tc>
          <w:tcPr>
            <w:tcW w:w="1158" w:type="dxa"/>
            <w:tcBorders>
              <w:top w:val="nil"/>
              <w:left w:val="nil"/>
              <w:bottom w:val="nil"/>
              <w:right w:val="single" w:sz="4" w:space="0" w:color="auto"/>
            </w:tcBorders>
            <w:noWrap/>
            <w:vAlign w:val="center"/>
            <w:hideMark/>
          </w:tcPr>
          <w:p w14:paraId="64540935" w14:textId="77777777" w:rsidR="00DB140B" w:rsidRDefault="00DB140B">
            <w:pPr>
              <w:jc w:val="right"/>
              <w:rPr>
                <w:sz w:val="18"/>
                <w:szCs w:val="18"/>
              </w:rPr>
            </w:pPr>
            <w:r>
              <w:rPr>
                <w:sz w:val="18"/>
                <w:szCs w:val="18"/>
              </w:rPr>
              <w:t>-21.004,81</w:t>
            </w:r>
          </w:p>
        </w:tc>
        <w:tc>
          <w:tcPr>
            <w:tcW w:w="1113" w:type="dxa"/>
            <w:gridSpan w:val="2"/>
            <w:vAlign w:val="center"/>
            <w:hideMark/>
          </w:tcPr>
          <w:p w14:paraId="06F22F1E" w14:textId="77777777" w:rsidR="00DB140B" w:rsidRDefault="00DB140B">
            <w:pPr>
              <w:rPr>
                <w:sz w:val="20"/>
                <w:szCs w:val="20"/>
              </w:rPr>
            </w:pPr>
          </w:p>
        </w:tc>
        <w:tc>
          <w:tcPr>
            <w:tcW w:w="472" w:type="dxa"/>
            <w:gridSpan w:val="2"/>
            <w:vAlign w:val="center"/>
            <w:hideMark/>
          </w:tcPr>
          <w:p w14:paraId="140644DA" w14:textId="77777777" w:rsidR="00DB140B" w:rsidRDefault="00DB140B">
            <w:pPr>
              <w:rPr>
                <w:sz w:val="20"/>
                <w:szCs w:val="20"/>
              </w:rPr>
            </w:pPr>
          </w:p>
        </w:tc>
      </w:tr>
      <w:tr w:rsidR="00DB140B" w14:paraId="45A8702B"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4EAC0003"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3789650E" w14:textId="77777777" w:rsidR="00DB140B" w:rsidRDefault="00DB140B">
            <w:pPr>
              <w:jc w:val="right"/>
              <w:rPr>
                <w:sz w:val="18"/>
                <w:szCs w:val="18"/>
              </w:rPr>
            </w:pPr>
          </w:p>
        </w:tc>
        <w:tc>
          <w:tcPr>
            <w:tcW w:w="1459" w:type="dxa"/>
            <w:tcBorders>
              <w:top w:val="nil"/>
              <w:left w:val="nil"/>
              <w:bottom w:val="nil"/>
              <w:right w:val="nil"/>
            </w:tcBorders>
            <w:noWrap/>
            <w:vAlign w:val="center"/>
            <w:hideMark/>
          </w:tcPr>
          <w:p w14:paraId="2CF6AE7E" w14:textId="77777777" w:rsidR="00DB140B" w:rsidRDefault="00DB140B">
            <w:pPr>
              <w:rPr>
                <w:sz w:val="18"/>
                <w:szCs w:val="18"/>
              </w:rPr>
            </w:pPr>
            <w:r>
              <w:rPr>
                <w:sz w:val="18"/>
                <w:szCs w:val="18"/>
              </w:rPr>
              <w:t>a4)</w:t>
            </w:r>
          </w:p>
        </w:tc>
        <w:tc>
          <w:tcPr>
            <w:tcW w:w="4781" w:type="dxa"/>
            <w:tcBorders>
              <w:top w:val="nil"/>
              <w:left w:val="nil"/>
              <w:bottom w:val="nil"/>
              <w:right w:val="single" w:sz="4" w:space="0" w:color="auto"/>
            </w:tcBorders>
            <w:noWrap/>
            <w:vAlign w:val="center"/>
            <w:hideMark/>
          </w:tcPr>
          <w:p w14:paraId="0E90DA8A" w14:textId="77777777" w:rsidR="00DB140B" w:rsidRDefault="00DB140B">
            <w:pPr>
              <w:rPr>
                <w:sz w:val="18"/>
                <w:szCs w:val="18"/>
              </w:rPr>
            </w:pPr>
            <w:r>
              <w:rPr>
                <w:sz w:val="18"/>
                <w:szCs w:val="18"/>
              </w:rPr>
              <w:t>Serveis professionals independents</w:t>
            </w:r>
          </w:p>
        </w:tc>
        <w:tc>
          <w:tcPr>
            <w:tcW w:w="1110" w:type="dxa"/>
            <w:tcBorders>
              <w:top w:val="nil"/>
              <w:left w:val="single" w:sz="4" w:space="0" w:color="auto"/>
              <w:bottom w:val="nil"/>
              <w:right w:val="single" w:sz="4" w:space="0" w:color="auto"/>
            </w:tcBorders>
            <w:noWrap/>
            <w:vAlign w:val="center"/>
            <w:hideMark/>
          </w:tcPr>
          <w:p w14:paraId="661C8D8A" w14:textId="77777777" w:rsidR="00DB140B" w:rsidRDefault="00DB140B">
            <w:pPr>
              <w:jc w:val="right"/>
              <w:rPr>
                <w:sz w:val="18"/>
                <w:szCs w:val="18"/>
              </w:rPr>
            </w:pPr>
            <w:r>
              <w:rPr>
                <w:sz w:val="18"/>
                <w:szCs w:val="18"/>
              </w:rPr>
              <w:t>-67.808,20</w:t>
            </w:r>
          </w:p>
        </w:tc>
        <w:tc>
          <w:tcPr>
            <w:tcW w:w="1158" w:type="dxa"/>
            <w:tcBorders>
              <w:top w:val="nil"/>
              <w:left w:val="nil"/>
              <w:bottom w:val="nil"/>
              <w:right w:val="single" w:sz="4" w:space="0" w:color="auto"/>
            </w:tcBorders>
            <w:noWrap/>
            <w:vAlign w:val="center"/>
            <w:hideMark/>
          </w:tcPr>
          <w:p w14:paraId="706EC3D1" w14:textId="77777777" w:rsidR="00DB140B" w:rsidRDefault="00DB140B">
            <w:pPr>
              <w:jc w:val="right"/>
              <w:rPr>
                <w:sz w:val="18"/>
                <w:szCs w:val="18"/>
              </w:rPr>
            </w:pPr>
            <w:r>
              <w:rPr>
                <w:sz w:val="18"/>
                <w:szCs w:val="18"/>
              </w:rPr>
              <w:t>-72.491,90</w:t>
            </w:r>
          </w:p>
        </w:tc>
        <w:tc>
          <w:tcPr>
            <w:tcW w:w="1113" w:type="dxa"/>
            <w:gridSpan w:val="2"/>
            <w:vAlign w:val="center"/>
            <w:hideMark/>
          </w:tcPr>
          <w:p w14:paraId="645B1D36" w14:textId="77777777" w:rsidR="00DB140B" w:rsidRDefault="00DB140B">
            <w:pPr>
              <w:rPr>
                <w:sz w:val="20"/>
                <w:szCs w:val="20"/>
              </w:rPr>
            </w:pPr>
          </w:p>
        </w:tc>
        <w:tc>
          <w:tcPr>
            <w:tcW w:w="472" w:type="dxa"/>
            <w:gridSpan w:val="2"/>
            <w:vAlign w:val="center"/>
            <w:hideMark/>
          </w:tcPr>
          <w:p w14:paraId="167C9D3A" w14:textId="77777777" w:rsidR="00DB140B" w:rsidRDefault="00DB140B">
            <w:pPr>
              <w:rPr>
                <w:sz w:val="20"/>
                <w:szCs w:val="20"/>
              </w:rPr>
            </w:pPr>
          </w:p>
        </w:tc>
      </w:tr>
      <w:tr w:rsidR="00DB140B" w14:paraId="5A249379"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69E40101"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6B0765F7" w14:textId="77777777" w:rsidR="00DB140B" w:rsidRDefault="00DB140B">
            <w:pPr>
              <w:jc w:val="right"/>
              <w:rPr>
                <w:sz w:val="18"/>
                <w:szCs w:val="18"/>
              </w:rPr>
            </w:pPr>
          </w:p>
        </w:tc>
        <w:tc>
          <w:tcPr>
            <w:tcW w:w="1459" w:type="dxa"/>
            <w:tcBorders>
              <w:top w:val="nil"/>
              <w:left w:val="nil"/>
              <w:bottom w:val="nil"/>
              <w:right w:val="nil"/>
            </w:tcBorders>
            <w:noWrap/>
            <w:vAlign w:val="center"/>
            <w:hideMark/>
          </w:tcPr>
          <w:p w14:paraId="15DFB66F" w14:textId="77777777" w:rsidR="00DB140B" w:rsidRDefault="00DB140B">
            <w:pPr>
              <w:rPr>
                <w:sz w:val="18"/>
                <w:szCs w:val="18"/>
              </w:rPr>
            </w:pPr>
            <w:r>
              <w:rPr>
                <w:sz w:val="18"/>
                <w:szCs w:val="18"/>
              </w:rPr>
              <w:t>a5)</w:t>
            </w:r>
          </w:p>
        </w:tc>
        <w:tc>
          <w:tcPr>
            <w:tcW w:w="4781" w:type="dxa"/>
            <w:tcBorders>
              <w:top w:val="nil"/>
              <w:left w:val="nil"/>
              <w:bottom w:val="nil"/>
              <w:right w:val="single" w:sz="4" w:space="0" w:color="auto"/>
            </w:tcBorders>
            <w:noWrap/>
            <w:vAlign w:val="center"/>
            <w:hideMark/>
          </w:tcPr>
          <w:p w14:paraId="426683FC" w14:textId="77777777" w:rsidR="00DB140B" w:rsidRDefault="00DB140B">
            <w:pPr>
              <w:rPr>
                <w:sz w:val="18"/>
                <w:szCs w:val="18"/>
              </w:rPr>
            </w:pPr>
            <w:r>
              <w:rPr>
                <w:sz w:val="18"/>
                <w:szCs w:val="18"/>
              </w:rPr>
              <w:t>Transports</w:t>
            </w:r>
          </w:p>
        </w:tc>
        <w:tc>
          <w:tcPr>
            <w:tcW w:w="1110" w:type="dxa"/>
            <w:tcBorders>
              <w:top w:val="nil"/>
              <w:left w:val="single" w:sz="4" w:space="0" w:color="auto"/>
              <w:bottom w:val="nil"/>
              <w:right w:val="single" w:sz="4" w:space="0" w:color="auto"/>
            </w:tcBorders>
            <w:noWrap/>
            <w:vAlign w:val="center"/>
            <w:hideMark/>
          </w:tcPr>
          <w:p w14:paraId="71E23535" w14:textId="77777777" w:rsidR="00DB140B" w:rsidRDefault="00DB140B">
            <w:pPr>
              <w:jc w:val="right"/>
              <w:rPr>
                <w:sz w:val="18"/>
                <w:szCs w:val="18"/>
              </w:rPr>
            </w:pPr>
            <w:r>
              <w:rPr>
                <w:sz w:val="18"/>
                <w:szCs w:val="18"/>
              </w:rPr>
              <w:t> </w:t>
            </w:r>
          </w:p>
        </w:tc>
        <w:tc>
          <w:tcPr>
            <w:tcW w:w="1158" w:type="dxa"/>
            <w:tcBorders>
              <w:top w:val="nil"/>
              <w:left w:val="nil"/>
              <w:bottom w:val="nil"/>
              <w:right w:val="single" w:sz="4" w:space="0" w:color="auto"/>
            </w:tcBorders>
            <w:noWrap/>
            <w:vAlign w:val="center"/>
            <w:hideMark/>
          </w:tcPr>
          <w:p w14:paraId="0E202A38" w14:textId="77777777" w:rsidR="00DB140B" w:rsidRDefault="00DB140B">
            <w:pPr>
              <w:jc w:val="right"/>
              <w:rPr>
                <w:sz w:val="18"/>
                <w:szCs w:val="18"/>
              </w:rPr>
            </w:pPr>
            <w:r>
              <w:rPr>
                <w:sz w:val="18"/>
                <w:szCs w:val="18"/>
              </w:rPr>
              <w:t> </w:t>
            </w:r>
          </w:p>
        </w:tc>
        <w:tc>
          <w:tcPr>
            <w:tcW w:w="1113" w:type="dxa"/>
            <w:gridSpan w:val="2"/>
            <w:vAlign w:val="center"/>
            <w:hideMark/>
          </w:tcPr>
          <w:p w14:paraId="0300527B" w14:textId="77777777" w:rsidR="00DB140B" w:rsidRDefault="00DB140B">
            <w:pPr>
              <w:rPr>
                <w:sz w:val="20"/>
                <w:szCs w:val="20"/>
              </w:rPr>
            </w:pPr>
          </w:p>
        </w:tc>
        <w:tc>
          <w:tcPr>
            <w:tcW w:w="472" w:type="dxa"/>
            <w:gridSpan w:val="2"/>
            <w:vAlign w:val="center"/>
            <w:hideMark/>
          </w:tcPr>
          <w:p w14:paraId="3E68EBA3" w14:textId="77777777" w:rsidR="00DB140B" w:rsidRDefault="00DB140B">
            <w:pPr>
              <w:rPr>
                <w:sz w:val="20"/>
                <w:szCs w:val="20"/>
              </w:rPr>
            </w:pPr>
          </w:p>
        </w:tc>
      </w:tr>
      <w:tr w:rsidR="00DB140B" w14:paraId="3A2F378B"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483A6FD5"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04E12748" w14:textId="77777777" w:rsidR="00DB140B" w:rsidRDefault="00DB140B">
            <w:pPr>
              <w:jc w:val="right"/>
              <w:rPr>
                <w:sz w:val="18"/>
                <w:szCs w:val="18"/>
              </w:rPr>
            </w:pPr>
          </w:p>
        </w:tc>
        <w:tc>
          <w:tcPr>
            <w:tcW w:w="1459" w:type="dxa"/>
            <w:tcBorders>
              <w:top w:val="nil"/>
              <w:left w:val="nil"/>
              <w:bottom w:val="nil"/>
              <w:right w:val="nil"/>
            </w:tcBorders>
            <w:noWrap/>
            <w:vAlign w:val="center"/>
            <w:hideMark/>
          </w:tcPr>
          <w:p w14:paraId="4CACB405" w14:textId="77777777" w:rsidR="00DB140B" w:rsidRDefault="00DB140B">
            <w:pPr>
              <w:rPr>
                <w:sz w:val="18"/>
                <w:szCs w:val="18"/>
              </w:rPr>
            </w:pPr>
            <w:r>
              <w:rPr>
                <w:sz w:val="18"/>
                <w:szCs w:val="18"/>
              </w:rPr>
              <w:t>a6)</w:t>
            </w:r>
          </w:p>
        </w:tc>
        <w:tc>
          <w:tcPr>
            <w:tcW w:w="4781" w:type="dxa"/>
            <w:tcBorders>
              <w:top w:val="nil"/>
              <w:left w:val="nil"/>
              <w:bottom w:val="nil"/>
              <w:right w:val="single" w:sz="4" w:space="0" w:color="auto"/>
            </w:tcBorders>
            <w:noWrap/>
            <w:vAlign w:val="center"/>
            <w:hideMark/>
          </w:tcPr>
          <w:p w14:paraId="18830CDE" w14:textId="77777777" w:rsidR="00DB140B" w:rsidRDefault="00DB140B">
            <w:pPr>
              <w:rPr>
                <w:sz w:val="18"/>
                <w:szCs w:val="18"/>
              </w:rPr>
            </w:pPr>
            <w:r>
              <w:rPr>
                <w:sz w:val="18"/>
                <w:szCs w:val="18"/>
              </w:rPr>
              <w:t>Primes d'assegurances</w:t>
            </w:r>
          </w:p>
        </w:tc>
        <w:tc>
          <w:tcPr>
            <w:tcW w:w="1110" w:type="dxa"/>
            <w:tcBorders>
              <w:top w:val="nil"/>
              <w:left w:val="single" w:sz="4" w:space="0" w:color="auto"/>
              <w:bottom w:val="nil"/>
              <w:right w:val="single" w:sz="4" w:space="0" w:color="auto"/>
            </w:tcBorders>
            <w:noWrap/>
            <w:vAlign w:val="center"/>
            <w:hideMark/>
          </w:tcPr>
          <w:p w14:paraId="76916D72" w14:textId="77777777" w:rsidR="00DB140B" w:rsidRDefault="00DB140B">
            <w:pPr>
              <w:jc w:val="right"/>
              <w:rPr>
                <w:sz w:val="18"/>
                <w:szCs w:val="18"/>
              </w:rPr>
            </w:pPr>
            <w:r>
              <w:rPr>
                <w:sz w:val="18"/>
                <w:szCs w:val="18"/>
              </w:rPr>
              <w:t>-1.640,13</w:t>
            </w:r>
          </w:p>
        </w:tc>
        <w:tc>
          <w:tcPr>
            <w:tcW w:w="1158" w:type="dxa"/>
            <w:tcBorders>
              <w:top w:val="nil"/>
              <w:left w:val="nil"/>
              <w:bottom w:val="nil"/>
              <w:right w:val="single" w:sz="4" w:space="0" w:color="auto"/>
            </w:tcBorders>
            <w:noWrap/>
            <w:vAlign w:val="center"/>
            <w:hideMark/>
          </w:tcPr>
          <w:p w14:paraId="4420B596" w14:textId="77777777" w:rsidR="00DB140B" w:rsidRDefault="00DB140B">
            <w:pPr>
              <w:jc w:val="right"/>
              <w:rPr>
                <w:sz w:val="18"/>
                <w:szCs w:val="18"/>
              </w:rPr>
            </w:pPr>
            <w:r>
              <w:rPr>
                <w:sz w:val="18"/>
                <w:szCs w:val="18"/>
              </w:rPr>
              <w:t>-1.476,70</w:t>
            </w:r>
          </w:p>
        </w:tc>
        <w:tc>
          <w:tcPr>
            <w:tcW w:w="1113" w:type="dxa"/>
            <w:gridSpan w:val="2"/>
            <w:vAlign w:val="center"/>
            <w:hideMark/>
          </w:tcPr>
          <w:p w14:paraId="35E3090B" w14:textId="77777777" w:rsidR="00DB140B" w:rsidRDefault="00DB140B">
            <w:pPr>
              <w:rPr>
                <w:sz w:val="20"/>
                <w:szCs w:val="20"/>
              </w:rPr>
            </w:pPr>
          </w:p>
        </w:tc>
        <w:tc>
          <w:tcPr>
            <w:tcW w:w="472" w:type="dxa"/>
            <w:gridSpan w:val="2"/>
            <w:vAlign w:val="center"/>
            <w:hideMark/>
          </w:tcPr>
          <w:p w14:paraId="61DEC4C2" w14:textId="77777777" w:rsidR="00DB140B" w:rsidRDefault="00DB140B">
            <w:pPr>
              <w:rPr>
                <w:sz w:val="20"/>
                <w:szCs w:val="20"/>
              </w:rPr>
            </w:pPr>
          </w:p>
        </w:tc>
      </w:tr>
      <w:tr w:rsidR="00DB140B" w14:paraId="27B5CF9B"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4072AD02"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0A63F395" w14:textId="77777777" w:rsidR="00DB140B" w:rsidRDefault="00DB140B">
            <w:pPr>
              <w:jc w:val="right"/>
              <w:rPr>
                <w:sz w:val="18"/>
                <w:szCs w:val="18"/>
              </w:rPr>
            </w:pPr>
          </w:p>
        </w:tc>
        <w:tc>
          <w:tcPr>
            <w:tcW w:w="1459" w:type="dxa"/>
            <w:tcBorders>
              <w:top w:val="nil"/>
              <w:left w:val="nil"/>
              <w:bottom w:val="nil"/>
              <w:right w:val="nil"/>
            </w:tcBorders>
            <w:noWrap/>
            <w:vAlign w:val="center"/>
            <w:hideMark/>
          </w:tcPr>
          <w:p w14:paraId="3784440A" w14:textId="77777777" w:rsidR="00DB140B" w:rsidRDefault="00DB140B">
            <w:pPr>
              <w:rPr>
                <w:sz w:val="18"/>
                <w:szCs w:val="18"/>
              </w:rPr>
            </w:pPr>
            <w:r>
              <w:rPr>
                <w:sz w:val="18"/>
                <w:szCs w:val="18"/>
              </w:rPr>
              <w:t>a7)</w:t>
            </w:r>
          </w:p>
        </w:tc>
        <w:tc>
          <w:tcPr>
            <w:tcW w:w="4781" w:type="dxa"/>
            <w:tcBorders>
              <w:top w:val="nil"/>
              <w:left w:val="nil"/>
              <w:bottom w:val="nil"/>
              <w:right w:val="single" w:sz="4" w:space="0" w:color="auto"/>
            </w:tcBorders>
            <w:noWrap/>
            <w:vAlign w:val="center"/>
            <w:hideMark/>
          </w:tcPr>
          <w:p w14:paraId="68331437" w14:textId="77777777" w:rsidR="00DB140B" w:rsidRDefault="00DB140B">
            <w:pPr>
              <w:rPr>
                <w:sz w:val="18"/>
                <w:szCs w:val="18"/>
              </w:rPr>
            </w:pPr>
            <w:r>
              <w:rPr>
                <w:sz w:val="18"/>
                <w:szCs w:val="18"/>
              </w:rPr>
              <w:t>Serveis bancaris</w:t>
            </w:r>
          </w:p>
        </w:tc>
        <w:tc>
          <w:tcPr>
            <w:tcW w:w="1110" w:type="dxa"/>
            <w:tcBorders>
              <w:top w:val="nil"/>
              <w:left w:val="single" w:sz="4" w:space="0" w:color="auto"/>
              <w:bottom w:val="nil"/>
              <w:right w:val="single" w:sz="4" w:space="0" w:color="auto"/>
            </w:tcBorders>
            <w:noWrap/>
            <w:vAlign w:val="center"/>
            <w:hideMark/>
          </w:tcPr>
          <w:p w14:paraId="0A9B60FE" w14:textId="77777777" w:rsidR="00DB140B" w:rsidRDefault="00DB140B">
            <w:pPr>
              <w:jc w:val="right"/>
              <w:rPr>
                <w:sz w:val="18"/>
                <w:szCs w:val="18"/>
              </w:rPr>
            </w:pPr>
            <w:r>
              <w:rPr>
                <w:sz w:val="18"/>
                <w:szCs w:val="18"/>
              </w:rPr>
              <w:t>-997,58</w:t>
            </w:r>
          </w:p>
        </w:tc>
        <w:tc>
          <w:tcPr>
            <w:tcW w:w="1158" w:type="dxa"/>
            <w:tcBorders>
              <w:top w:val="nil"/>
              <w:left w:val="nil"/>
              <w:bottom w:val="nil"/>
              <w:right w:val="single" w:sz="4" w:space="0" w:color="auto"/>
            </w:tcBorders>
            <w:noWrap/>
            <w:vAlign w:val="center"/>
            <w:hideMark/>
          </w:tcPr>
          <w:p w14:paraId="05E4B00B" w14:textId="77777777" w:rsidR="00DB140B" w:rsidRDefault="00DB140B">
            <w:pPr>
              <w:jc w:val="right"/>
              <w:rPr>
                <w:sz w:val="18"/>
                <w:szCs w:val="18"/>
              </w:rPr>
            </w:pPr>
            <w:r>
              <w:rPr>
                <w:sz w:val="18"/>
                <w:szCs w:val="18"/>
              </w:rPr>
              <w:t>-1.637,31</w:t>
            </w:r>
          </w:p>
        </w:tc>
        <w:tc>
          <w:tcPr>
            <w:tcW w:w="1113" w:type="dxa"/>
            <w:gridSpan w:val="2"/>
            <w:vAlign w:val="center"/>
            <w:hideMark/>
          </w:tcPr>
          <w:p w14:paraId="31423937" w14:textId="77777777" w:rsidR="00DB140B" w:rsidRDefault="00DB140B">
            <w:pPr>
              <w:rPr>
                <w:sz w:val="20"/>
                <w:szCs w:val="20"/>
              </w:rPr>
            </w:pPr>
          </w:p>
        </w:tc>
        <w:tc>
          <w:tcPr>
            <w:tcW w:w="472" w:type="dxa"/>
            <w:gridSpan w:val="2"/>
            <w:vAlign w:val="center"/>
            <w:hideMark/>
          </w:tcPr>
          <w:p w14:paraId="5499B4B1" w14:textId="77777777" w:rsidR="00DB140B" w:rsidRDefault="00DB140B">
            <w:pPr>
              <w:rPr>
                <w:sz w:val="20"/>
                <w:szCs w:val="20"/>
              </w:rPr>
            </w:pPr>
          </w:p>
        </w:tc>
      </w:tr>
      <w:tr w:rsidR="00DB140B" w14:paraId="793DAEFD"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04EA36F8"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284B6A6A" w14:textId="77777777" w:rsidR="00DB140B" w:rsidRDefault="00DB140B">
            <w:pPr>
              <w:jc w:val="right"/>
              <w:rPr>
                <w:sz w:val="18"/>
                <w:szCs w:val="18"/>
              </w:rPr>
            </w:pPr>
          </w:p>
        </w:tc>
        <w:tc>
          <w:tcPr>
            <w:tcW w:w="1459" w:type="dxa"/>
            <w:tcBorders>
              <w:top w:val="nil"/>
              <w:left w:val="nil"/>
              <w:bottom w:val="nil"/>
              <w:right w:val="nil"/>
            </w:tcBorders>
            <w:noWrap/>
            <w:vAlign w:val="center"/>
            <w:hideMark/>
          </w:tcPr>
          <w:p w14:paraId="703E1F53" w14:textId="77777777" w:rsidR="00DB140B" w:rsidRDefault="00DB140B">
            <w:pPr>
              <w:rPr>
                <w:sz w:val="18"/>
                <w:szCs w:val="18"/>
              </w:rPr>
            </w:pPr>
            <w:r>
              <w:rPr>
                <w:sz w:val="18"/>
                <w:szCs w:val="18"/>
              </w:rPr>
              <w:t>a8)</w:t>
            </w:r>
          </w:p>
        </w:tc>
        <w:tc>
          <w:tcPr>
            <w:tcW w:w="4781" w:type="dxa"/>
            <w:tcBorders>
              <w:top w:val="nil"/>
              <w:left w:val="nil"/>
              <w:bottom w:val="nil"/>
              <w:right w:val="single" w:sz="4" w:space="0" w:color="auto"/>
            </w:tcBorders>
            <w:noWrap/>
            <w:vAlign w:val="center"/>
            <w:hideMark/>
          </w:tcPr>
          <w:p w14:paraId="1A44A38C" w14:textId="5C2B7A06" w:rsidR="00DB140B" w:rsidRDefault="00DB140B">
            <w:pPr>
              <w:rPr>
                <w:sz w:val="18"/>
                <w:szCs w:val="18"/>
              </w:rPr>
            </w:pPr>
            <w:r>
              <w:rPr>
                <w:sz w:val="18"/>
                <w:szCs w:val="18"/>
              </w:rPr>
              <w:t>Publicitat, propaganda i relaci</w:t>
            </w:r>
            <w:r w:rsidR="004F5552">
              <w:rPr>
                <w:sz w:val="18"/>
                <w:szCs w:val="18"/>
              </w:rPr>
              <w:t>o</w:t>
            </w:r>
            <w:r>
              <w:rPr>
                <w:sz w:val="18"/>
                <w:szCs w:val="18"/>
              </w:rPr>
              <w:t>ns públiques</w:t>
            </w:r>
          </w:p>
        </w:tc>
        <w:tc>
          <w:tcPr>
            <w:tcW w:w="1110" w:type="dxa"/>
            <w:tcBorders>
              <w:top w:val="nil"/>
              <w:left w:val="single" w:sz="4" w:space="0" w:color="auto"/>
              <w:bottom w:val="nil"/>
              <w:right w:val="single" w:sz="4" w:space="0" w:color="auto"/>
            </w:tcBorders>
            <w:noWrap/>
            <w:vAlign w:val="center"/>
            <w:hideMark/>
          </w:tcPr>
          <w:p w14:paraId="5642F704" w14:textId="77777777" w:rsidR="00DB140B" w:rsidRDefault="00DB140B">
            <w:pPr>
              <w:jc w:val="right"/>
              <w:rPr>
                <w:sz w:val="18"/>
                <w:szCs w:val="18"/>
              </w:rPr>
            </w:pPr>
            <w:r>
              <w:rPr>
                <w:sz w:val="18"/>
                <w:szCs w:val="18"/>
              </w:rPr>
              <w:t>-15.053,48</w:t>
            </w:r>
          </w:p>
        </w:tc>
        <w:tc>
          <w:tcPr>
            <w:tcW w:w="1158" w:type="dxa"/>
            <w:tcBorders>
              <w:top w:val="nil"/>
              <w:left w:val="nil"/>
              <w:bottom w:val="nil"/>
              <w:right w:val="single" w:sz="4" w:space="0" w:color="auto"/>
            </w:tcBorders>
            <w:noWrap/>
            <w:vAlign w:val="center"/>
            <w:hideMark/>
          </w:tcPr>
          <w:p w14:paraId="620B4764" w14:textId="77777777" w:rsidR="00DB140B" w:rsidRDefault="00DB140B">
            <w:pPr>
              <w:jc w:val="right"/>
              <w:rPr>
                <w:sz w:val="18"/>
                <w:szCs w:val="18"/>
              </w:rPr>
            </w:pPr>
            <w:r>
              <w:rPr>
                <w:sz w:val="18"/>
                <w:szCs w:val="18"/>
              </w:rPr>
              <w:t>-14.695,21</w:t>
            </w:r>
          </w:p>
        </w:tc>
        <w:tc>
          <w:tcPr>
            <w:tcW w:w="1113" w:type="dxa"/>
            <w:gridSpan w:val="2"/>
            <w:vAlign w:val="center"/>
            <w:hideMark/>
          </w:tcPr>
          <w:p w14:paraId="65BEB997" w14:textId="77777777" w:rsidR="00DB140B" w:rsidRDefault="00DB140B">
            <w:pPr>
              <w:rPr>
                <w:sz w:val="20"/>
                <w:szCs w:val="20"/>
              </w:rPr>
            </w:pPr>
          </w:p>
        </w:tc>
        <w:tc>
          <w:tcPr>
            <w:tcW w:w="472" w:type="dxa"/>
            <w:gridSpan w:val="2"/>
            <w:vAlign w:val="center"/>
            <w:hideMark/>
          </w:tcPr>
          <w:p w14:paraId="60E2D622" w14:textId="77777777" w:rsidR="00DB140B" w:rsidRDefault="00DB140B">
            <w:pPr>
              <w:rPr>
                <w:sz w:val="20"/>
                <w:szCs w:val="20"/>
              </w:rPr>
            </w:pPr>
          </w:p>
        </w:tc>
      </w:tr>
      <w:tr w:rsidR="00DB140B" w14:paraId="7A1806D7"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4E6F1B8B"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17807240" w14:textId="77777777" w:rsidR="00DB140B" w:rsidRDefault="00DB140B">
            <w:pPr>
              <w:jc w:val="right"/>
              <w:rPr>
                <w:sz w:val="18"/>
                <w:szCs w:val="18"/>
              </w:rPr>
            </w:pPr>
          </w:p>
        </w:tc>
        <w:tc>
          <w:tcPr>
            <w:tcW w:w="1459" w:type="dxa"/>
            <w:tcBorders>
              <w:top w:val="nil"/>
              <w:left w:val="nil"/>
              <w:bottom w:val="nil"/>
              <w:right w:val="nil"/>
            </w:tcBorders>
            <w:noWrap/>
            <w:vAlign w:val="center"/>
            <w:hideMark/>
          </w:tcPr>
          <w:p w14:paraId="35ABB10E" w14:textId="77777777" w:rsidR="00DB140B" w:rsidRDefault="00DB140B">
            <w:pPr>
              <w:rPr>
                <w:sz w:val="18"/>
                <w:szCs w:val="18"/>
              </w:rPr>
            </w:pPr>
            <w:r>
              <w:rPr>
                <w:sz w:val="18"/>
                <w:szCs w:val="18"/>
              </w:rPr>
              <w:t>a9)</w:t>
            </w:r>
          </w:p>
        </w:tc>
        <w:tc>
          <w:tcPr>
            <w:tcW w:w="4781" w:type="dxa"/>
            <w:tcBorders>
              <w:top w:val="nil"/>
              <w:left w:val="nil"/>
              <w:bottom w:val="nil"/>
              <w:right w:val="single" w:sz="4" w:space="0" w:color="auto"/>
            </w:tcBorders>
            <w:noWrap/>
            <w:vAlign w:val="center"/>
            <w:hideMark/>
          </w:tcPr>
          <w:p w14:paraId="16B43B95" w14:textId="77777777" w:rsidR="00DB140B" w:rsidRDefault="00DB140B">
            <w:pPr>
              <w:rPr>
                <w:sz w:val="18"/>
                <w:szCs w:val="18"/>
              </w:rPr>
            </w:pPr>
            <w:r>
              <w:rPr>
                <w:sz w:val="18"/>
                <w:szCs w:val="18"/>
              </w:rPr>
              <w:t>Subministraments</w:t>
            </w:r>
          </w:p>
        </w:tc>
        <w:tc>
          <w:tcPr>
            <w:tcW w:w="1110" w:type="dxa"/>
            <w:tcBorders>
              <w:top w:val="nil"/>
              <w:left w:val="single" w:sz="4" w:space="0" w:color="auto"/>
              <w:bottom w:val="nil"/>
              <w:right w:val="single" w:sz="4" w:space="0" w:color="auto"/>
            </w:tcBorders>
            <w:noWrap/>
            <w:vAlign w:val="center"/>
            <w:hideMark/>
          </w:tcPr>
          <w:p w14:paraId="1B5E8046" w14:textId="77777777" w:rsidR="00DB140B" w:rsidRDefault="00DB140B">
            <w:pPr>
              <w:jc w:val="right"/>
              <w:rPr>
                <w:sz w:val="18"/>
                <w:szCs w:val="18"/>
              </w:rPr>
            </w:pPr>
            <w:r>
              <w:rPr>
                <w:sz w:val="18"/>
                <w:szCs w:val="18"/>
              </w:rPr>
              <w:t>-25.746,74</w:t>
            </w:r>
          </w:p>
        </w:tc>
        <w:tc>
          <w:tcPr>
            <w:tcW w:w="1158" w:type="dxa"/>
            <w:tcBorders>
              <w:top w:val="nil"/>
              <w:left w:val="nil"/>
              <w:bottom w:val="nil"/>
              <w:right w:val="single" w:sz="4" w:space="0" w:color="auto"/>
            </w:tcBorders>
            <w:noWrap/>
            <w:vAlign w:val="center"/>
            <w:hideMark/>
          </w:tcPr>
          <w:p w14:paraId="136BB94D" w14:textId="77777777" w:rsidR="00DB140B" w:rsidRDefault="00DB140B">
            <w:pPr>
              <w:jc w:val="right"/>
              <w:rPr>
                <w:sz w:val="18"/>
                <w:szCs w:val="18"/>
              </w:rPr>
            </w:pPr>
            <w:r>
              <w:rPr>
                <w:sz w:val="18"/>
                <w:szCs w:val="18"/>
              </w:rPr>
              <w:t>-21.700,98</w:t>
            </w:r>
          </w:p>
        </w:tc>
        <w:tc>
          <w:tcPr>
            <w:tcW w:w="1113" w:type="dxa"/>
            <w:gridSpan w:val="2"/>
            <w:vAlign w:val="center"/>
            <w:hideMark/>
          </w:tcPr>
          <w:p w14:paraId="26B07778" w14:textId="77777777" w:rsidR="00DB140B" w:rsidRDefault="00DB140B">
            <w:pPr>
              <w:rPr>
                <w:sz w:val="20"/>
                <w:szCs w:val="20"/>
              </w:rPr>
            </w:pPr>
          </w:p>
        </w:tc>
        <w:tc>
          <w:tcPr>
            <w:tcW w:w="472" w:type="dxa"/>
            <w:gridSpan w:val="2"/>
            <w:vAlign w:val="center"/>
            <w:hideMark/>
          </w:tcPr>
          <w:p w14:paraId="5AE40EC8" w14:textId="77777777" w:rsidR="00DB140B" w:rsidRDefault="00DB140B">
            <w:pPr>
              <w:rPr>
                <w:sz w:val="20"/>
                <w:szCs w:val="20"/>
              </w:rPr>
            </w:pPr>
          </w:p>
        </w:tc>
      </w:tr>
      <w:tr w:rsidR="00DB140B" w14:paraId="27556C27"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06CB4D6F"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40666162" w14:textId="77777777" w:rsidR="00DB140B" w:rsidRDefault="00DB140B">
            <w:pPr>
              <w:jc w:val="right"/>
              <w:rPr>
                <w:sz w:val="18"/>
                <w:szCs w:val="18"/>
              </w:rPr>
            </w:pPr>
          </w:p>
        </w:tc>
        <w:tc>
          <w:tcPr>
            <w:tcW w:w="1459" w:type="dxa"/>
            <w:tcBorders>
              <w:top w:val="nil"/>
              <w:left w:val="nil"/>
              <w:bottom w:val="nil"/>
              <w:right w:val="nil"/>
            </w:tcBorders>
            <w:noWrap/>
            <w:vAlign w:val="center"/>
            <w:hideMark/>
          </w:tcPr>
          <w:p w14:paraId="32B2C013" w14:textId="77777777" w:rsidR="00DB140B" w:rsidRDefault="00DB140B">
            <w:pPr>
              <w:rPr>
                <w:sz w:val="18"/>
                <w:szCs w:val="18"/>
              </w:rPr>
            </w:pPr>
            <w:r>
              <w:rPr>
                <w:sz w:val="18"/>
                <w:szCs w:val="18"/>
              </w:rPr>
              <w:t>a10)</w:t>
            </w:r>
          </w:p>
        </w:tc>
        <w:tc>
          <w:tcPr>
            <w:tcW w:w="4781" w:type="dxa"/>
            <w:tcBorders>
              <w:top w:val="nil"/>
              <w:left w:val="nil"/>
              <w:bottom w:val="nil"/>
              <w:right w:val="single" w:sz="4" w:space="0" w:color="auto"/>
            </w:tcBorders>
            <w:noWrap/>
            <w:vAlign w:val="center"/>
            <w:hideMark/>
          </w:tcPr>
          <w:p w14:paraId="0E7F59B8" w14:textId="77777777" w:rsidR="00DB140B" w:rsidRDefault="00DB140B">
            <w:pPr>
              <w:rPr>
                <w:sz w:val="18"/>
                <w:szCs w:val="18"/>
              </w:rPr>
            </w:pPr>
            <w:r>
              <w:rPr>
                <w:sz w:val="18"/>
                <w:szCs w:val="18"/>
              </w:rPr>
              <w:t>Altres serveis</w:t>
            </w:r>
          </w:p>
        </w:tc>
        <w:tc>
          <w:tcPr>
            <w:tcW w:w="1110" w:type="dxa"/>
            <w:tcBorders>
              <w:top w:val="nil"/>
              <w:left w:val="single" w:sz="4" w:space="0" w:color="auto"/>
              <w:bottom w:val="nil"/>
              <w:right w:val="single" w:sz="4" w:space="0" w:color="auto"/>
            </w:tcBorders>
            <w:noWrap/>
            <w:vAlign w:val="center"/>
            <w:hideMark/>
          </w:tcPr>
          <w:p w14:paraId="46A19FE4" w14:textId="77777777" w:rsidR="00DB140B" w:rsidRDefault="00DB140B">
            <w:pPr>
              <w:jc w:val="right"/>
              <w:rPr>
                <w:sz w:val="18"/>
                <w:szCs w:val="18"/>
              </w:rPr>
            </w:pPr>
            <w:r>
              <w:rPr>
                <w:sz w:val="18"/>
                <w:szCs w:val="18"/>
              </w:rPr>
              <w:t>-25.876,95</w:t>
            </w:r>
          </w:p>
        </w:tc>
        <w:tc>
          <w:tcPr>
            <w:tcW w:w="1158" w:type="dxa"/>
            <w:tcBorders>
              <w:top w:val="nil"/>
              <w:left w:val="nil"/>
              <w:bottom w:val="nil"/>
              <w:right w:val="single" w:sz="4" w:space="0" w:color="auto"/>
            </w:tcBorders>
            <w:noWrap/>
            <w:vAlign w:val="center"/>
            <w:hideMark/>
          </w:tcPr>
          <w:p w14:paraId="417FC292" w14:textId="77777777" w:rsidR="00DB140B" w:rsidRDefault="00DB140B">
            <w:pPr>
              <w:jc w:val="right"/>
              <w:rPr>
                <w:sz w:val="18"/>
                <w:szCs w:val="18"/>
              </w:rPr>
            </w:pPr>
            <w:r>
              <w:rPr>
                <w:sz w:val="18"/>
                <w:szCs w:val="18"/>
              </w:rPr>
              <w:t>-25.256,92</w:t>
            </w:r>
          </w:p>
        </w:tc>
        <w:tc>
          <w:tcPr>
            <w:tcW w:w="1113" w:type="dxa"/>
            <w:gridSpan w:val="2"/>
            <w:vAlign w:val="center"/>
            <w:hideMark/>
          </w:tcPr>
          <w:p w14:paraId="5D584596" w14:textId="77777777" w:rsidR="00DB140B" w:rsidRDefault="00DB140B">
            <w:pPr>
              <w:rPr>
                <w:sz w:val="20"/>
                <w:szCs w:val="20"/>
              </w:rPr>
            </w:pPr>
          </w:p>
        </w:tc>
        <w:tc>
          <w:tcPr>
            <w:tcW w:w="472" w:type="dxa"/>
            <w:gridSpan w:val="2"/>
            <w:vAlign w:val="center"/>
            <w:hideMark/>
          </w:tcPr>
          <w:p w14:paraId="1E727093" w14:textId="77777777" w:rsidR="00DB140B" w:rsidRDefault="00DB140B">
            <w:pPr>
              <w:rPr>
                <w:sz w:val="20"/>
                <w:szCs w:val="20"/>
              </w:rPr>
            </w:pPr>
          </w:p>
        </w:tc>
      </w:tr>
      <w:tr w:rsidR="00DB140B" w14:paraId="589900D3" w14:textId="77777777" w:rsidTr="002C599B">
        <w:trPr>
          <w:gridAfter w:val="1"/>
          <w:wAfter w:w="72" w:type="dxa"/>
          <w:trHeight w:val="310"/>
        </w:trPr>
        <w:tc>
          <w:tcPr>
            <w:tcW w:w="411" w:type="dxa"/>
            <w:tcBorders>
              <w:top w:val="nil"/>
              <w:left w:val="single" w:sz="4" w:space="0" w:color="auto"/>
              <w:bottom w:val="nil"/>
              <w:right w:val="nil"/>
            </w:tcBorders>
            <w:noWrap/>
            <w:vAlign w:val="center"/>
            <w:hideMark/>
          </w:tcPr>
          <w:p w14:paraId="1322E937" w14:textId="77777777" w:rsidR="00DB140B" w:rsidRDefault="00DB140B">
            <w:pPr>
              <w:jc w:val="right"/>
              <w:rPr>
                <w:sz w:val="18"/>
                <w:szCs w:val="18"/>
              </w:rPr>
            </w:pPr>
            <w:r>
              <w:rPr>
                <w:sz w:val="18"/>
                <w:szCs w:val="18"/>
              </w:rPr>
              <w:t> </w:t>
            </w:r>
          </w:p>
        </w:tc>
        <w:tc>
          <w:tcPr>
            <w:tcW w:w="290" w:type="dxa"/>
            <w:tcBorders>
              <w:top w:val="nil"/>
              <w:left w:val="nil"/>
              <w:bottom w:val="nil"/>
              <w:right w:val="nil"/>
            </w:tcBorders>
            <w:noWrap/>
            <w:vAlign w:val="center"/>
            <w:hideMark/>
          </w:tcPr>
          <w:p w14:paraId="3D599CAD" w14:textId="77777777" w:rsidR="00DB140B" w:rsidRDefault="00DB140B">
            <w:pPr>
              <w:rPr>
                <w:sz w:val="18"/>
                <w:szCs w:val="18"/>
              </w:rPr>
            </w:pPr>
            <w:r>
              <w:rPr>
                <w:sz w:val="18"/>
                <w:szCs w:val="18"/>
              </w:rPr>
              <w:t>b)</w:t>
            </w:r>
          </w:p>
        </w:tc>
        <w:tc>
          <w:tcPr>
            <w:tcW w:w="1459" w:type="dxa"/>
            <w:tcBorders>
              <w:top w:val="nil"/>
              <w:left w:val="nil"/>
              <w:bottom w:val="nil"/>
              <w:right w:val="nil"/>
            </w:tcBorders>
            <w:noWrap/>
            <w:vAlign w:val="center"/>
            <w:hideMark/>
          </w:tcPr>
          <w:p w14:paraId="31DC6D71" w14:textId="77777777" w:rsidR="00DB140B" w:rsidRDefault="00DB140B">
            <w:pPr>
              <w:rPr>
                <w:sz w:val="18"/>
                <w:szCs w:val="18"/>
              </w:rPr>
            </w:pPr>
            <w:r>
              <w:rPr>
                <w:sz w:val="18"/>
                <w:szCs w:val="18"/>
              </w:rPr>
              <w:t>Tributs</w:t>
            </w:r>
          </w:p>
        </w:tc>
        <w:tc>
          <w:tcPr>
            <w:tcW w:w="4781" w:type="dxa"/>
            <w:tcBorders>
              <w:top w:val="nil"/>
              <w:left w:val="nil"/>
              <w:bottom w:val="nil"/>
              <w:right w:val="single" w:sz="4" w:space="0" w:color="auto"/>
            </w:tcBorders>
            <w:noWrap/>
            <w:vAlign w:val="center"/>
            <w:hideMark/>
          </w:tcPr>
          <w:p w14:paraId="705F64A9" w14:textId="77777777" w:rsidR="00DB140B" w:rsidRDefault="00DB140B">
            <w:pPr>
              <w:rPr>
                <w:sz w:val="18"/>
                <w:szCs w:val="18"/>
              </w:rPr>
            </w:pPr>
          </w:p>
        </w:tc>
        <w:tc>
          <w:tcPr>
            <w:tcW w:w="1110" w:type="dxa"/>
            <w:tcBorders>
              <w:top w:val="nil"/>
              <w:left w:val="single" w:sz="4" w:space="0" w:color="auto"/>
              <w:bottom w:val="nil"/>
              <w:right w:val="single" w:sz="4" w:space="0" w:color="auto"/>
            </w:tcBorders>
            <w:noWrap/>
            <w:vAlign w:val="center"/>
            <w:hideMark/>
          </w:tcPr>
          <w:p w14:paraId="16A594B8" w14:textId="77777777" w:rsidR="00DB140B" w:rsidRDefault="00DB140B">
            <w:pPr>
              <w:jc w:val="right"/>
              <w:rPr>
                <w:sz w:val="18"/>
                <w:szCs w:val="18"/>
              </w:rPr>
            </w:pPr>
            <w:r>
              <w:rPr>
                <w:sz w:val="18"/>
                <w:szCs w:val="18"/>
              </w:rPr>
              <w:t>-273,00</w:t>
            </w:r>
          </w:p>
        </w:tc>
        <w:tc>
          <w:tcPr>
            <w:tcW w:w="1158" w:type="dxa"/>
            <w:tcBorders>
              <w:top w:val="nil"/>
              <w:left w:val="nil"/>
              <w:bottom w:val="nil"/>
              <w:right w:val="single" w:sz="4" w:space="0" w:color="auto"/>
            </w:tcBorders>
            <w:noWrap/>
            <w:vAlign w:val="center"/>
            <w:hideMark/>
          </w:tcPr>
          <w:p w14:paraId="69470AEB" w14:textId="77777777" w:rsidR="00DB140B" w:rsidRDefault="00DB140B">
            <w:pPr>
              <w:jc w:val="right"/>
              <w:rPr>
                <w:sz w:val="18"/>
                <w:szCs w:val="18"/>
              </w:rPr>
            </w:pPr>
            <w:r>
              <w:rPr>
                <w:sz w:val="18"/>
                <w:szCs w:val="18"/>
              </w:rPr>
              <w:t>-330,77</w:t>
            </w:r>
          </w:p>
        </w:tc>
        <w:tc>
          <w:tcPr>
            <w:tcW w:w="1113" w:type="dxa"/>
            <w:gridSpan w:val="2"/>
            <w:vAlign w:val="center"/>
            <w:hideMark/>
          </w:tcPr>
          <w:p w14:paraId="657ABC6D" w14:textId="77777777" w:rsidR="00DB140B" w:rsidRDefault="00DB140B">
            <w:pPr>
              <w:rPr>
                <w:sz w:val="20"/>
                <w:szCs w:val="20"/>
              </w:rPr>
            </w:pPr>
          </w:p>
        </w:tc>
        <w:tc>
          <w:tcPr>
            <w:tcW w:w="472" w:type="dxa"/>
            <w:gridSpan w:val="2"/>
            <w:vAlign w:val="center"/>
            <w:hideMark/>
          </w:tcPr>
          <w:p w14:paraId="309B8062" w14:textId="77777777" w:rsidR="00DB140B" w:rsidRDefault="00DB140B">
            <w:pPr>
              <w:rPr>
                <w:sz w:val="20"/>
                <w:szCs w:val="20"/>
              </w:rPr>
            </w:pPr>
          </w:p>
        </w:tc>
      </w:tr>
      <w:tr w:rsidR="00DB140B" w14:paraId="5B6E1FDE" w14:textId="77777777" w:rsidTr="002C599B">
        <w:trPr>
          <w:trHeight w:val="310"/>
        </w:trPr>
        <w:tc>
          <w:tcPr>
            <w:tcW w:w="411" w:type="dxa"/>
            <w:tcBorders>
              <w:top w:val="nil"/>
              <w:left w:val="single" w:sz="4" w:space="0" w:color="auto"/>
              <w:bottom w:val="nil"/>
              <w:right w:val="nil"/>
            </w:tcBorders>
            <w:shd w:val="clear" w:color="000000" w:fill="C0C0C0"/>
            <w:noWrap/>
            <w:vAlign w:val="center"/>
            <w:hideMark/>
          </w:tcPr>
          <w:p w14:paraId="627DA4F9" w14:textId="77777777" w:rsidR="00DB140B" w:rsidRDefault="00DB140B">
            <w:pPr>
              <w:jc w:val="right"/>
              <w:rPr>
                <w:b/>
                <w:bCs/>
                <w:sz w:val="18"/>
                <w:szCs w:val="18"/>
              </w:rPr>
            </w:pPr>
            <w:r>
              <w:rPr>
                <w:b/>
                <w:bCs/>
                <w:sz w:val="18"/>
                <w:szCs w:val="18"/>
              </w:rPr>
              <w:t>9.</w:t>
            </w:r>
          </w:p>
        </w:tc>
        <w:tc>
          <w:tcPr>
            <w:tcW w:w="6530" w:type="dxa"/>
            <w:gridSpan w:val="3"/>
            <w:tcBorders>
              <w:top w:val="nil"/>
              <w:left w:val="nil"/>
              <w:bottom w:val="nil"/>
              <w:right w:val="single" w:sz="4" w:space="0" w:color="auto"/>
            </w:tcBorders>
            <w:shd w:val="clear" w:color="000000" w:fill="C0C0C0"/>
            <w:noWrap/>
            <w:vAlign w:val="center"/>
            <w:hideMark/>
          </w:tcPr>
          <w:p w14:paraId="092EBF80" w14:textId="77777777" w:rsidR="00DB140B" w:rsidRDefault="00DB140B">
            <w:pPr>
              <w:rPr>
                <w:b/>
                <w:bCs/>
                <w:sz w:val="18"/>
                <w:szCs w:val="18"/>
              </w:rPr>
            </w:pPr>
            <w:r>
              <w:rPr>
                <w:b/>
                <w:bCs/>
                <w:sz w:val="18"/>
                <w:szCs w:val="18"/>
              </w:rPr>
              <w:t>Amortització de l'immobilitzat</w:t>
            </w:r>
          </w:p>
        </w:tc>
        <w:tc>
          <w:tcPr>
            <w:tcW w:w="1110" w:type="dxa"/>
            <w:tcBorders>
              <w:top w:val="nil"/>
              <w:left w:val="single" w:sz="4" w:space="0" w:color="auto"/>
              <w:bottom w:val="nil"/>
              <w:right w:val="single" w:sz="4" w:space="0" w:color="auto"/>
            </w:tcBorders>
            <w:shd w:val="clear" w:color="000000" w:fill="C0C0C0"/>
            <w:noWrap/>
            <w:vAlign w:val="center"/>
            <w:hideMark/>
          </w:tcPr>
          <w:p w14:paraId="61753936" w14:textId="77777777" w:rsidR="00DB140B" w:rsidRDefault="00DB140B">
            <w:pPr>
              <w:jc w:val="right"/>
              <w:rPr>
                <w:b/>
                <w:bCs/>
                <w:sz w:val="18"/>
                <w:szCs w:val="18"/>
              </w:rPr>
            </w:pPr>
            <w:r>
              <w:rPr>
                <w:b/>
                <w:bCs/>
                <w:sz w:val="18"/>
                <w:szCs w:val="18"/>
              </w:rPr>
              <w:t>-7.991,60</w:t>
            </w:r>
          </w:p>
        </w:tc>
        <w:tc>
          <w:tcPr>
            <w:tcW w:w="1158" w:type="dxa"/>
            <w:tcBorders>
              <w:top w:val="nil"/>
              <w:left w:val="nil"/>
              <w:bottom w:val="nil"/>
              <w:right w:val="single" w:sz="4" w:space="0" w:color="auto"/>
            </w:tcBorders>
            <w:shd w:val="clear" w:color="000000" w:fill="C0C0C0"/>
            <w:noWrap/>
            <w:vAlign w:val="center"/>
            <w:hideMark/>
          </w:tcPr>
          <w:p w14:paraId="6920B0CB" w14:textId="77777777" w:rsidR="00DB140B" w:rsidRDefault="00DB140B">
            <w:pPr>
              <w:jc w:val="right"/>
              <w:rPr>
                <w:b/>
                <w:bCs/>
                <w:sz w:val="18"/>
                <w:szCs w:val="18"/>
              </w:rPr>
            </w:pPr>
            <w:r>
              <w:rPr>
                <w:b/>
                <w:bCs/>
                <w:sz w:val="18"/>
                <w:szCs w:val="18"/>
              </w:rPr>
              <w:t>-9.951,91</w:t>
            </w:r>
          </w:p>
        </w:tc>
        <w:tc>
          <w:tcPr>
            <w:tcW w:w="1185" w:type="dxa"/>
            <w:gridSpan w:val="3"/>
            <w:vAlign w:val="center"/>
            <w:hideMark/>
          </w:tcPr>
          <w:p w14:paraId="262B5655" w14:textId="77777777" w:rsidR="00DB140B" w:rsidRDefault="00DB140B">
            <w:pPr>
              <w:rPr>
                <w:sz w:val="20"/>
                <w:szCs w:val="20"/>
              </w:rPr>
            </w:pPr>
          </w:p>
        </w:tc>
        <w:tc>
          <w:tcPr>
            <w:tcW w:w="472" w:type="dxa"/>
            <w:gridSpan w:val="2"/>
            <w:vAlign w:val="center"/>
            <w:hideMark/>
          </w:tcPr>
          <w:p w14:paraId="679BB4A6" w14:textId="77777777" w:rsidR="00DB140B" w:rsidRDefault="00DB140B">
            <w:pPr>
              <w:rPr>
                <w:sz w:val="20"/>
                <w:szCs w:val="20"/>
              </w:rPr>
            </w:pPr>
          </w:p>
        </w:tc>
      </w:tr>
      <w:tr w:rsidR="00DB140B" w14:paraId="13317A8C" w14:textId="77777777" w:rsidTr="002C599B">
        <w:trPr>
          <w:trHeight w:val="310"/>
        </w:trPr>
        <w:tc>
          <w:tcPr>
            <w:tcW w:w="411" w:type="dxa"/>
            <w:tcBorders>
              <w:top w:val="nil"/>
              <w:left w:val="single" w:sz="4" w:space="0" w:color="auto"/>
              <w:bottom w:val="nil"/>
              <w:right w:val="nil"/>
            </w:tcBorders>
            <w:shd w:val="clear" w:color="000000" w:fill="C0C0C0"/>
            <w:noWrap/>
            <w:vAlign w:val="center"/>
            <w:hideMark/>
          </w:tcPr>
          <w:p w14:paraId="2AC96024" w14:textId="77777777" w:rsidR="00DB140B" w:rsidRDefault="00DB140B">
            <w:pPr>
              <w:jc w:val="right"/>
              <w:rPr>
                <w:b/>
                <w:bCs/>
                <w:sz w:val="18"/>
                <w:szCs w:val="18"/>
              </w:rPr>
            </w:pPr>
            <w:r>
              <w:rPr>
                <w:b/>
                <w:bCs/>
                <w:sz w:val="18"/>
                <w:szCs w:val="18"/>
              </w:rPr>
              <w:t>10.</w:t>
            </w:r>
          </w:p>
        </w:tc>
        <w:tc>
          <w:tcPr>
            <w:tcW w:w="6530" w:type="dxa"/>
            <w:gridSpan w:val="3"/>
            <w:tcBorders>
              <w:top w:val="nil"/>
              <w:left w:val="nil"/>
              <w:bottom w:val="nil"/>
              <w:right w:val="single" w:sz="4" w:space="0" w:color="auto"/>
            </w:tcBorders>
            <w:shd w:val="clear" w:color="000000" w:fill="C0C0C0"/>
            <w:noWrap/>
            <w:vAlign w:val="center"/>
            <w:hideMark/>
          </w:tcPr>
          <w:p w14:paraId="0A7A0C6A" w14:textId="77777777" w:rsidR="00DB140B" w:rsidRDefault="00DB140B">
            <w:pPr>
              <w:rPr>
                <w:b/>
                <w:bCs/>
                <w:sz w:val="18"/>
                <w:szCs w:val="18"/>
              </w:rPr>
            </w:pPr>
            <w:r>
              <w:rPr>
                <w:b/>
                <w:bCs/>
                <w:sz w:val="18"/>
                <w:szCs w:val="18"/>
              </w:rPr>
              <w:t>Subvencions, donacions i llegats traspassats al resultat</w:t>
            </w:r>
          </w:p>
        </w:tc>
        <w:tc>
          <w:tcPr>
            <w:tcW w:w="1110" w:type="dxa"/>
            <w:tcBorders>
              <w:top w:val="nil"/>
              <w:left w:val="single" w:sz="4" w:space="0" w:color="auto"/>
              <w:bottom w:val="nil"/>
              <w:right w:val="single" w:sz="4" w:space="0" w:color="auto"/>
            </w:tcBorders>
            <w:shd w:val="clear" w:color="000000" w:fill="C0C0C0"/>
            <w:noWrap/>
            <w:vAlign w:val="center"/>
            <w:hideMark/>
          </w:tcPr>
          <w:p w14:paraId="073AEEFD" w14:textId="77777777" w:rsidR="00DB140B" w:rsidRDefault="00DB140B">
            <w:pPr>
              <w:jc w:val="right"/>
              <w:rPr>
                <w:b/>
                <w:bCs/>
                <w:sz w:val="18"/>
                <w:szCs w:val="18"/>
              </w:rPr>
            </w:pPr>
            <w:r>
              <w:rPr>
                <w:b/>
                <w:bCs/>
                <w:sz w:val="18"/>
                <w:szCs w:val="18"/>
              </w:rPr>
              <w:t>2.452,50</w:t>
            </w:r>
          </w:p>
        </w:tc>
        <w:tc>
          <w:tcPr>
            <w:tcW w:w="1158" w:type="dxa"/>
            <w:tcBorders>
              <w:top w:val="nil"/>
              <w:left w:val="nil"/>
              <w:bottom w:val="nil"/>
              <w:right w:val="single" w:sz="4" w:space="0" w:color="auto"/>
            </w:tcBorders>
            <w:shd w:val="clear" w:color="000000" w:fill="C0C0C0"/>
            <w:noWrap/>
            <w:vAlign w:val="center"/>
            <w:hideMark/>
          </w:tcPr>
          <w:p w14:paraId="7AEF2763" w14:textId="77777777" w:rsidR="00DB140B" w:rsidRDefault="00DB140B">
            <w:pPr>
              <w:jc w:val="right"/>
              <w:rPr>
                <w:b/>
                <w:bCs/>
                <w:sz w:val="18"/>
                <w:szCs w:val="18"/>
              </w:rPr>
            </w:pPr>
            <w:r>
              <w:rPr>
                <w:b/>
                <w:bCs/>
                <w:sz w:val="18"/>
                <w:szCs w:val="18"/>
              </w:rPr>
              <w:t>2.513,26</w:t>
            </w:r>
          </w:p>
        </w:tc>
        <w:tc>
          <w:tcPr>
            <w:tcW w:w="1185" w:type="dxa"/>
            <w:gridSpan w:val="3"/>
            <w:vAlign w:val="center"/>
            <w:hideMark/>
          </w:tcPr>
          <w:p w14:paraId="43C70C1B" w14:textId="77777777" w:rsidR="00DB140B" w:rsidRDefault="00DB140B">
            <w:pPr>
              <w:rPr>
                <w:sz w:val="20"/>
                <w:szCs w:val="20"/>
              </w:rPr>
            </w:pPr>
          </w:p>
        </w:tc>
        <w:tc>
          <w:tcPr>
            <w:tcW w:w="472" w:type="dxa"/>
            <w:gridSpan w:val="2"/>
            <w:vAlign w:val="center"/>
            <w:hideMark/>
          </w:tcPr>
          <w:p w14:paraId="46284D7C" w14:textId="77777777" w:rsidR="00DB140B" w:rsidRDefault="00DB140B">
            <w:pPr>
              <w:rPr>
                <w:sz w:val="20"/>
                <w:szCs w:val="20"/>
              </w:rPr>
            </w:pPr>
          </w:p>
        </w:tc>
      </w:tr>
      <w:tr w:rsidR="00DB140B" w14:paraId="47417F9E" w14:textId="77777777" w:rsidTr="002C599B">
        <w:trPr>
          <w:trHeight w:val="310"/>
        </w:trPr>
        <w:tc>
          <w:tcPr>
            <w:tcW w:w="411" w:type="dxa"/>
            <w:tcBorders>
              <w:top w:val="nil"/>
              <w:left w:val="single" w:sz="4" w:space="0" w:color="auto"/>
              <w:bottom w:val="nil"/>
              <w:right w:val="nil"/>
            </w:tcBorders>
            <w:shd w:val="clear" w:color="000000" w:fill="C0C0C0"/>
            <w:noWrap/>
            <w:vAlign w:val="center"/>
            <w:hideMark/>
          </w:tcPr>
          <w:p w14:paraId="08CBBF4F" w14:textId="77777777" w:rsidR="00DB140B" w:rsidRDefault="00DB140B">
            <w:pPr>
              <w:jc w:val="right"/>
              <w:rPr>
                <w:b/>
                <w:bCs/>
                <w:sz w:val="18"/>
                <w:szCs w:val="18"/>
              </w:rPr>
            </w:pPr>
            <w:r>
              <w:rPr>
                <w:b/>
                <w:bCs/>
                <w:sz w:val="18"/>
                <w:szCs w:val="18"/>
              </w:rPr>
              <w:t>13.</w:t>
            </w:r>
          </w:p>
        </w:tc>
        <w:tc>
          <w:tcPr>
            <w:tcW w:w="1749" w:type="dxa"/>
            <w:gridSpan w:val="2"/>
            <w:tcBorders>
              <w:top w:val="nil"/>
              <w:left w:val="nil"/>
              <w:bottom w:val="nil"/>
              <w:right w:val="nil"/>
            </w:tcBorders>
            <w:shd w:val="clear" w:color="000000" w:fill="C0C0C0"/>
            <w:noWrap/>
            <w:vAlign w:val="center"/>
            <w:hideMark/>
          </w:tcPr>
          <w:p w14:paraId="0B76E456" w14:textId="77777777" w:rsidR="00DB140B" w:rsidRDefault="00DB140B">
            <w:pPr>
              <w:rPr>
                <w:b/>
                <w:bCs/>
                <w:sz w:val="18"/>
                <w:szCs w:val="18"/>
              </w:rPr>
            </w:pPr>
            <w:r>
              <w:rPr>
                <w:b/>
                <w:bCs/>
                <w:sz w:val="18"/>
                <w:szCs w:val="18"/>
              </w:rPr>
              <w:t>Altres resultats</w:t>
            </w:r>
          </w:p>
        </w:tc>
        <w:tc>
          <w:tcPr>
            <w:tcW w:w="4781" w:type="dxa"/>
            <w:tcBorders>
              <w:top w:val="nil"/>
              <w:left w:val="nil"/>
              <w:bottom w:val="nil"/>
              <w:right w:val="single" w:sz="4" w:space="0" w:color="auto"/>
            </w:tcBorders>
            <w:shd w:val="clear" w:color="000000" w:fill="C0C0C0"/>
            <w:noWrap/>
            <w:vAlign w:val="center"/>
            <w:hideMark/>
          </w:tcPr>
          <w:p w14:paraId="6B227847" w14:textId="77777777" w:rsidR="00DB140B" w:rsidRDefault="00DB140B">
            <w:pPr>
              <w:rPr>
                <w:b/>
                <w:bCs/>
                <w:sz w:val="18"/>
                <w:szCs w:val="18"/>
              </w:rPr>
            </w:pPr>
            <w:r>
              <w:rPr>
                <w:b/>
                <w:bCs/>
                <w:sz w:val="18"/>
                <w:szCs w:val="18"/>
              </w:rPr>
              <w:t> </w:t>
            </w:r>
          </w:p>
        </w:tc>
        <w:tc>
          <w:tcPr>
            <w:tcW w:w="1110" w:type="dxa"/>
            <w:tcBorders>
              <w:top w:val="nil"/>
              <w:left w:val="single" w:sz="4" w:space="0" w:color="auto"/>
              <w:bottom w:val="nil"/>
              <w:right w:val="single" w:sz="4" w:space="0" w:color="auto"/>
            </w:tcBorders>
            <w:shd w:val="clear" w:color="000000" w:fill="C0C0C0"/>
            <w:noWrap/>
            <w:vAlign w:val="center"/>
            <w:hideMark/>
          </w:tcPr>
          <w:p w14:paraId="246D2F1C" w14:textId="77777777" w:rsidR="00DB140B" w:rsidRDefault="00DB140B">
            <w:pPr>
              <w:jc w:val="right"/>
              <w:rPr>
                <w:b/>
                <w:bCs/>
                <w:sz w:val="18"/>
                <w:szCs w:val="18"/>
              </w:rPr>
            </w:pPr>
            <w:r>
              <w:rPr>
                <w:b/>
                <w:bCs/>
                <w:sz w:val="18"/>
                <w:szCs w:val="18"/>
              </w:rPr>
              <w:t>0,00</w:t>
            </w:r>
          </w:p>
        </w:tc>
        <w:tc>
          <w:tcPr>
            <w:tcW w:w="1158" w:type="dxa"/>
            <w:tcBorders>
              <w:top w:val="nil"/>
              <w:left w:val="nil"/>
              <w:bottom w:val="nil"/>
              <w:right w:val="single" w:sz="4" w:space="0" w:color="auto"/>
            </w:tcBorders>
            <w:shd w:val="clear" w:color="000000" w:fill="C0C0C0"/>
            <w:noWrap/>
            <w:vAlign w:val="center"/>
            <w:hideMark/>
          </w:tcPr>
          <w:p w14:paraId="0BB50DA2" w14:textId="77777777" w:rsidR="00DB140B" w:rsidRDefault="00DB140B">
            <w:pPr>
              <w:jc w:val="right"/>
              <w:rPr>
                <w:b/>
                <w:bCs/>
                <w:sz w:val="18"/>
                <w:szCs w:val="18"/>
              </w:rPr>
            </w:pPr>
            <w:r>
              <w:rPr>
                <w:b/>
                <w:bCs/>
                <w:sz w:val="18"/>
                <w:szCs w:val="18"/>
              </w:rPr>
              <w:t>60,73</w:t>
            </w:r>
          </w:p>
        </w:tc>
        <w:tc>
          <w:tcPr>
            <w:tcW w:w="1185" w:type="dxa"/>
            <w:gridSpan w:val="3"/>
            <w:vAlign w:val="center"/>
            <w:hideMark/>
          </w:tcPr>
          <w:p w14:paraId="3BD8A5C4" w14:textId="77777777" w:rsidR="00DB140B" w:rsidRDefault="00DB140B">
            <w:pPr>
              <w:rPr>
                <w:sz w:val="20"/>
                <w:szCs w:val="20"/>
              </w:rPr>
            </w:pPr>
          </w:p>
        </w:tc>
        <w:tc>
          <w:tcPr>
            <w:tcW w:w="472" w:type="dxa"/>
            <w:gridSpan w:val="2"/>
            <w:vAlign w:val="center"/>
            <w:hideMark/>
          </w:tcPr>
          <w:p w14:paraId="015C2699" w14:textId="77777777" w:rsidR="00DB140B" w:rsidRDefault="00DB140B">
            <w:pPr>
              <w:rPr>
                <w:sz w:val="20"/>
                <w:szCs w:val="20"/>
              </w:rPr>
            </w:pPr>
          </w:p>
        </w:tc>
      </w:tr>
      <w:tr w:rsidR="00DB140B" w14:paraId="05D85DF5" w14:textId="77777777" w:rsidTr="002C599B">
        <w:trPr>
          <w:gridAfter w:val="4"/>
          <w:wAfter w:w="1497" w:type="dxa"/>
          <w:trHeight w:val="310"/>
        </w:trPr>
        <w:tc>
          <w:tcPr>
            <w:tcW w:w="411" w:type="dxa"/>
            <w:tcBorders>
              <w:top w:val="nil"/>
              <w:left w:val="single" w:sz="4" w:space="0" w:color="auto"/>
              <w:bottom w:val="nil"/>
              <w:right w:val="nil"/>
            </w:tcBorders>
            <w:shd w:val="clear" w:color="000000" w:fill="C0C0C0"/>
            <w:noWrap/>
            <w:vAlign w:val="center"/>
            <w:hideMark/>
          </w:tcPr>
          <w:p w14:paraId="36C9A78B" w14:textId="77777777" w:rsidR="00DB140B" w:rsidRDefault="00DB140B">
            <w:pPr>
              <w:rPr>
                <w:b/>
                <w:bCs/>
                <w:sz w:val="18"/>
                <w:szCs w:val="18"/>
              </w:rPr>
            </w:pPr>
            <w:r>
              <w:rPr>
                <w:b/>
                <w:bCs/>
                <w:sz w:val="18"/>
                <w:szCs w:val="18"/>
              </w:rPr>
              <w:t>I)</w:t>
            </w:r>
          </w:p>
        </w:tc>
        <w:tc>
          <w:tcPr>
            <w:tcW w:w="6530" w:type="dxa"/>
            <w:gridSpan w:val="3"/>
            <w:tcBorders>
              <w:top w:val="nil"/>
              <w:left w:val="nil"/>
              <w:bottom w:val="nil"/>
              <w:right w:val="single" w:sz="4" w:space="0" w:color="auto"/>
            </w:tcBorders>
            <w:shd w:val="clear" w:color="000000" w:fill="C0C0C0"/>
            <w:noWrap/>
            <w:vAlign w:val="center"/>
            <w:hideMark/>
          </w:tcPr>
          <w:p w14:paraId="712D47F3" w14:textId="77777777" w:rsidR="00DB140B" w:rsidRDefault="00DB140B">
            <w:pPr>
              <w:rPr>
                <w:b/>
                <w:bCs/>
                <w:sz w:val="18"/>
                <w:szCs w:val="18"/>
              </w:rPr>
            </w:pPr>
            <w:r>
              <w:rPr>
                <w:b/>
                <w:bCs/>
                <w:sz w:val="18"/>
                <w:szCs w:val="18"/>
              </w:rPr>
              <w:t>RESTULTAT D'EXPLOTACIÓ (1+2+3+4+5+6+7+8+9+10+11+12+13)</w:t>
            </w:r>
          </w:p>
        </w:tc>
        <w:tc>
          <w:tcPr>
            <w:tcW w:w="1110" w:type="dxa"/>
            <w:tcBorders>
              <w:top w:val="nil"/>
              <w:left w:val="single" w:sz="4" w:space="0" w:color="auto"/>
              <w:bottom w:val="nil"/>
              <w:right w:val="single" w:sz="4" w:space="0" w:color="auto"/>
            </w:tcBorders>
            <w:shd w:val="clear" w:color="000000" w:fill="C0C0C0"/>
            <w:noWrap/>
            <w:vAlign w:val="center"/>
            <w:hideMark/>
          </w:tcPr>
          <w:p w14:paraId="712E27EA" w14:textId="77777777" w:rsidR="00DB140B" w:rsidRDefault="00DB140B">
            <w:pPr>
              <w:jc w:val="right"/>
              <w:rPr>
                <w:b/>
                <w:bCs/>
                <w:sz w:val="18"/>
                <w:szCs w:val="18"/>
              </w:rPr>
            </w:pPr>
            <w:r>
              <w:rPr>
                <w:b/>
                <w:bCs/>
                <w:sz w:val="18"/>
                <w:szCs w:val="18"/>
              </w:rPr>
              <w:t>-1.961,28</w:t>
            </w:r>
          </w:p>
        </w:tc>
        <w:tc>
          <w:tcPr>
            <w:tcW w:w="1158" w:type="dxa"/>
            <w:tcBorders>
              <w:top w:val="nil"/>
              <w:left w:val="nil"/>
              <w:bottom w:val="nil"/>
              <w:right w:val="single" w:sz="4" w:space="0" w:color="auto"/>
            </w:tcBorders>
            <w:shd w:val="clear" w:color="000000" w:fill="C0C0C0"/>
            <w:noWrap/>
            <w:vAlign w:val="center"/>
            <w:hideMark/>
          </w:tcPr>
          <w:p w14:paraId="12BE38EB" w14:textId="77777777" w:rsidR="00DB140B" w:rsidRDefault="00DB140B">
            <w:pPr>
              <w:jc w:val="right"/>
              <w:rPr>
                <w:b/>
                <w:bCs/>
                <w:sz w:val="18"/>
                <w:szCs w:val="18"/>
              </w:rPr>
            </w:pPr>
            <w:r>
              <w:rPr>
                <w:b/>
                <w:bCs/>
                <w:sz w:val="18"/>
                <w:szCs w:val="18"/>
              </w:rPr>
              <w:t>-9.043,47</w:t>
            </w:r>
          </w:p>
        </w:tc>
        <w:tc>
          <w:tcPr>
            <w:tcW w:w="160" w:type="dxa"/>
            <w:vAlign w:val="center"/>
            <w:hideMark/>
          </w:tcPr>
          <w:p w14:paraId="269A3B0E" w14:textId="77777777" w:rsidR="00DB140B" w:rsidRDefault="00DB140B">
            <w:pPr>
              <w:rPr>
                <w:sz w:val="20"/>
                <w:szCs w:val="20"/>
              </w:rPr>
            </w:pPr>
          </w:p>
        </w:tc>
      </w:tr>
      <w:tr w:rsidR="00DB140B" w14:paraId="645F175B" w14:textId="77777777" w:rsidTr="002C599B">
        <w:trPr>
          <w:trHeight w:val="310"/>
        </w:trPr>
        <w:tc>
          <w:tcPr>
            <w:tcW w:w="411" w:type="dxa"/>
            <w:tcBorders>
              <w:top w:val="nil"/>
              <w:left w:val="single" w:sz="4" w:space="0" w:color="auto"/>
              <w:bottom w:val="nil"/>
              <w:right w:val="nil"/>
            </w:tcBorders>
            <w:shd w:val="clear" w:color="000000" w:fill="C0C0C0"/>
            <w:noWrap/>
            <w:vAlign w:val="center"/>
            <w:hideMark/>
          </w:tcPr>
          <w:p w14:paraId="5899399F" w14:textId="77777777" w:rsidR="00DB140B" w:rsidRDefault="00DB140B">
            <w:pPr>
              <w:jc w:val="right"/>
              <w:rPr>
                <w:b/>
                <w:bCs/>
                <w:sz w:val="18"/>
                <w:szCs w:val="18"/>
              </w:rPr>
            </w:pPr>
            <w:r>
              <w:rPr>
                <w:b/>
                <w:bCs/>
                <w:sz w:val="18"/>
                <w:szCs w:val="18"/>
              </w:rPr>
              <w:t>14.</w:t>
            </w:r>
          </w:p>
        </w:tc>
        <w:tc>
          <w:tcPr>
            <w:tcW w:w="1749" w:type="dxa"/>
            <w:gridSpan w:val="2"/>
            <w:tcBorders>
              <w:top w:val="nil"/>
              <w:left w:val="nil"/>
              <w:bottom w:val="nil"/>
              <w:right w:val="nil"/>
            </w:tcBorders>
            <w:shd w:val="clear" w:color="000000" w:fill="C0C0C0"/>
            <w:noWrap/>
            <w:vAlign w:val="center"/>
            <w:hideMark/>
          </w:tcPr>
          <w:p w14:paraId="09447CC1" w14:textId="77777777" w:rsidR="00DB140B" w:rsidRDefault="00DB140B">
            <w:pPr>
              <w:rPr>
                <w:b/>
                <w:bCs/>
                <w:sz w:val="18"/>
                <w:szCs w:val="18"/>
              </w:rPr>
            </w:pPr>
            <w:r>
              <w:rPr>
                <w:b/>
                <w:bCs/>
                <w:sz w:val="18"/>
                <w:szCs w:val="18"/>
              </w:rPr>
              <w:t>Ingressos financers</w:t>
            </w:r>
          </w:p>
        </w:tc>
        <w:tc>
          <w:tcPr>
            <w:tcW w:w="4781" w:type="dxa"/>
            <w:tcBorders>
              <w:top w:val="nil"/>
              <w:left w:val="nil"/>
              <w:bottom w:val="nil"/>
              <w:right w:val="single" w:sz="4" w:space="0" w:color="auto"/>
            </w:tcBorders>
            <w:shd w:val="clear" w:color="000000" w:fill="C0C0C0"/>
            <w:noWrap/>
            <w:vAlign w:val="center"/>
            <w:hideMark/>
          </w:tcPr>
          <w:p w14:paraId="2372B27C" w14:textId="77777777" w:rsidR="00DB140B" w:rsidRDefault="00DB140B">
            <w:pPr>
              <w:rPr>
                <w:b/>
                <w:bCs/>
                <w:sz w:val="18"/>
                <w:szCs w:val="18"/>
              </w:rPr>
            </w:pPr>
            <w:r>
              <w:rPr>
                <w:b/>
                <w:bCs/>
                <w:sz w:val="18"/>
                <w:szCs w:val="18"/>
              </w:rPr>
              <w:t> </w:t>
            </w:r>
          </w:p>
        </w:tc>
        <w:tc>
          <w:tcPr>
            <w:tcW w:w="1110" w:type="dxa"/>
            <w:tcBorders>
              <w:top w:val="nil"/>
              <w:left w:val="single" w:sz="4" w:space="0" w:color="auto"/>
              <w:bottom w:val="nil"/>
              <w:right w:val="single" w:sz="4" w:space="0" w:color="auto"/>
            </w:tcBorders>
            <w:shd w:val="clear" w:color="000000" w:fill="C0C0C0"/>
            <w:noWrap/>
            <w:vAlign w:val="center"/>
            <w:hideMark/>
          </w:tcPr>
          <w:p w14:paraId="023605A2" w14:textId="5D2DC08B" w:rsidR="00DB140B" w:rsidRDefault="006A7753">
            <w:pPr>
              <w:jc w:val="right"/>
              <w:rPr>
                <w:b/>
                <w:bCs/>
                <w:sz w:val="18"/>
                <w:szCs w:val="18"/>
              </w:rPr>
            </w:pPr>
            <w:r>
              <w:rPr>
                <w:b/>
                <w:bCs/>
                <w:sz w:val="18"/>
                <w:szCs w:val="18"/>
              </w:rPr>
              <w:t>1.961,28</w:t>
            </w:r>
          </w:p>
        </w:tc>
        <w:tc>
          <w:tcPr>
            <w:tcW w:w="1158" w:type="dxa"/>
            <w:tcBorders>
              <w:top w:val="nil"/>
              <w:left w:val="nil"/>
              <w:bottom w:val="nil"/>
              <w:right w:val="single" w:sz="4" w:space="0" w:color="auto"/>
            </w:tcBorders>
            <w:shd w:val="clear" w:color="000000" w:fill="C0C0C0"/>
            <w:noWrap/>
            <w:vAlign w:val="center"/>
            <w:hideMark/>
          </w:tcPr>
          <w:p w14:paraId="6D82CF5F" w14:textId="77777777" w:rsidR="00DB140B" w:rsidRDefault="00DB140B">
            <w:pPr>
              <w:jc w:val="right"/>
              <w:rPr>
                <w:b/>
                <w:bCs/>
                <w:sz w:val="18"/>
                <w:szCs w:val="18"/>
              </w:rPr>
            </w:pPr>
            <w:r>
              <w:rPr>
                <w:b/>
                <w:bCs/>
                <w:sz w:val="18"/>
                <w:szCs w:val="18"/>
              </w:rPr>
              <w:t>7.219,07</w:t>
            </w:r>
          </w:p>
        </w:tc>
        <w:tc>
          <w:tcPr>
            <w:tcW w:w="1185" w:type="dxa"/>
            <w:gridSpan w:val="3"/>
            <w:vAlign w:val="center"/>
            <w:hideMark/>
          </w:tcPr>
          <w:p w14:paraId="4E5A6035" w14:textId="77777777" w:rsidR="00DB140B" w:rsidRDefault="00DB140B">
            <w:pPr>
              <w:rPr>
                <w:sz w:val="20"/>
                <w:szCs w:val="20"/>
              </w:rPr>
            </w:pPr>
          </w:p>
        </w:tc>
        <w:tc>
          <w:tcPr>
            <w:tcW w:w="472" w:type="dxa"/>
            <w:gridSpan w:val="2"/>
            <w:vAlign w:val="center"/>
            <w:hideMark/>
          </w:tcPr>
          <w:p w14:paraId="7C29A2FF" w14:textId="77777777" w:rsidR="00DB140B" w:rsidRDefault="00DB140B">
            <w:pPr>
              <w:rPr>
                <w:sz w:val="20"/>
                <w:szCs w:val="20"/>
              </w:rPr>
            </w:pPr>
          </w:p>
        </w:tc>
      </w:tr>
      <w:tr w:rsidR="00DB140B" w14:paraId="017DBE7B" w14:textId="77777777" w:rsidTr="002C599B">
        <w:trPr>
          <w:trHeight w:val="310"/>
        </w:trPr>
        <w:tc>
          <w:tcPr>
            <w:tcW w:w="411" w:type="dxa"/>
            <w:tcBorders>
              <w:top w:val="nil"/>
              <w:left w:val="single" w:sz="4" w:space="0" w:color="auto"/>
              <w:bottom w:val="nil"/>
              <w:right w:val="nil"/>
            </w:tcBorders>
            <w:shd w:val="clear" w:color="000000" w:fill="C0C0C0"/>
            <w:noWrap/>
            <w:vAlign w:val="center"/>
            <w:hideMark/>
          </w:tcPr>
          <w:p w14:paraId="20B4BE38" w14:textId="77777777" w:rsidR="00DB140B" w:rsidRDefault="00DB140B">
            <w:pPr>
              <w:rPr>
                <w:b/>
                <w:bCs/>
                <w:sz w:val="18"/>
                <w:szCs w:val="18"/>
              </w:rPr>
            </w:pPr>
            <w:r>
              <w:rPr>
                <w:b/>
                <w:bCs/>
                <w:sz w:val="18"/>
                <w:szCs w:val="18"/>
              </w:rPr>
              <w:t>II)</w:t>
            </w:r>
          </w:p>
        </w:tc>
        <w:tc>
          <w:tcPr>
            <w:tcW w:w="6530" w:type="dxa"/>
            <w:gridSpan w:val="3"/>
            <w:tcBorders>
              <w:top w:val="nil"/>
              <w:left w:val="nil"/>
              <w:bottom w:val="nil"/>
              <w:right w:val="single" w:sz="4" w:space="0" w:color="auto"/>
            </w:tcBorders>
            <w:shd w:val="clear" w:color="000000" w:fill="C0C0C0"/>
            <w:noWrap/>
            <w:vAlign w:val="center"/>
            <w:hideMark/>
          </w:tcPr>
          <w:p w14:paraId="50F24036" w14:textId="77777777" w:rsidR="00DB140B" w:rsidRDefault="00DB140B">
            <w:pPr>
              <w:rPr>
                <w:b/>
                <w:bCs/>
                <w:sz w:val="18"/>
                <w:szCs w:val="18"/>
              </w:rPr>
            </w:pPr>
            <w:r>
              <w:rPr>
                <w:b/>
                <w:bCs/>
                <w:sz w:val="18"/>
                <w:szCs w:val="18"/>
              </w:rPr>
              <w:t>RESULTAT FINANCER (14+15+16+17+18</w:t>
            </w:r>
          </w:p>
        </w:tc>
        <w:tc>
          <w:tcPr>
            <w:tcW w:w="1110" w:type="dxa"/>
            <w:tcBorders>
              <w:top w:val="nil"/>
              <w:left w:val="single" w:sz="4" w:space="0" w:color="auto"/>
              <w:bottom w:val="nil"/>
              <w:right w:val="single" w:sz="4" w:space="0" w:color="auto"/>
            </w:tcBorders>
            <w:shd w:val="clear" w:color="000000" w:fill="C0C0C0"/>
            <w:noWrap/>
            <w:vAlign w:val="center"/>
            <w:hideMark/>
          </w:tcPr>
          <w:p w14:paraId="78963799" w14:textId="77777777" w:rsidR="00DB140B" w:rsidRDefault="00DB140B">
            <w:pPr>
              <w:jc w:val="right"/>
              <w:rPr>
                <w:b/>
                <w:bCs/>
                <w:sz w:val="18"/>
                <w:szCs w:val="18"/>
              </w:rPr>
            </w:pPr>
            <w:r>
              <w:rPr>
                <w:b/>
                <w:bCs/>
                <w:sz w:val="18"/>
                <w:szCs w:val="18"/>
              </w:rPr>
              <w:t>1.961,28</w:t>
            </w:r>
          </w:p>
        </w:tc>
        <w:tc>
          <w:tcPr>
            <w:tcW w:w="1158" w:type="dxa"/>
            <w:tcBorders>
              <w:top w:val="nil"/>
              <w:left w:val="nil"/>
              <w:bottom w:val="nil"/>
              <w:right w:val="single" w:sz="4" w:space="0" w:color="auto"/>
            </w:tcBorders>
            <w:shd w:val="clear" w:color="000000" w:fill="C0C0C0"/>
            <w:noWrap/>
            <w:vAlign w:val="center"/>
            <w:hideMark/>
          </w:tcPr>
          <w:p w14:paraId="35DFDC92" w14:textId="77777777" w:rsidR="00DB140B" w:rsidRDefault="00DB140B">
            <w:pPr>
              <w:jc w:val="right"/>
              <w:rPr>
                <w:b/>
                <w:bCs/>
                <w:sz w:val="18"/>
                <w:szCs w:val="18"/>
              </w:rPr>
            </w:pPr>
            <w:r>
              <w:rPr>
                <w:b/>
                <w:bCs/>
                <w:sz w:val="18"/>
                <w:szCs w:val="18"/>
              </w:rPr>
              <w:t>7.219,07</w:t>
            </w:r>
          </w:p>
        </w:tc>
        <w:tc>
          <w:tcPr>
            <w:tcW w:w="1185" w:type="dxa"/>
            <w:gridSpan w:val="3"/>
            <w:vAlign w:val="center"/>
            <w:hideMark/>
          </w:tcPr>
          <w:p w14:paraId="681DADC5" w14:textId="77777777" w:rsidR="00DB140B" w:rsidRDefault="00DB140B">
            <w:pPr>
              <w:rPr>
                <w:sz w:val="20"/>
                <w:szCs w:val="20"/>
              </w:rPr>
            </w:pPr>
          </w:p>
        </w:tc>
        <w:tc>
          <w:tcPr>
            <w:tcW w:w="472" w:type="dxa"/>
            <w:gridSpan w:val="2"/>
            <w:vAlign w:val="center"/>
            <w:hideMark/>
          </w:tcPr>
          <w:p w14:paraId="55A04B83" w14:textId="77777777" w:rsidR="00DB140B" w:rsidRDefault="00DB140B">
            <w:pPr>
              <w:rPr>
                <w:sz w:val="20"/>
                <w:szCs w:val="20"/>
              </w:rPr>
            </w:pPr>
          </w:p>
        </w:tc>
      </w:tr>
      <w:tr w:rsidR="00DB140B" w14:paraId="66379BBB" w14:textId="77777777" w:rsidTr="002C599B">
        <w:trPr>
          <w:trHeight w:val="310"/>
        </w:trPr>
        <w:tc>
          <w:tcPr>
            <w:tcW w:w="411" w:type="dxa"/>
            <w:tcBorders>
              <w:top w:val="nil"/>
              <w:left w:val="single" w:sz="4" w:space="0" w:color="auto"/>
              <w:bottom w:val="nil"/>
              <w:right w:val="nil"/>
            </w:tcBorders>
            <w:shd w:val="clear" w:color="000000" w:fill="C0C0C0"/>
            <w:noWrap/>
            <w:vAlign w:val="center"/>
            <w:hideMark/>
          </w:tcPr>
          <w:p w14:paraId="500118A6" w14:textId="77777777" w:rsidR="00DB140B" w:rsidRDefault="00DB140B">
            <w:pPr>
              <w:rPr>
                <w:b/>
                <w:bCs/>
                <w:sz w:val="18"/>
                <w:szCs w:val="18"/>
              </w:rPr>
            </w:pPr>
            <w:r>
              <w:rPr>
                <w:b/>
                <w:bCs/>
                <w:sz w:val="18"/>
                <w:szCs w:val="18"/>
              </w:rPr>
              <w:t>III)</w:t>
            </w:r>
          </w:p>
        </w:tc>
        <w:tc>
          <w:tcPr>
            <w:tcW w:w="6530" w:type="dxa"/>
            <w:gridSpan w:val="3"/>
            <w:tcBorders>
              <w:top w:val="nil"/>
              <w:left w:val="nil"/>
              <w:bottom w:val="nil"/>
              <w:right w:val="single" w:sz="4" w:space="0" w:color="auto"/>
            </w:tcBorders>
            <w:shd w:val="clear" w:color="000000" w:fill="C0C0C0"/>
            <w:noWrap/>
            <w:vAlign w:val="center"/>
            <w:hideMark/>
          </w:tcPr>
          <w:p w14:paraId="551B7956" w14:textId="77777777" w:rsidR="00DB140B" w:rsidRDefault="00DB140B">
            <w:pPr>
              <w:rPr>
                <w:b/>
                <w:bCs/>
                <w:sz w:val="18"/>
                <w:szCs w:val="18"/>
              </w:rPr>
            </w:pPr>
            <w:r>
              <w:rPr>
                <w:b/>
                <w:bCs/>
                <w:sz w:val="18"/>
                <w:szCs w:val="18"/>
              </w:rPr>
              <w:t>RESULTAT ABANS D'IMPOSTOS ( I + II )</w:t>
            </w:r>
          </w:p>
        </w:tc>
        <w:tc>
          <w:tcPr>
            <w:tcW w:w="1110" w:type="dxa"/>
            <w:tcBorders>
              <w:top w:val="nil"/>
              <w:left w:val="single" w:sz="4" w:space="0" w:color="auto"/>
              <w:bottom w:val="nil"/>
              <w:right w:val="single" w:sz="4" w:space="0" w:color="auto"/>
            </w:tcBorders>
            <w:shd w:val="clear" w:color="000000" w:fill="C0C0C0"/>
            <w:noWrap/>
            <w:vAlign w:val="center"/>
            <w:hideMark/>
          </w:tcPr>
          <w:p w14:paraId="1A0AC62A" w14:textId="77777777" w:rsidR="00DB140B" w:rsidRDefault="00DB140B">
            <w:pPr>
              <w:jc w:val="right"/>
              <w:rPr>
                <w:b/>
                <w:bCs/>
                <w:sz w:val="18"/>
                <w:szCs w:val="18"/>
              </w:rPr>
            </w:pPr>
            <w:r>
              <w:rPr>
                <w:b/>
                <w:bCs/>
                <w:sz w:val="18"/>
                <w:szCs w:val="18"/>
              </w:rPr>
              <w:t>0,00</w:t>
            </w:r>
          </w:p>
        </w:tc>
        <w:tc>
          <w:tcPr>
            <w:tcW w:w="1158" w:type="dxa"/>
            <w:tcBorders>
              <w:top w:val="nil"/>
              <w:left w:val="nil"/>
              <w:bottom w:val="nil"/>
              <w:right w:val="single" w:sz="4" w:space="0" w:color="auto"/>
            </w:tcBorders>
            <w:shd w:val="clear" w:color="000000" w:fill="C0C0C0"/>
            <w:noWrap/>
            <w:vAlign w:val="center"/>
            <w:hideMark/>
          </w:tcPr>
          <w:p w14:paraId="2A60FEA5" w14:textId="77777777" w:rsidR="00DB140B" w:rsidRDefault="00DB140B">
            <w:pPr>
              <w:jc w:val="right"/>
              <w:rPr>
                <w:b/>
                <w:bCs/>
                <w:sz w:val="18"/>
                <w:szCs w:val="18"/>
              </w:rPr>
            </w:pPr>
            <w:r>
              <w:rPr>
                <w:b/>
                <w:bCs/>
                <w:sz w:val="18"/>
                <w:szCs w:val="18"/>
              </w:rPr>
              <w:t>-1.824,40</w:t>
            </w:r>
          </w:p>
        </w:tc>
        <w:tc>
          <w:tcPr>
            <w:tcW w:w="1185" w:type="dxa"/>
            <w:gridSpan w:val="3"/>
            <w:vAlign w:val="center"/>
            <w:hideMark/>
          </w:tcPr>
          <w:p w14:paraId="6615BB0F" w14:textId="77777777" w:rsidR="00DB140B" w:rsidRDefault="00DB140B">
            <w:pPr>
              <w:rPr>
                <w:sz w:val="20"/>
                <w:szCs w:val="20"/>
              </w:rPr>
            </w:pPr>
          </w:p>
        </w:tc>
        <w:tc>
          <w:tcPr>
            <w:tcW w:w="472" w:type="dxa"/>
            <w:gridSpan w:val="2"/>
            <w:vAlign w:val="center"/>
            <w:hideMark/>
          </w:tcPr>
          <w:p w14:paraId="6AB61459" w14:textId="77777777" w:rsidR="00DB140B" w:rsidRDefault="00DB140B">
            <w:pPr>
              <w:rPr>
                <w:sz w:val="20"/>
                <w:szCs w:val="20"/>
              </w:rPr>
            </w:pPr>
          </w:p>
        </w:tc>
      </w:tr>
      <w:tr w:rsidR="00DB140B" w14:paraId="10BCC438" w14:textId="77777777" w:rsidTr="002C599B">
        <w:trPr>
          <w:trHeight w:val="310"/>
        </w:trPr>
        <w:tc>
          <w:tcPr>
            <w:tcW w:w="411" w:type="dxa"/>
            <w:tcBorders>
              <w:top w:val="nil"/>
              <w:left w:val="single" w:sz="4" w:space="0" w:color="auto"/>
              <w:bottom w:val="nil"/>
              <w:right w:val="nil"/>
            </w:tcBorders>
            <w:shd w:val="clear" w:color="000000" w:fill="C0C0C0"/>
            <w:noWrap/>
            <w:vAlign w:val="center"/>
            <w:hideMark/>
          </w:tcPr>
          <w:p w14:paraId="7E5E495E" w14:textId="77777777" w:rsidR="00DB140B" w:rsidRDefault="00DB140B">
            <w:pPr>
              <w:jc w:val="right"/>
              <w:rPr>
                <w:b/>
                <w:bCs/>
                <w:sz w:val="18"/>
                <w:szCs w:val="18"/>
              </w:rPr>
            </w:pPr>
            <w:r>
              <w:rPr>
                <w:b/>
                <w:bCs/>
                <w:sz w:val="18"/>
                <w:szCs w:val="18"/>
              </w:rPr>
              <w:t>19.</w:t>
            </w:r>
          </w:p>
        </w:tc>
        <w:tc>
          <w:tcPr>
            <w:tcW w:w="6530" w:type="dxa"/>
            <w:gridSpan w:val="3"/>
            <w:tcBorders>
              <w:top w:val="nil"/>
              <w:left w:val="nil"/>
              <w:bottom w:val="nil"/>
              <w:right w:val="single" w:sz="4" w:space="0" w:color="auto"/>
            </w:tcBorders>
            <w:shd w:val="clear" w:color="000000" w:fill="C0C0C0"/>
            <w:noWrap/>
            <w:vAlign w:val="center"/>
            <w:hideMark/>
          </w:tcPr>
          <w:p w14:paraId="0231A5B2" w14:textId="77777777" w:rsidR="00DB140B" w:rsidRDefault="00DB140B">
            <w:pPr>
              <w:rPr>
                <w:b/>
                <w:bCs/>
                <w:sz w:val="18"/>
                <w:szCs w:val="18"/>
              </w:rPr>
            </w:pPr>
            <w:r>
              <w:rPr>
                <w:b/>
                <w:bCs/>
                <w:sz w:val="18"/>
                <w:szCs w:val="18"/>
              </w:rPr>
              <w:t>Impost sobre beneficis</w:t>
            </w:r>
          </w:p>
        </w:tc>
        <w:tc>
          <w:tcPr>
            <w:tcW w:w="1110" w:type="dxa"/>
            <w:tcBorders>
              <w:top w:val="nil"/>
              <w:left w:val="single" w:sz="4" w:space="0" w:color="auto"/>
              <w:bottom w:val="nil"/>
              <w:right w:val="single" w:sz="4" w:space="0" w:color="auto"/>
            </w:tcBorders>
            <w:shd w:val="clear" w:color="000000" w:fill="C0C0C0"/>
            <w:noWrap/>
            <w:vAlign w:val="center"/>
            <w:hideMark/>
          </w:tcPr>
          <w:p w14:paraId="45AE4B98" w14:textId="77777777" w:rsidR="00DB140B" w:rsidRDefault="00DB140B">
            <w:pPr>
              <w:jc w:val="right"/>
              <w:rPr>
                <w:b/>
                <w:bCs/>
                <w:sz w:val="18"/>
                <w:szCs w:val="18"/>
              </w:rPr>
            </w:pPr>
            <w:r>
              <w:rPr>
                <w:b/>
                <w:bCs/>
                <w:sz w:val="18"/>
                <w:szCs w:val="18"/>
              </w:rPr>
              <w:t>0,00</w:t>
            </w:r>
          </w:p>
        </w:tc>
        <w:tc>
          <w:tcPr>
            <w:tcW w:w="1158" w:type="dxa"/>
            <w:tcBorders>
              <w:top w:val="nil"/>
              <w:left w:val="nil"/>
              <w:bottom w:val="nil"/>
              <w:right w:val="single" w:sz="4" w:space="0" w:color="auto"/>
            </w:tcBorders>
            <w:shd w:val="clear" w:color="000000" w:fill="C0C0C0"/>
            <w:noWrap/>
            <w:vAlign w:val="center"/>
            <w:hideMark/>
          </w:tcPr>
          <w:p w14:paraId="4A96ED52" w14:textId="77777777" w:rsidR="00DB140B" w:rsidRDefault="00DB140B">
            <w:pPr>
              <w:jc w:val="right"/>
              <w:rPr>
                <w:b/>
                <w:bCs/>
                <w:sz w:val="18"/>
                <w:szCs w:val="18"/>
              </w:rPr>
            </w:pPr>
            <w:r>
              <w:rPr>
                <w:b/>
                <w:bCs/>
                <w:sz w:val="18"/>
                <w:szCs w:val="18"/>
              </w:rPr>
              <w:t>0,00</w:t>
            </w:r>
          </w:p>
        </w:tc>
        <w:tc>
          <w:tcPr>
            <w:tcW w:w="1185" w:type="dxa"/>
            <w:gridSpan w:val="3"/>
            <w:vAlign w:val="center"/>
            <w:hideMark/>
          </w:tcPr>
          <w:p w14:paraId="1B1B513C" w14:textId="77777777" w:rsidR="00DB140B" w:rsidRDefault="00DB140B">
            <w:pPr>
              <w:rPr>
                <w:sz w:val="20"/>
                <w:szCs w:val="20"/>
              </w:rPr>
            </w:pPr>
          </w:p>
        </w:tc>
        <w:tc>
          <w:tcPr>
            <w:tcW w:w="472" w:type="dxa"/>
            <w:gridSpan w:val="2"/>
            <w:vAlign w:val="center"/>
            <w:hideMark/>
          </w:tcPr>
          <w:p w14:paraId="02083A9A" w14:textId="77777777" w:rsidR="00DB140B" w:rsidRDefault="00DB140B">
            <w:pPr>
              <w:rPr>
                <w:sz w:val="20"/>
                <w:szCs w:val="20"/>
              </w:rPr>
            </w:pPr>
          </w:p>
        </w:tc>
      </w:tr>
      <w:tr w:rsidR="00DB140B" w14:paraId="5AD46A4E" w14:textId="77777777" w:rsidTr="002C599B">
        <w:trPr>
          <w:trHeight w:val="310"/>
        </w:trPr>
        <w:tc>
          <w:tcPr>
            <w:tcW w:w="411" w:type="dxa"/>
            <w:tcBorders>
              <w:top w:val="nil"/>
              <w:left w:val="single" w:sz="4" w:space="0" w:color="auto"/>
              <w:bottom w:val="single" w:sz="4" w:space="0" w:color="auto"/>
              <w:right w:val="nil"/>
            </w:tcBorders>
            <w:shd w:val="clear" w:color="000000" w:fill="C0C0C0"/>
            <w:noWrap/>
            <w:vAlign w:val="center"/>
            <w:hideMark/>
          </w:tcPr>
          <w:p w14:paraId="34C05A82" w14:textId="77777777" w:rsidR="00DB140B" w:rsidRDefault="00DB140B">
            <w:pPr>
              <w:rPr>
                <w:b/>
                <w:bCs/>
                <w:sz w:val="18"/>
                <w:szCs w:val="18"/>
              </w:rPr>
            </w:pPr>
            <w:r>
              <w:rPr>
                <w:b/>
                <w:bCs/>
                <w:sz w:val="18"/>
                <w:szCs w:val="18"/>
              </w:rPr>
              <w:t>IV)</w:t>
            </w:r>
          </w:p>
        </w:tc>
        <w:tc>
          <w:tcPr>
            <w:tcW w:w="6530" w:type="dxa"/>
            <w:gridSpan w:val="3"/>
            <w:tcBorders>
              <w:top w:val="nil"/>
              <w:left w:val="nil"/>
              <w:bottom w:val="single" w:sz="4" w:space="0" w:color="auto"/>
              <w:right w:val="single" w:sz="4" w:space="0" w:color="auto"/>
            </w:tcBorders>
            <w:shd w:val="clear" w:color="000000" w:fill="C0C0C0"/>
            <w:noWrap/>
            <w:vAlign w:val="center"/>
            <w:hideMark/>
          </w:tcPr>
          <w:p w14:paraId="525D069D" w14:textId="77777777" w:rsidR="00DB140B" w:rsidRDefault="00DB140B">
            <w:pPr>
              <w:rPr>
                <w:b/>
                <w:bCs/>
                <w:sz w:val="18"/>
                <w:szCs w:val="18"/>
              </w:rPr>
            </w:pPr>
            <w:r>
              <w:rPr>
                <w:b/>
                <w:bCs/>
                <w:sz w:val="18"/>
                <w:szCs w:val="18"/>
              </w:rPr>
              <w:t>RESULTAT DE L'EXERCICI ( III + 19 )</w:t>
            </w:r>
          </w:p>
        </w:tc>
        <w:tc>
          <w:tcPr>
            <w:tcW w:w="1110" w:type="dxa"/>
            <w:tcBorders>
              <w:top w:val="nil"/>
              <w:left w:val="single" w:sz="4" w:space="0" w:color="auto"/>
              <w:bottom w:val="single" w:sz="4" w:space="0" w:color="auto"/>
              <w:right w:val="single" w:sz="4" w:space="0" w:color="auto"/>
            </w:tcBorders>
            <w:shd w:val="clear" w:color="000000" w:fill="C0C0C0"/>
            <w:noWrap/>
            <w:vAlign w:val="center"/>
            <w:hideMark/>
          </w:tcPr>
          <w:p w14:paraId="55D3A99F" w14:textId="77777777" w:rsidR="00DB140B" w:rsidRDefault="00DB140B">
            <w:pPr>
              <w:jc w:val="right"/>
              <w:rPr>
                <w:b/>
                <w:bCs/>
                <w:sz w:val="18"/>
                <w:szCs w:val="18"/>
              </w:rPr>
            </w:pPr>
            <w:r>
              <w:rPr>
                <w:b/>
                <w:bCs/>
                <w:sz w:val="18"/>
                <w:szCs w:val="18"/>
              </w:rPr>
              <w:t>0,00</w:t>
            </w:r>
          </w:p>
        </w:tc>
        <w:tc>
          <w:tcPr>
            <w:tcW w:w="1158" w:type="dxa"/>
            <w:tcBorders>
              <w:top w:val="nil"/>
              <w:left w:val="nil"/>
              <w:bottom w:val="single" w:sz="4" w:space="0" w:color="auto"/>
              <w:right w:val="single" w:sz="4" w:space="0" w:color="auto"/>
            </w:tcBorders>
            <w:shd w:val="clear" w:color="000000" w:fill="C0C0C0"/>
            <w:noWrap/>
            <w:vAlign w:val="center"/>
            <w:hideMark/>
          </w:tcPr>
          <w:p w14:paraId="341F2AE1" w14:textId="77777777" w:rsidR="00DB140B" w:rsidRDefault="00DB140B">
            <w:pPr>
              <w:jc w:val="right"/>
              <w:rPr>
                <w:b/>
                <w:bCs/>
                <w:sz w:val="18"/>
                <w:szCs w:val="18"/>
              </w:rPr>
            </w:pPr>
            <w:r>
              <w:rPr>
                <w:b/>
                <w:bCs/>
                <w:sz w:val="18"/>
                <w:szCs w:val="18"/>
              </w:rPr>
              <w:t>-1.824,40</w:t>
            </w:r>
          </w:p>
        </w:tc>
        <w:tc>
          <w:tcPr>
            <w:tcW w:w="1185" w:type="dxa"/>
            <w:gridSpan w:val="3"/>
            <w:vAlign w:val="center"/>
            <w:hideMark/>
          </w:tcPr>
          <w:p w14:paraId="2ABCC5B8" w14:textId="77777777" w:rsidR="00DB140B" w:rsidRDefault="00DB140B">
            <w:pPr>
              <w:rPr>
                <w:sz w:val="20"/>
                <w:szCs w:val="20"/>
              </w:rPr>
            </w:pPr>
          </w:p>
        </w:tc>
        <w:tc>
          <w:tcPr>
            <w:tcW w:w="472" w:type="dxa"/>
            <w:gridSpan w:val="2"/>
            <w:vAlign w:val="center"/>
            <w:hideMark/>
          </w:tcPr>
          <w:p w14:paraId="26F9DE5D" w14:textId="77777777" w:rsidR="00DB140B" w:rsidRDefault="00DB140B">
            <w:pPr>
              <w:rPr>
                <w:sz w:val="20"/>
                <w:szCs w:val="20"/>
              </w:rPr>
            </w:pPr>
          </w:p>
        </w:tc>
      </w:tr>
    </w:tbl>
    <w:p w14:paraId="2714B8CD" w14:textId="77777777" w:rsidR="00C34A6C" w:rsidRPr="00765FC9" w:rsidRDefault="00C34A6C" w:rsidP="00C34A6C">
      <w:pPr>
        <w:rPr>
          <w:b/>
          <w:sz w:val="32"/>
          <w:szCs w:val="32"/>
        </w:rPr>
      </w:pPr>
    </w:p>
    <w:p w14:paraId="19E82E39" w14:textId="77777777" w:rsidR="00C34A6C" w:rsidRPr="00765FC9" w:rsidRDefault="00C34A6C" w:rsidP="00C34A6C">
      <w:pPr>
        <w:jc w:val="both"/>
        <w:rPr>
          <w:b/>
          <w:sz w:val="28"/>
          <w:szCs w:val="28"/>
        </w:rPr>
      </w:pPr>
    </w:p>
    <w:p w14:paraId="7B41F049" w14:textId="77777777" w:rsidR="00C34A6C" w:rsidRPr="00765FC9" w:rsidRDefault="00C34A6C" w:rsidP="00C34A6C">
      <w:pPr>
        <w:jc w:val="both"/>
        <w:rPr>
          <w:b/>
          <w:sz w:val="28"/>
          <w:szCs w:val="28"/>
        </w:rPr>
      </w:pPr>
    </w:p>
    <w:p w14:paraId="2BAC0779" w14:textId="77777777" w:rsidR="00C34A6C" w:rsidRPr="00765FC9" w:rsidRDefault="00C34A6C" w:rsidP="00C34A6C">
      <w:pPr>
        <w:jc w:val="both"/>
        <w:rPr>
          <w:b/>
          <w:sz w:val="28"/>
          <w:szCs w:val="28"/>
        </w:rPr>
      </w:pPr>
    </w:p>
    <w:p w14:paraId="01A7769E" w14:textId="77777777" w:rsidR="00C34A6C" w:rsidRPr="00765FC9" w:rsidRDefault="00C34A6C" w:rsidP="00C34A6C">
      <w:pPr>
        <w:jc w:val="both"/>
        <w:rPr>
          <w:b/>
          <w:sz w:val="28"/>
          <w:szCs w:val="28"/>
        </w:rPr>
      </w:pPr>
    </w:p>
    <w:p w14:paraId="107E2DB8" w14:textId="77777777" w:rsidR="00C34A6C" w:rsidRPr="00765FC9" w:rsidRDefault="00C34A6C" w:rsidP="00C34A6C">
      <w:pPr>
        <w:jc w:val="both"/>
        <w:rPr>
          <w:b/>
          <w:sz w:val="28"/>
          <w:szCs w:val="28"/>
        </w:rPr>
      </w:pPr>
    </w:p>
    <w:p w14:paraId="53ACA6AA" w14:textId="77777777" w:rsidR="00C34A6C" w:rsidRPr="00765FC9" w:rsidRDefault="00C34A6C" w:rsidP="00C34A6C">
      <w:pPr>
        <w:jc w:val="both"/>
        <w:rPr>
          <w:b/>
          <w:sz w:val="28"/>
          <w:szCs w:val="28"/>
        </w:rPr>
      </w:pPr>
    </w:p>
    <w:p w14:paraId="21829D4A" w14:textId="77777777" w:rsidR="00C34A6C" w:rsidRPr="00765FC9" w:rsidRDefault="00C34A6C" w:rsidP="00C34A6C">
      <w:pPr>
        <w:jc w:val="both"/>
        <w:rPr>
          <w:b/>
          <w:sz w:val="28"/>
          <w:szCs w:val="28"/>
        </w:rPr>
      </w:pPr>
    </w:p>
    <w:p w14:paraId="2AD8F3A7" w14:textId="77777777" w:rsidR="00C34A6C" w:rsidRPr="00765FC9" w:rsidRDefault="00C34A6C" w:rsidP="00C34A6C">
      <w:pPr>
        <w:jc w:val="both"/>
        <w:rPr>
          <w:b/>
          <w:sz w:val="28"/>
          <w:szCs w:val="28"/>
        </w:rPr>
      </w:pPr>
    </w:p>
    <w:p w14:paraId="60082A5A" w14:textId="77777777" w:rsidR="00C34A6C" w:rsidRPr="00765FC9" w:rsidRDefault="00C34A6C" w:rsidP="00C34A6C">
      <w:pPr>
        <w:jc w:val="both"/>
        <w:rPr>
          <w:b/>
          <w:sz w:val="28"/>
          <w:szCs w:val="28"/>
        </w:rPr>
      </w:pPr>
    </w:p>
    <w:p w14:paraId="344DB2FC" w14:textId="77777777" w:rsidR="00C34A6C" w:rsidRPr="00765FC9" w:rsidRDefault="00C34A6C" w:rsidP="00C34A6C">
      <w:pPr>
        <w:jc w:val="both"/>
        <w:rPr>
          <w:b/>
          <w:sz w:val="28"/>
          <w:szCs w:val="28"/>
        </w:rPr>
      </w:pPr>
    </w:p>
    <w:p w14:paraId="23D843CB" w14:textId="77777777" w:rsidR="00C34A6C" w:rsidRPr="00765FC9" w:rsidRDefault="00C34A6C" w:rsidP="00C34A6C">
      <w:pPr>
        <w:jc w:val="both"/>
        <w:rPr>
          <w:b/>
          <w:sz w:val="28"/>
          <w:szCs w:val="28"/>
        </w:rPr>
      </w:pPr>
    </w:p>
    <w:p w14:paraId="3AAD78D8" w14:textId="77777777" w:rsidR="00C34A6C" w:rsidRPr="00765FC9" w:rsidRDefault="00C34A6C" w:rsidP="00C34A6C">
      <w:pPr>
        <w:jc w:val="both"/>
        <w:rPr>
          <w:b/>
          <w:sz w:val="28"/>
          <w:szCs w:val="28"/>
        </w:rPr>
      </w:pPr>
    </w:p>
    <w:p w14:paraId="2C01D5DB" w14:textId="77777777" w:rsidR="00C34A6C" w:rsidRPr="00765FC9" w:rsidRDefault="00C34A6C" w:rsidP="00C34A6C">
      <w:pPr>
        <w:jc w:val="both"/>
        <w:rPr>
          <w:b/>
          <w:sz w:val="28"/>
          <w:szCs w:val="28"/>
        </w:rPr>
      </w:pPr>
    </w:p>
    <w:p w14:paraId="5D75EECD" w14:textId="77777777" w:rsidR="00C34A6C" w:rsidRPr="00765FC9" w:rsidRDefault="00C34A6C" w:rsidP="00C34A6C">
      <w:pPr>
        <w:jc w:val="both"/>
        <w:rPr>
          <w:b/>
          <w:sz w:val="28"/>
          <w:szCs w:val="28"/>
        </w:rPr>
      </w:pPr>
    </w:p>
    <w:p w14:paraId="105709D0" w14:textId="77777777" w:rsidR="00C34A6C" w:rsidRPr="00765FC9" w:rsidRDefault="00C34A6C" w:rsidP="00C34A6C">
      <w:pPr>
        <w:jc w:val="both"/>
        <w:rPr>
          <w:b/>
          <w:sz w:val="28"/>
          <w:szCs w:val="28"/>
        </w:rPr>
      </w:pPr>
    </w:p>
    <w:p w14:paraId="76203425" w14:textId="77777777" w:rsidR="00C34A6C" w:rsidRPr="00765FC9" w:rsidRDefault="00C34A6C" w:rsidP="00C34A6C">
      <w:pPr>
        <w:jc w:val="both"/>
        <w:rPr>
          <w:b/>
          <w:sz w:val="28"/>
          <w:szCs w:val="28"/>
        </w:rPr>
      </w:pPr>
    </w:p>
    <w:p w14:paraId="4C7D6980" w14:textId="77777777" w:rsidR="00C34A6C" w:rsidRPr="00765FC9" w:rsidRDefault="00C34A6C" w:rsidP="00C34A6C">
      <w:pPr>
        <w:jc w:val="both"/>
        <w:rPr>
          <w:b/>
          <w:sz w:val="28"/>
          <w:szCs w:val="28"/>
        </w:rPr>
      </w:pPr>
    </w:p>
    <w:p w14:paraId="0245294C" w14:textId="77777777" w:rsidR="00EE74B7" w:rsidRPr="00765FC9" w:rsidRDefault="00C34A6C" w:rsidP="00C34A6C">
      <w:pPr>
        <w:jc w:val="center"/>
        <w:rPr>
          <w:b/>
          <w:sz w:val="28"/>
          <w:szCs w:val="28"/>
        </w:rPr>
      </w:pPr>
      <w:r w:rsidRPr="00765FC9">
        <w:rPr>
          <w:b/>
          <w:sz w:val="28"/>
          <w:szCs w:val="28"/>
        </w:rPr>
        <w:t>PREVISIÓ DE TANCAMENT DEL</w:t>
      </w:r>
    </w:p>
    <w:p w14:paraId="324DFB43" w14:textId="77777777" w:rsidR="00EE74B7" w:rsidRPr="00765FC9" w:rsidRDefault="00EE74B7" w:rsidP="00C34A6C">
      <w:pPr>
        <w:jc w:val="center"/>
        <w:rPr>
          <w:b/>
          <w:sz w:val="28"/>
          <w:szCs w:val="28"/>
        </w:rPr>
      </w:pPr>
    </w:p>
    <w:p w14:paraId="74AD0B16" w14:textId="546873BB" w:rsidR="00C34A6C" w:rsidRPr="00765FC9" w:rsidRDefault="00C34A6C" w:rsidP="00C34A6C">
      <w:pPr>
        <w:jc w:val="center"/>
        <w:rPr>
          <w:b/>
          <w:sz w:val="28"/>
          <w:szCs w:val="28"/>
        </w:rPr>
      </w:pPr>
      <w:r w:rsidRPr="00765FC9">
        <w:rPr>
          <w:b/>
          <w:sz w:val="28"/>
          <w:szCs w:val="28"/>
        </w:rPr>
        <w:t xml:space="preserve"> BALANÇ DE SI</w:t>
      </w:r>
      <w:r w:rsidR="00A26123" w:rsidRPr="00765FC9">
        <w:rPr>
          <w:b/>
          <w:sz w:val="28"/>
          <w:szCs w:val="28"/>
        </w:rPr>
        <w:t xml:space="preserve">TUACIÓ A 31 DE DESEMBRE DE </w:t>
      </w:r>
      <w:r w:rsidR="00041C2E">
        <w:rPr>
          <w:b/>
          <w:sz w:val="28"/>
          <w:szCs w:val="28"/>
        </w:rPr>
        <w:t>2025</w:t>
      </w:r>
    </w:p>
    <w:p w14:paraId="1872BDEB" w14:textId="04EC8CA8" w:rsidR="00352817" w:rsidRPr="00765FC9" w:rsidRDefault="00352817" w:rsidP="00C34A6C">
      <w:pPr>
        <w:jc w:val="center"/>
        <w:rPr>
          <w:b/>
          <w:sz w:val="28"/>
          <w:szCs w:val="28"/>
        </w:rPr>
      </w:pPr>
    </w:p>
    <w:p w14:paraId="01DCC9EC" w14:textId="0E3B21C1" w:rsidR="00352817" w:rsidRPr="00765FC9" w:rsidRDefault="00352817" w:rsidP="00C34A6C">
      <w:pPr>
        <w:jc w:val="center"/>
        <w:rPr>
          <w:b/>
          <w:sz w:val="28"/>
          <w:szCs w:val="28"/>
        </w:rPr>
      </w:pPr>
    </w:p>
    <w:p w14:paraId="0D8A9361" w14:textId="1844A571" w:rsidR="00352817" w:rsidRPr="00765FC9" w:rsidRDefault="00352817" w:rsidP="00C34A6C">
      <w:pPr>
        <w:jc w:val="center"/>
        <w:rPr>
          <w:b/>
          <w:sz w:val="28"/>
          <w:szCs w:val="28"/>
        </w:rPr>
      </w:pPr>
    </w:p>
    <w:p w14:paraId="1C8B922E" w14:textId="3173B60B" w:rsidR="00352817" w:rsidRPr="00765FC9" w:rsidRDefault="00352817" w:rsidP="00C34A6C">
      <w:pPr>
        <w:jc w:val="center"/>
        <w:rPr>
          <w:b/>
          <w:sz w:val="28"/>
          <w:szCs w:val="28"/>
        </w:rPr>
      </w:pPr>
    </w:p>
    <w:p w14:paraId="3F1B9AD7" w14:textId="210FF197" w:rsidR="00352817" w:rsidRPr="00765FC9" w:rsidRDefault="00352817" w:rsidP="00C34A6C">
      <w:pPr>
        <w:jc w:val="center"/>
        <w:rPr>
          <w:b/>
          <w:sz w:val="28"/>
          <w:szCs w:val="28"/>
        </w:rPr>
      </w:pPr>
    </w:p>
    <w:p w14:paraId="7BB3EC44" w14:textId="407BF8AB" w:rsidR="00352817" w:rsidRPr="00765FC9" w:rsidRDefault="00352817" w:rsidP="00C34A6C">
      <w:pPr>
        <w:jc w:val="center"/>
        <w:rPr>
          <w:b/>
          <w:sz w:val="28"/>
          <w:szCs w:val="28"/>
        </w:rPr>
      </w:pPr>
    </w:p>
    <w:p w14:paraId="6EFF9DA5" w14:textId="5F4FC7DD" w:rsidR="00352817" w:rsidRPr="00765FC9" w:rsidRDefault="00352817" w:rsidP="00C34A6C">
      <w:pPr>
        <w:jc w:val="center"/>
        <w:rPr>
          <w:b/>
          <w:sz w:val="28"/>
          <w:szCs w:val="28"/>
        </w:rPr>
      </w:pPr>
    </w:p>
    <w:p w14:paraId="12B34C1E" w14:textId="037BE4C8" w:rsidR="00352817" w:rsidRPr="00765FC9" w:rsidRDefault="00352817" w:rsidP="00C34A6C">
      <w:pPr>
        <w:jc w:val="center"/>
        <w:rPr>
          <w:b/>
          <w:sz w:val="28"/>
          <w:szCs w:val="28"/>
        </w:rPr>
      </w:pPr>
    </w:p>
    <w:p w14:paraId="430483E1" w14:textId="1F44238F" w:rsidR="00352817" w:rsidRPr="00765FC9" w:rsidRDefault="00352817" w:rsidP="00C34A6C">
      <w:pPr>
        <w:jc w:val="center"/>
        <w:rPr>
          <w:b/>
          <w:sz w:val="28"/>
          <w:szCs w:val="28"/>
        </w:rPr>
      </w:pPr>
    </w:p>
    <w:p w14:paraId="1414F01B" w14:textId="024BF668" w:rsidR="00352817" w:rsidRPr="00765FC9" w:rsidRDefault="00352817" w:rsidP="00C34A6C">
      <w:pPr>
        <w:jc w:val="center"/>
        <w:rPr>
          <w:b/>
          <w:sz w:val="28"/>
          <w:szCs w:val="28"/>
        </w:rPr>
      </w:pPr>
    </w:p>
    <w:p w14:paraId="3738A8E8" w14:textId="13B49DCF" w:rsidR="00352817" w:rsidRPr="00765FC9" w:rsidRDefault="00352817" w:rsidP="00C34A6C">
      <w:pPr>
        <w:jc w:val="center"/>
        <w:rPr>
          <w:b/>
          <w:sz w:val="28"/>
          <w:szCs w:val="28"/>
        </w:rPr>
      </w:pPr>
    </w:p>
    <w:p w14:paraId="1316CA4B" w14:textId="6C5B6CA5" w:rsidR="00352817" w:rsidRPr="00765FC9" w:rsidRDefault="00352817" w:rsidP="00C34A6C">
      <w:pPr>
        <w:jc w:val="center"/>
        <w:rPr>
          <w:b/>
          <w:sz w:val="28"/>
          <w:szCs w:val="28"/>
        </w:rPr>
      </w:pPr>
    </w:p>
    <w:p w14:paraId="0A63E823" w14:textId="35CD334C" w:rsidR="00352817" w:rsidRPr="00765FC9" w:rsidRDefault="00352817" w:rsidP="00C34A6C">
      <w:pPr>
        <w:jc w:val="center"/>
        <w:rPr>
          <w:b/>
          <w:sz w:val="28"/>
          <w:szCs w:val="28"/>
        </w:rPr>
      </w:pPr>
    </w:p>
    <w:p w14:paraId="1C35C760" w14:textId="562E5C68" w:rsidR="00352817" w:rsidRPr="00765FC9" w:rsidRDefault="00352817" w:rsidP="00C34A6C">
      <w:pPr>
        <w:jc w:val="center"/>
        <w:rPr>
          <w:b/>
          <w:sz w:val="28"/>
          <w:szCs w:val="28"/>
        </w:rPr>
      </w:pPr>
    </w:p>
    <w:p w14:paraId="4B9BD3E7" w14:textId="341D21C1" w:rsidR="00352817" w:rsidRPr="00765FC9" w:rsidRDefault="00352817" w:rsidP="00C34A6C">
      <w:pPr>
        <w:jc w:val="center"/>
        <w:rPr>
          <w:b/>
          <w:sz w:val="28"/>
          <w:szCs w:val="28"/>
        </w:rPr>
      </w:pPr>
    </w:p>
    <w:p w14:paraId="2EB409BB" w14:textId="4BE61BA2" w:rsidR="00352817" w:rsidRPr="00765FC9" w:rsidRDefault="00352817" w:rsidP="00352817">
      <w:pPr>
        <w:rPr>
          <w:b/>
          <w:sz w:val="28"/>
          <w:szCs w:val="28"/>
        </w:rPr>
      </w:pPr>
    </w:p>
    <w:p w14:paraId="55BEE161" w14:textId="16D923AD" w:rsidR="00352817" w:rsidRPr="00765FC9" w:rsidRDefault="00352817" w:rsidP="00C34A6C">
      <w:pPr>
        <w:jc w:val="center"/>
        <w:rPr>
          <w:b/>
          <w:sz w:val="28"/>
          <w:szCs w:val="28"/>
        </w:rPr>
      </w:pPr>
    </w:p>
    <w:p w14:paraId="233A6ABB" w14:textId="131D5B55" w:rsidR="00352817" w:rsidRPr="00765FC9" w:rsidRDefault="00352817" w:rsidP="00C34A6C">
      <w:pPr>
        <w:jc w:val="center"/>
        <w:rPr>
          <w:b/>
          <w:sz w:val="28"/>
          <w:szCs w:val="28"/>
        </w:rPr>
      </w:pPr>
    </w:p>
    <w:p w14:paraId="684585B9" w14:textId="77777777" w:rsidR="00352817" w:rsidRPr="00765FC9" w:rsidRDefault="00352817" w:rsidP="00352817">
      <w:pPr>
        <w:jc w:val="center"/>
        <w:rPr>
          <w:b/>
          <w:bCs/>
          <w:sz w:val="28"/>
          <w:szCs w:val="28"/>
        </w:rPr>
      </w:pPr>
    </w:p>
    <w:p w14:paraId="6BF15E2B" w14:textId="77777777" w:rsidR="00C34A6C" w:rsidRPr="00765FC9" w:rsidRDefault="00C34A6C" w:rsidP="00C34A6C">
      <w:pPr>
        <w:jc w:val="center"/>
        <w:rPr>
          <w:b/>
          <w:sz w:val="4"/>
          <w:szCs w:val="4"/>
        </w:rPr>
      </w:pPr>
    </w:p>
    <w:p w14:paraId="26230913" w14:textId="1DF0827B" w:rsidR="00C34A6C" w:rsidRPr="00765FC9" w:rsidRDefault="00C34A6C" w:rsidP="00C34A6C">
      <w:pPr>
        <w:jc w:val="center"/>
        <w:rPr>
          <w:b/>
          <w:sz w:val="32"/>
          <w:szCs w:val="32"/>
        </w:rPr>
      </w:pPr>
    </w:p>
    <w:p w14:paraId="771BF77B" w14:textId="77777777" w:rsidR="00A808BD" w:rsidRPr="00765FC9" w:rsidRDefault="00A808BD" w:rsidP="00C34A6C">
      <w:pPr>
        <w:jc w:val="center"/>
        <w:rPr>
          <w:b/>
          <w:sz w:val="32"/>
          <w:szCs w:val="32"/>
        </w:rPr>
      </w:pPr>
    </w:p>
    <w:p w14:paraId="10DC56A2" w14:textId="77777777" w:rsidR="00A808BD" w:rsidRPr="008E1441" w:rsidRDefault="00A808BD" w:rsidP="00C34A6C">
      <w:pPr>
        <w:jc w:val="center"/>
        <w:rPr>
          <w:b/>
          <w:sz w:val="22"/>
          <w:szCs w:val="22"/>
        </w:rPr>
      </w:pPr>
    </w:p>
    <w:p w14:paraId="70BB81CA" w14:textId="77777777" w:rsidR="008E1441" w:rsidRDefault="008E1441" w:rsidP="00C34A6C">
      <w:pPr>
        <w:jc w:val="center"/>
        <w:rPr>
          <w:b/>
          <w:sz w:val="22"/>
          <w:szCs w:val="22"/>
        </w:rPr>
      </w:pPr>
    </w:p>
    <w:p w14:paraId="153B7581" w14:textId="77777777" w:rsidR="008E1441" w:rsidRPr="008E1441" w:rsidRDefault="008E1441" w:rsidP="00C34A6C">
      <w:pPr>
        <w:jc w:val="center"/>
        <w:rPr>
          <w:b/>
          <w:sz w:val="22"/>
          <w:szCs w:val="22"/>
        </w:rPr>
      </w:pPr>
    </w:p>
    <w:tbl>
      <w:tblPr>
        <w:tblW w:w="9469" w:type="dxa"/>
        <w:tblCellMar>
          <w:left w:w="70" w:type="dxa"/>
          <w:right w:w="70" w:type="dxa"/>
        </w:tblCellMar>
        <w:tblLook w:val="04A0" w:firstRow="1" w:lastRow="0" w:firstColumn="1" w:lastColumn="0" w:noHBand="0" w:noVBand="1"/>
      </w:tblPr>
      <w:tblGrid>
        <w:gridCol w:w="315"/>
        <w:gridCol w:w="814"/>
        <w:gridCol w:w="1560"/>
        <w:gridCol w:w="4020"/>
        <w:gridCol w:w="1366"/>
        <w:gridCol w:w="1394"/>
      </w:tblGrid>
      <w:tr w:rsidR="002C599B" w14:paraId="16680426" w14:textId="77777777" w:rsidTr="008E1441">
        <w:trPr>
          <w:trHeight w:val="320"/>
        </w:trPr>
        <w:tc>
          <w:tcPr>
            <w:tcW w:w="8075" w:type="dxa"/>
            <w:gridSpan w:val="5"/>
            <w:tcBorders>
              <w:top w:val="single" w:sz="4" w:space="0" w:color="auto"/>
              <w:left w:val="single" w:sz="4" w:space="0" w:color="auto"/>
              <w:bottom w:val="single" w:sz="4" w:space="0" w:color="auto"/>
              <w:right w:val="nil"/>
            </w:tcBorders>
            <w:noWrap/>
            <w:vAlign w:val="bottom"/>
            <w:hideMark/>
          </w:tcPr>
          <w:p w14:paraId="07371617" w14:textId="77777777" w:rsidR="002C599B" w:rsidRDefault="002C599B">
            <w:pPr>
              <w:rPr>
                <w:rFonts w:ascii="Calibri" w:hAnsi="Calibri" w:cs="Calibri"/>
                <w:b/>
                <w:bCs/>
                <w:color w:val="000000"/>
                <w:lang w:val="es-ES" w:eastAsia="es-ES"/>
              </w:rPr>
            </w:pPr>
            <w:r>
              <w:rPr>
                <w:rFonts w:ascii="Calibri" w:hAnsi="Calibri" w:cs="Calibri"/>
                <w:b/>
                <w:bCs/>
                <w:color w:val="000000"/>
              </w:rPr>
              <w:t>FUNDACIO CARLES PI I SUNYER D'ESTUDIS AUTÒNOMICS I LOCALS</w:t>
            </w:r>
          </w:p>
        </w:tc>
        <w:tc>
          <w:tcPr>
            <w:tcW w:w="1394" w:type="dxa"/>
            <w:tcBorders>
              <w:top w:val="single" w:sz="4" w:space="0" w:color="auto"/>
              <w:left w:val="nil"/>
              <w:bottom w:val="single" w:sz="4" w:space="0" w:color="auto"/>
              <w:right w:val="single" w:sz="4" w:space="0" w:color="auto"/>
            </w:tcBorders>
            <w:noWrap/>
            <w:vAlign w:val="bottom"/>
            <w:hideMark/>
          </w:tcPr>
          <w:p w14:paraId="67572D0C" w14:textId="77777777" w:rsidR="002C599B" w:rsidRDefault="002C599B">
            <w:pPr>
              <w:rPr>
                <w:rFonts w:ascii="Calibri" w:hAnsi="Calibri" w:cs="Calibri"/>
                <w:b/>
                <w:bCs/>
                <w:color w:val="000000"/>
              </w:rPr>
            </w:pPr>
            <w:r>
              <w:rPr>
                <w:rFonts w:ascii="Calibri" w:hAnsi="Calibri" w:cs="Calibri"/>
                <w:b/>
                <w:bCs/>
                <w:color w:val="000000"/>
              </w:rPr>
              <w:t> </w:t>
            </w:r>
          </w:p>
        </w:tc>
      </w:tr>
      <w:tr w:rsidR="002C599B" w14:paraId="66C36E83" w14:textId="77777777" w:rsidTr="006A7753">
        <w:trPr>
          <w:trHeight w:val="320"/>
        </w:trPr>
        <w:tc>
          <w:tcPr>
            <w:tcW w:w="315" w:type="dxa"/>
            <w:tcBorders>
              <w:top w:val="nil"/>
              <w:left w:val="nil"/>
              <w:bottom w:val="single" w:sz="4" w:space="0" w:color="auto"/>
              <w:right w:val="nil"/>
            </w:tcBorders>
            <w:noWrap/>
            <w:vAlign w:val="bottom"/>
            <w:hideMark/>
          </w:tcPr>
          <w:p w14:paraId="2F73D0AA" w14:textId="77777777" w:rsidR="002C599B" w:rsidRDefault="002C599B">
            <w:pPr>
              <w:rPr>
                <w:rFonts w:ascii="Calibri" w:hAnsi="Calibri" w:cs="Calibri"/>
                <w:b/>
                <w:bCs/>
                <w:color w:val="000000"/>
              </w:rPr>
            </w:pPr>
          </w:p>
        </w:tc>
        <w:tc>
          <w:tcPr>
            <w:tcW w:w="814" w:type="dxa"/>
            <w:tcBorders>
              <w:top w:val="nil"/>
              <w:left w:val="nil"/>
              <w:bottom w:val="single" w:sz="4" w:space="0" w:color="auto"/>
              <w:right w:val="nil"/>
            </w:tcBorders>
            <w:noWrap/>
            <w:vAlign w:val="bottom"/>
            <w:hideMark/>
          </w:tcPr>
          <w:p w14:paraId="0918DFB4" w14:textId="77777777" w:rsidR="002C599B" w:rsidRDefault="002C599B">
            <w:pPr>
              <w:rPr>
                <w:sz w:val="20"/>
                <w:szCs w:val="20"/>
              </w:rPr>
            </w:pPr>
          </w:p>
        </w:tc>
        <w:tc>
          <w:tcPr>
            <w:tcW w:w="1560" w:type="dxa"/>
            <w:tcBorders>
              <w:top w:val="nil"/>
              <w:left w:val="nil"/>
              <w:bottom w:val="single" w:sz="4" w:space="0" w:color="auto"/>
              <w:right w:val="nil"/>
            </w:tcBorders>
            <w:noWrap/>
            <w:vAlign w:val="bottom"/>
            <w:hideMark/>
          </w:tcPr>
          <w:p w14:paraId="1A4ABCFB" w14:textId="77777777" w:rsidR="002C599B" w:rsidRDefault="002C599B">
            <w:pPr>
              <w:rPr>
                <w:sz w:val="20"/>
                <w:szCs w:val="20"/>
              </w:rPr>
            </w:pPr>
          </w:p>
        </w:tc>
        <w:tc>
          <w:tcPr>
            <w:tcW w:w="4020" w:type="dxa"/>
            <w:tcBorders>
              <w:top w:val="nil"/>
              <w:left w:val="nil"/>
              <w:bottom w:val="single" w:sz="4" w:space="0" w:color="auto"/>
              <w:right w:val="nil"/>
            </w:tcBorders>
            <w:noWrap/>
            <w:vAlign w:val="bottom"/>
            <w:hideMark/>
          </w:tcPr>
          <w:p w14:paraId="4040B2B0" w14:textId="77777777" w:rsidR="002C599B" w:rsidRDefault="002C599B">
            <w:pPr>
              <w:rPr>
                <w:sz w:val="20"/>
                <w:szCs w:val="20"/>
              </w:rPr>
            </w:pPr>
          </w:p>
        </w:tc>
        <w:tc>
          <w:tcPr>
            <w:tcW w:w="1366" w:type="dxa"/>
            <w:tcBorders>
              <w:top w:val="nil"/>
              <w:left w:val="nil"/>
              <w:bottom w:val="single" w:sz="4" w:space="0" w:color="auto"/>
              <w:right w:val="nil"/>
            </w:tcBorders>
            <w:noWrap/>
            <w:vAlign w:val="bottom"/>
            <w:hideMark/>
          </w:tcPr>
          <w:p w14:paraId="0D13EB0C" w14:textId="77777777" w:rsidR="002C599B" w:rsidRDefault="002C599B">
            <w:pPr>
              <w:rPr>
                <w:sz w:val="20"/>
                <w:szCs w:val="20"/>
              </w:rPr>
            </w:pPr>
          </w:p>
        </w:tc>
        <w:tc>
          <w:tcPr>
            <w:tcW w:w="1394" w:type="dxa"/>
            <w:tcBorders>
              <w:top w:val="nil"/>
              <w:left w:val="nil"/>
              <w:bottom w:val="single" w:sz="4" w:space="0" w:color="auto"/>
              <w:right w:val="nil"/>
            </w:tcBorders>
            <w:noWrap/>
            <w:vAlign w:val="bottom"/>
            <w:hideMark/>
          </w:tcPr>
          <w:p w14:paraId="502CEE6B" w14:textId="77777777" w:rsidR="002C599B" w:rsidRDefault="002C599B">
            <w:pPr>
              <w:rPr>
                <w:sz w:val="20"/>
                <w:szCs w:val="20"/>
              </w:rPr>
            </w:pPr>
          </w:p>
        </w:tc>
      </w:tr>
      <w:tr w:rsidR="002C599B" w14:paraId="741EFEF7" w14:textId="77777777" w:rsidTr="006A7753">
        <w:trPr>
          <w:trHeight w:val="600"/>
        </w:trPr>
        <w:tc>
          <w:tcPr>
            <w:tcW w:w="1129" w:type="dxa"/>
            <w:gridSpan w:val="2"/>
            <w:tcBorders>
              <w:top w:val="single" w:sz="4" w:space="0" w:color="auto"/>
              <w:left w:val="single" w:sz="4" w:space="0" w:color="auto"/>
              <w:bottom w:val="single" w:sz="4" w:space="0" w:color="auto"/>
              <w:right w:val="nil"/>
            </w:tcBorders>
            <w:shd w:val="clear" w:color="000000" w:fill="FCE4D6"/>
            <w:noWrap/>
            <w:vAlign w:val="center"/>
            <w:hideMark/>
          </w:tcPr>
          <w:p w14:paraId="72738A27" w14:textId="77777777" w:rsidR="002C599B" w:rsidRDefault="002C599B">
            <w:pPr>
              <w:rPr>
                <w:b/>
                <w:bCs/>
                <w:sz w:val="18"/>
                <w:szCs w:val="18"/>
              </w:rPr>
            </w:pPr>
            <w:r>
              <w:rPr>
                <w:b/>
                <w:bCs/>
                <w:sz w:val="18"/>
                <w:szCs w:val="18"/>
              </w:rPr>
              <w:t>A C T I U</w:t>
            </w:r>
          </w:p>
        </w:tc>
        <w:tc>
          <w:tcPr>
            <w:tcW w:w="1560" w:type="dxa"/>
            <w:tcBorders>
              <w:top w:val="single" w:sz="4" w:space="0" w:color="auto"/>
              <w:left w:val="nil"/>
              <w:bottom w:val="single" w:sz="4" w:space="0" w:color="auto"/>
              <w:right w:val="nil"/>
            </w:tcBorders>
            <w:shd w:val="clear" w:color="000000" w:fill="FCE4D6"/>
            <w:noWrap/>
            <w:vAlign w:val="center"/>
            <w:hideMark/>
          </w:tcPr>
          <w:p w14:paraId="5587EFF4" w14:textId="77777777" w:rsidR="002C599B" w:rsidRDefault="002C599B" w:rsidP="002C599B">
            <w:pPr>
              <w:ind w:left="605"/>
              <w:jc w:val="center"/>
              <w:rPr>
                <w:b/>
                <w:bCs/>
                <w:sz w:val="18"/>
                <w:szCs w:val="18"/>
              </w:rPr>
            </w:pPr>
            <w:r>
              <w:rPr>
                <w:b/>
                <w:bCs/>
                <w:sz w:val="18"/>
                <w:szCs w:val="18"/>
              </w:rPr>
              <w:t> </w:t>
            </w:r>
          </w:p>
        </w:tc>
        <w:tc>
          <w:tcPr>
            <w:tcW w:w="4020" w:type="dxa"/>
            <w:tcBorders>
              <w:top w:val="single" w:sz="4" w:space="0" w:color="auto"/>
              <w:left w:val="nil"/>
              <w:bottom w:val="single" w:sz="4" w:space="0" w:color="auto"/>
              <w:right w:val="single" w:sz="4" w:space="0" w:color="auto"/>
            </w:tcBorders>
            <w:shd w:val="clear" w:color="000000" w:fill="FCE4D6"/>
            <w:noWrap/>
            <w:vAlign w:val="center"/>
            <w:hideMark/>
          </w:tcPr>
          <w:p w14:paraId="5B0D5229" w14:textId="77777777" w:rsidR="002C599B" w:rsidRDefault="002C599B">
            <w:pPr>
              <w:jc w:val="center"/>
              <w:rPr>
                <w:b/>
                <w:bCs/>
                <w:sz w:val="18"/>
                <w:szCs w:val="18"/>
              </w:rPr>
            </w:pPr>
            <w:r>
              <w:rPr>
                <w:b/>
                <w:bCs/>
                <w:sz w:val="18"/>
                <w:szCs w:val="18"/>
              </w:rPr>
              <w:t> </w:t>
            </w:r>
          </w:p>
        </w:tc>
        <w:tc>
          <w:tcPr>
            <w:tcW w:w="1366"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915C5AA" w14:textId="77777777" w:rsidR="002C599B" w:rsidRDefault="002C599B">
            <w:pPr>
              <w:jc w:val="center"/>
              <w:rPr>
                <w:b/>
                <w:bCs/>
                <w:sz w:val="18"/>
                <w:szCs w:val="18"/>
              </w:rPr>
            </w:pPr>
            <w:r>
              <w:rPr>
                <w:b/>
                <w:bCs/>
                <w:sz w:val="18"/>
                <w:szCs w:val="18"/>
              </w:rPr>
              <w:t>Previsió Tancament 2025</w:t>
            </w:r>
          </w:p>
        </w:tc>
        <w:tc>
          <w:tcPr>
            <w:tcW w:w="139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434CCB45" w14:textId="77777777" w:rsidR="002C599B" w:rsidRDefault="002C599B">
            <w:pPr>
              <w:jc w:val="center"/>
              <w:rPr>
                <w:b/>
                <w:bCs/>
                <w:sz w:val="18"/>
                <w:szCs w:val="18"/>
              </w:rPr>
            </w:pPr>
            <w:r>
              <w:rPr>
                <w:b/>
                <w:bCs/>
                <w:sz w:val="18"/>
                <w:szCs w:val="18"/>
              </w:rPr>
              <w:t>2.024</w:t>
            </w:r>
          </w:p>
        </w:tc>
      </w:tr>
      <w:tr w:rsidR="002C599B" w14:paraId="3516862F" w14:textId="77777777" w:rsidTr="006A7753">
        <w:trPr>
          <w:trHeight w:val="320"/>
        </w:trPr>
        <w:tc>
          <w:tcPr>
            <w:tcW w:w="315" w:type="dxa"/>
            <w:tcBorders>
              <w:top w:val="single" w:sz="4" w:space="0" w:color="auto"/>
              <w:left w:val="single" w:sz="8" w:space="0" w:color="auto"/>
              <w:bottom w:val="nil"/>
              <w:right w:val="nil"/>
            </w:tcBorders>
            <w:noWrap/>
            <w:vAlign w:val="center"/>
            <w:hideMark/>
          </w:tcPr>
          <w:p w14:paraId="64282EF5" w14:textId="77777777" w:rsidR="002C599B" w:rsidRDefault="002C599B">
            <w:pPr>
              <w:rPr>
                <w:b/>
                <w:bCs/>
                <w:sz w:val="18"/>
                <w:szCs w:val="18"/>
              </w:rPr>
            </w:pPr>
            <w:r>
              <w:rPr>
                <w:b/>
                <w:bCs/>
                <w:sz w:val="18"/>
                <w:szCs w:val="18"/>
              </w:rPr>
              <w:t> </w:t>
            </w:r>
          </w:p>
        </w:tc>
        <w:tc>
          <w:tcPr>
            <w:tcW w:w="814" w:type="dxa"/>
            <w:tcBorders>
              <w:top w:val="single" w:sz="4" w:space="0" w:color="auto"/>
              <w:left w:val="nil"/>
              <w:bottom w:val="nil"/>
              <w:right w:val="nil"/>
            </w:tcBorders>
            <w:noWrap/>
            <w:vAlign w:val="center"/>
            <w:hideMark/>
          </w:tcPr>
          <w:p w14:paraId="749E5620" w14:textId="77777777" w:rsidR="002C599B" w:rsidRDefault="002C599B">
            <w:pPr>
              <w:rPr>
                <w:b/>
                <w:bCs/>
                <w:sz w:val="18"/>
                <w:szCs w:val="18"/>
              </w:rPr>
            </w:pPr>
          </w:p>
        </w:tc>
        <w:tc>
          <w:tcPr>
            <w:tcW w:w="1560" w:type="dxa"/>
            <w:tcBorders>
              <w:top w:val="single" w:sz="4" w:space="0" w:color="auto"/>
              <w:left w:val="nil"/>
              <w:bottom w:val="nil"/>
              <w:right w:val="nil"/>
            </w:tcBorders>
            <w:noWrap/>
            <w:vAlign w:val="center"/>
            <w:hideMark/>
          </w:tcPr>
          <w:p w14:paraId="795B03C1" w14:textId="77777777" w:rsidR="002C599B" w:rsidRDefault="002C599B">
            <w:pPr>
              <w:rPr>
                <w:sz w:val="20"/>
                <w:szCs w:val="20"/>
              </w:rPr>
            </w:pPr>
          </w:p>
        </w:tc>
        <w:tc>
          <w:tcPr>
            <w:tcW w:w="4020" w:type="dxa"/>
            <w:tcBorders>
              <w:top w:val="single" w:sz="4" w:space="0" w:color="auto"/>
              <w:left w:val="nil"/>
              <w:bottom w:val="nil"/>
              <w:right w:val="single" w:sz="4" w:space="0" w:color="auto"/>
            </w:tcBorders>
            <w:noWrap/>
            <w:vAlign w:val="center"/>
            <w:hideMark/>
          </w:tcPr>
          <w:p w14:paraId="33AC0650" w14:textId="77777777" w:rsidR="002C599B" w:rsidRDefault="002C599B">
            <w:pPr>
              <w:rPr>
                <w:sz w:val="20"/>
                <w:szCs w:val="20"/>
              </w:rPr>
            </w:pPr>
          </w:p>
        </w:tc>
        <w:tc>
          <w:tcPr>
            <w:tcW w:w="1366" w:type="dxa"/>
            <w:tcBorders>
              <w:top w:val="single" w:sz="4" w:space="0" w:color="auto"/>
              <w:left w:val="single" w:sz="4" w:space="0" w:color="auto"/>
              <w:bottom w:val="nil"/>
              <w:right w:val="single" w:sz="4" w:space="0" w:color="auto"/>
            </w:tcBorders>
            <w:noWrap/>
            <w:vAlign w:val="center"/>
            <w:hideMark/>
          </w:tcPr>
          <w:p w14:paraId="697B06FF" w14:textId="77777777" w:rsidR="002C599B" w:rsidRDefault="002C599B">
            <w:pPr>
              <w:jc w:val="right"/>
              <w:rPr>
                <w:b/>
                <w:bCs/>
                <w:sz w:val="18"/>
                <w:szCs w:val="18"/>
              </w:rPr>
            </w:pPr>
            <w:r>
              <w:rPr>
                <w:b/>
                <w:bCs/>
                <w:sz w:val="18"/>
                <w:szCs w:val="18"/>
              </w:rPr>
              <w:t> </w:t>
            </w:r>
          </w:p>
        </w:tc>
        <w:tc>
          <w:tcPr>
            <w:tcW w:w="1394" w:type="dxa"/>
            <w:tcBorders>
              <w:top w:val="single" w:sz="4" w:space="0" w:color="auto"/>
              <w:left w:val="nil"/>
              <w:bottom w:val="nil"/>
              <w:right w:val="single" w:sz="4" w:space="0" w:color="auto"/>
            </w:tcBorders>
            <w:noWrap/>
            <w:vAlign w:val="center"/>
            <w:hideMark/>
          </w:tcPr>
          <w:p w14:paraId="2FC85FF8" w14:textId="77777777" w:rsidR="002C599B" w:rsidRDefault="002C599B">
            <w:pPr>
              <w:jc w:val="right"/>
              <w:rPr>
                <w:b/>
                <w:bCs/>
                <w:sz w:val="18"/>
                <w:szCs w:val="18"/>
              </w:rPr>
            </w:pPr>
            <w:r>
              <w:rPr>
                <w:b/>
                <w:bCs/>
                <w:sz w:val="18"/>
                <w:szCs w:val="18"/>
              </w:rPr>
              <w:t> </w:t>
            </w:r>
          </w:p>
        </w:tc>
      </w:tr>
      <w:tr w:rsidR="002C599B" w14:paraId="1FC1C734" w14:textId="77777777" w:rsidTr="008E1441">
        <w:trPr>
          <w:trHeight w:val="320"/>
        </w:trPr>
        <w:tc>
          <w:tcPr>
            <w:tcW w:w="315" w:type="dxa"/>
            <w:tcBorders>
              <w:top w:val="single" w:sz="8" w:space="0" w:color="auto"/>
              <w:left w:val="single" w:sz="8" w:space="0" w:color="auto"/>
              <w:bottom w:val="single" w:sz="8" w:space="0" w:color="auto"/>
              <w:right w:val="nil"/>
            </w:tcBorders>
            <w:shd w:val="clear" w:color="000000" w:fill="C0C0C0"/>
            <w:noWrap/>
            <w:vAlign w:val="center"/>
            <w:hideMark/>
          </w:tcPr>
          <w:p w14:paraId="3C2691CA" w14:textId="77777777" w:rsidR="002C599B" w:rsidRDefault="002C599B">
            <w:pPr>
              <w:rPr>
                <w:b/>
                <w:bCs/>
                <w:sz w:val="18"/>
                <w:szCs w:val="18"/>
              </w:rPr>
            </w:pPr>
            <w:r>
              <w:rPr>
                <w:b/>
                <w:bCs/>
                <w:sz w:val="18"/>
                <w:szCs w:val="18"/>
              </w:rPr>
              <w:t>A.</w:t>
            </w:r>
          </w:p>
        </w:tc>
        <w:tc>
          <w:tcPr>
            <w:tcW w:w="6394" w:type="dxa"/>
            <w:gridSpan w:val="3"/>
            <w:tcBorders>
              <w:top w:val="single" w:sz="8" w:space="0" w:color="auto"/>
              <w:left w:val="nil"/>
              <w:bottom w:val="single" w:sz="8" w:space="0" w:color="auto"/>
              <w:right w:val="single" w:sz="4" w:space="0" w:color="auto"/>
            </w:tcBorders>
            <w:shd w:val="clear" w:color="000000" w:fill="C0C0C0"/>
            <w:noWrap/>
            <w:vAlign w:val="center"/>
            <w:hideMark/>
          </w:tcPr>
          <w:p w14:paraId="2EB3CE9F" w14:textId="77777777" w:rsidR="002C599B" w:rsidRDefault="002C599B">
            <w:pPr>
              <w:rPr>
                <w:b/>
                <w:bCs/>
                <w:sz w:val="18"/>
                <w:szCs w:val="18"/>
              </w:rPr>
            </w:pPr>
            <w:r>
              <w:rPr>
                <w:b/>
                <w:bCs/>
                <w:sz w:val="18"/>
                <w:szCs w:val="18"/>
              </w:rPr>
              <w:t>ACTIU NO CORRENT</w:t>
            </w:r>
          </w:p>
        </w:tc>
        <w:tc>
          <w:tcPr>
            <w:tcW w:w="1366" w:type="dxa"/>
            <w:tcBorders>
              <w:top w:val="single" w:sz="8" w:space="0" w:color="auto"/>
              <w:left w:val="single" w:sz="4" w:space="0" w:color="auto"/>
              <w:bottom w:val="single" w:sz="8" w:space="0" w:color="auto"/>
              <w:right w:val="single" w:sz="4" w:space="0" w:color="auto"/>
            </w:tcBorders>
            <w:shd w:val="clear" w:color="000000" w:fill="C0C0C0"/>
            <w:noWrap/>
            <w:vAlign w:val="center"/>
            <w:hideMark/>
          </w:tcPr>
          <w:p w14:paraId="430A743E" w14:textId="77777777" w:rsidR="002C599B" w:rsidRDefault="002C599B">
            <w:pPr>
              <w:jc w:val="right"/>
              <w:rPr>
                <w:b/>
                <w:bCs/>
                <w:sz w:val="18"/>
                <w:szCs w:val="18"/>
              </w:rPr>
            </w:pPr>
            <w:r>
              <w:rPr>
                <w:b/>
                <w:bCs/>
                <w:sz w:val="18"/>
                <w:szCs w:val="18"/>
              </w:rPr>
              <w:t>70.507,88</w:t>
            </w:r>
          </w:p>
        </w:tc>
        <w:tc>
          <w:tcPr>
            <w:tcW w:w="1394" w:type="dxa"/>
            <w:tcBorders>
              <w:top w:val="single" w:sz="8" w:space="0" w:color="auto"/>
              <w:left w:val="nil"/>
              <w:bottom w:val="single" w:sz="8" w:space="0" w:color="auto"/>
              <w:right w:val="single" w:sz="4" w:space="0" w:color="auto"/>
            </w:tcBorders>
            <w:shd w:val="clear" w:color="000000" w:fill="C0C0C0"/>
            <w:noWrap/>
            <w:vAlign w:val="center"/>
            <w:hideMark/>
          </w:tcPr>
          <w:p w14:paraId="031A3722" w14:textId="77777777" w:rsidR="002C599B" w:rsidRDefault="002C599B">
            <w:pPr>
              <w:jc w:val="right"/>
              <w:rPr>
                <w:b/>
                <w:bCs/>
                <w:sz w:val="18"/>
                <w:szCs w:val="18"/>
              </w:rPr>
            </w:pPr>
            <w:r>
              <w:rPr>
                <w:b/>
                <w:bCs/>
                <w:sz w:val="18"/>
                <w:szCs w:val="18"/>
              </w:rPr>
              <w:t>70.499,48</w:t>
            </w:r>
          </w:p>
        </w:tc>
      </w:tr>
      <w:tr w:rsidR="002C599B" w14:paraId="45E207FE" w14:textId="77777777" w:rsidTr="008E1441">
        <w:trPr>
          <w:trHeight w:val="310"/>
        </w:trPr>
        <w:tc>
          <w:tcPr>
            <w:tcW w:w="315" w:type="dxa"/>
            <w:tcBorders>
              <w:top w:val="nil"/>
              <w:left w:val="single" w:sz="8" w:space="0" w:color="auto"/>
              <w:bottom w:val="nil"/>
              <w:right w:val="nil"/>
            </w:tcBorders>
            <w:noWrap/>
            <w:vAlign w:val="center"/>
            <w:hideMark/>
          </w:tcPr>
          <w:p w14:paraId="557D641E" w14:textId="77777777" w:rsidR="002C599B" w:rsidRDefault="002C599B">
            <w:pPr>
              <w:rPr>
                <w:b/>
                <w:bCs/>
                <w:sz w:val="18"/>
                <w:szCs w:val="18"/>
              </w:rPr>
            </w:pPr>
            <w:r>
              <w:rPr>
                <w:b/>
                <w:bCs/>
                <w:sz w:val="18"/>
                <w:szCs w:val="18"/>
              </w:rPr>
              <w:t> </w:t>
            </w:r>
          </w:p>
        </w:tc>
        <w:tc>
          <w:tcPr>
            <w:tcW w:w="814" w:type="dxa"/>
            <w:tcBorders>
              <w:top w:val="nil"/>
              <w:left w:val="nil"/>
              <w:bottom w:val="nil"/>
              <w:right w:val="nil"/>
            </w:tcBorders>
            <w:noWrap/>
            <w:vAlign w:val="center"/>
            <w:hideMark/>
          </w:tcPr>
          <w:p w14:paraId="4676C756" w14:textId="77777777" w:rsidR="002C599B" w:rsidRDefault="002C599B">
            <w:pPr>
              <w:rPr>
                <w:b/>
                <w:bCs/>
                <w:sz w:val="18"/>
                <w:szCs w:val="18"/>
              </w:rPr>
            </w:pPr>
            <w:r>
              <w:rPr>
                <w:b/>
                <w:bCs/>
                <w:sz w:val="18"/>
                <w:szCs w:val="18"/>
              </w:rPr>
              <w:t>II.</w:t>
            </w:r>
          </w:p>
        </w:tc>
        <w:tc>
          <w:tcPr>
            <w:tcW w:w="5580" w:type="dxa"/>
            <w:gridSpan w:val="2"/>
            <w:tcBorders>
              <w:top w:val="nil"/>
              <w:left w:val="nil"/>
              <w:bottom w:val="nil"/>
              <w:right w:val="single" w:sz="4" w:space="0" w:color="auto"/>
            </w:tcBorders>
            <w:noWrap/>
            <w:vAlign w:val="center"/>
            <w:hideMark/>
          </w:tcPr>
          <w:p w14:paraId="55CA126C" w14:textId="77777777" w:rsidR="002C599B" w:rsidRDefault="002C599B">
            <w:pPr>
              <w:rPr>
                <w:b/>
                <w:bCs/>
                <w:sz w:val="18"/>
                <w:szCs w:val="18"/>
              </w:rPr>
            </w:pPr>
            <w:r>
              <w:rPr>
                <w:b/>
                <w:bCs/>
                <w:sz w:val="18"/>
                <w:szCs w:val="18"/>
              </w:rPr>
              <w:t>Immobilitzacions material</w:t>
            </w:r>
          </w:p>
        </w:tc>
        <w:tc>
          <w:tcPr>
            <w:tcW w:w="1366" w:type="dxa"/>
            <w:tcBorders>
              <w:top w:val="nil"/>
              <w:left w:val="single" w:sz="4" w:space="0" w:color="auto"/>
              <w:bottom w:val="nil"/>
              <w:right w:val="single" w:sz="4" w:space="0" w:color="auto"/>
            </w:tcBorders>
            <w:noWrap/>
            <w:vAlign w:val="center"/>
            <w:hideMark/>
          </w:tcPr>
          <w:p w14:paraId="44318D74" w14:textId="77777777" w:rsidR="002C599B" w:rsidRDefault="002C599B">
            <w:pPr>
              <w:jc w:val="right"/>
              <w:rPr>
                <w:b/>
                <w:bCs/>
                <w:sz w:val="18"/>
                <w:szCs w:val="18"/>
              </w:rPr>
            </w:pPr>
            <w:r>
              <w:rPr>
                <w:b/>
                <w:bCs/>
                <w:sz w:val="18"/>
                <w:szCs w:val="18"/>
              </w:rPr>
              <w:t>24.007,52</w:t>
            </w:r>
          </w:p>
        </w:tc>
        <w:tc>
          <w:tcPr>
            <w:tcW w:w="1394" w:type="dxa"/>
            <w:tcBorders>
              <w:top w:val="nil"/>
              <w:left w:val="nil"/>
              <w:bottom w:val="nil"/>
              <w:right w:val="single" w:sz="4" w:space="0" w:color="auto"/>
            </w:tcBorders>
            <w:noWrap/>
            <w:vAlign w:val="center"/>
            <w:hideMark/>
          </w:tcPr>
          <w:p w14:paraId="3C0C7B46" w14:textId="77777777" w:rsidR="002C599B" w:rsidRDefault="002C599B">
            <w:pPr>
              <w:jc w:val="right"/>
              <w:rPr>
                <w:b/>
                <w:bCs/>
                <w:sz w:val="18"/>
                <w:szCs w:val="18"/>
              </w:rPr>
            </w:pPr>
            <w:r>
              <w:rPr>
                <w:b/>
                <w:bCs/>
                <w:sz w:val="18"/>
                <w:szCs w:val="18"/>
              </w:rPr>
              <w:t>21.601,66</w:t>
            </w:r>
          </w:p>
        </w:tc>
      </w:tr>
      <w:tr w:rsidR="002C599B" w14:paraId="42B5B0C5" w14:textId="77777777" w:rsidTr="008E1441">
        <w:trPr>
          <w:trHeight w:val="310"/>
        </w:trPr>
        <w:tc>
          <w:tcPr>
            <w:tcW w:w="315" w:type="dxa"/>
            <w:tcBorders>
              <w:top w:val="nil"/>
              <w:left w:val="single" w:sz="8" w:space="0" w:color="auto"/>
              <w:bottom w:val="nil"/>
              <w:right w:val="nil"/>
            </w:tcBorders>
            <w:noWrap/>
            <w:vAlign w:val="center"/>
            <w:hideMark/>
          </w:tcPr>
          <w:p w14:paraId="47A111B2" w14:textId="77777777" w:rsidR="002C599B" w:rsidRDefault="002C599B">
            <w:pPr>
              <w:rPr>
                <w:sz w:val="18"/>
                <w:szCs w:val="18"/>
              </w:rPr>
            </w:pPr>
            <w:r>
              <w:rPr>
                <w:sz w:val="18"/>
                <w:szCs w:val="18"/>
              </w:rPr>
              <w:t> </w:t>
            </w:r>
          </w:p>
        </w:tc>
        <w:tc>
          <w:tcPr>
            <w:tcW w:w="814" w:type="dxa"/>
            <w:tcBorders>
              <w:top w:val="nil"/>
              <w:left w:val="nil"/>
              <w:bottom w:val="nil"/>
              <w:right w:val="nil"/>
            </w:tcBorders>
            <w:noWrap/>
            <w:vAlign w:val="center"/>
            <w:hideMark/>
          </w:tcPr>
          <w:p w14:paraId="0930B8E7" w14:textId="77777777" w:rsidR="002C599B" w:rsidRDefault="002C599B">
            <w:pPr>
              <w:rPr>
                <w:sz w:val="18"/>
                <w:szCs w:val="18"/>
              </w:rPr>
            </w:pPr>
          </w:p>
        </w:tc>
        <w:tc>
          <w:tcPr>
            <w:tcW w:w="1560" w:type="dxa"/>
            <w:tcBorders>
              <w:top w:val="nil"/>
              <w:left w:val="nil"/>
              <w:bottom w:val="nil"/>
              <w:right w:val="nil"/>
            </w:tcBorders>
            <w:noWrap/>
            <w:vAlign w:val="center"/>
            <w:hideMark/>
          </w:tcPr>
          <w:p w14:paraId="2D32243A" w14:textId="77777777" w:rsidR="002C599B" w:rsidRDefault="002C599B">
            <w:pPr>
              <w:rPr>
                <w:sz w:val="18"/>
                <w:szCs w:val="18"/>
              </w:rPr>
            </w:pPr>
            <w:r>
              <w:rPr>
                <w:sz w:val="18"/>
                <w:szCs w:val="18"/>
              </w:rPr>
              <w:t>2.</w:t>
            </w:r>
          </w:p>
        </w:tc>
        <w:tc>
          <w:tcPr>
            <w:tcW w:w="4020" w:type="dxa"/>
            <w:tcBorders>
              <w:top w:val="nil"/>
              <w:left w:val="nil"/>
              <w:bottom w:val="nil"/>
              <w:right w:val="single" w:sz="4" w:space="0" w:color="auto"/>
            </w:tcBorders>
            <w:noWrap/>
            <w:vAlign w:val="center"/>
            <w:hideMark/>
          </w:tcPr>
          <w:p w14:paraId="77A48249" w14:textId="40EEAB1E" w:rsidR="002C599B" w:rsidRDefault="008E1441">
            <w:pPr>
              <w:rPr>
                <w:sz w:val="18"/>
                <w:szCs w:val="18"/>
              </w:rPr>
            </w:pPr>
            <w:r>
              <w:rPr>
                <w:sz w:val="18"/>
                <w:szCs w:val="18"/>
              </w:rPr>
              <w:t>Instal·lacions</w:t>
            </w:r>
            <w:r w:rsidR="002C599B">
              <w:rPr>
                <w:sz w:val="18"/>
                <w:szCs w:val="18"/>
              </w:rPr>
              <w:t>, maquinària i utillatge</w:t>
            </w:r>
          </w:p>
        </w:tc>
        <w:tc>
          <w:tcPr>
            <w:tcW w:w="1366" w:type="dxa"/>
            <w:tcBorders>
              <w:top w:val="nil"/>
              <w:left w:val="single" w:sz="4" w:space="0" w:color="auto"/>
              <w:bottom w:val="nil"/>
              <w:right w:val="single" w:sz="4" w:space="0" w:color="auto"/>
            </w:tcBorders>
            <w:noWrap/>
            <w:vAlign w:val="center"/>
            <w:hideMark/>
          </w:tcPr>
          <w:p w14:paraId="7D2713B7" w14:textId="77777777" w:rsidR="002C599B" w:rsidRDefault="002C599B">
            <w:pPr>
              <w:jc w:val="right"/>
              <w:rPr>
                <w:sz w:val="18"/>
                <w:szCs w:val="18"/>
              </w:rPr>
            </w:pPr>
            <w:r>
              <w:rPr>
                <w:sz w:val="18"/>
                <w:szCs w:val="18"/>
              </w:rPr>
              <w:t>8.032,47</w:t>
            </w:r>
          </w:p>
        </w:tc>
        <w:tc>
          <w:tcPr>
            <w:tcW w:w="1394" w:type="dxa"/>
            <w:tcBorders>
              <w:top w:val="nil"/>
              <w:left w:val="nil"/>
              <w:bottom w:val="nil"/>
              <w:right w:val="single" w:sz="4" w:space="0" w:color="auto"/>
            </w:tcBorders>
            <w:noWrap/>
            <w:vAlign w:val="center"/>
            <w:hideMark/>
          </w:tcPr>
          <w:p w14:paraId="5F2C5495" w14:textId="77777777" w:rsidR="002C599B" w:rsidRDefault="002C599B">
            <w:pPr>
              <w:jc w:val="right"/>
              <w:rPr>
                <w:sz w:val="18"/>
                <w:szCs w:val="18"/>
              </w:rPr>
            </w:pPr>
            <w:r>
              <w:rPr>
                <w:sz w:val="18"/>
                <w:szCs w:val="18"/>
              </w:rPr>
              <w:t>9.371,21</w:t>
            </w:r>
          </w:p>
        </w:tc>
      </w:tr>
      <w:tr w:rsidR="002C599B" w14:paraId="67C8800E" w14:textId="77777777" w:rsidTr="008E1441">
        <w:trPr>
          <w:trHeight w:val="310"/>
        </w:trPr>
        <w:tc>
          <w:tcPr>
            <w:tcW w:w="315" w:type="dxa"/>
            <w:tcBorders>
              <w:top w:val="nil"/>
              <w:left w:val="single" w:sz="8" w:space="0" w:color="auto"/>
              <w:bottom w:val="nil"/>
              <w:right w:val="nil"/>
            </w:tcBorders>
            <w:noWrap/>
            <w:vAlign w:val="center"/>
            <w:hideMark/>
          </w:tcPr>
          <w:p w14:paraId="4F4B4AD6" w14:textId="77777777" w:rsidR="002C599B" w:rsidRDefault="002C599B">
            <w:pPr>
              <w:rPr>
                <w:sz w:val="18"/>
                <w:szCs w:val="18"/>
              </w:rPr>
            </w:pPr>
            <w:r>
              <w:rPr>
                <w:sz w:val="18"/>
                <w:szCs w:val="18"/>
              </w:rPr>
              <w:t> </w:t>
            </w:r>
          </w:p>
        </w:tc>
        <w:tc>
          <w:tcPr>
            <w:tcW w:w="814" w:type="dxa"/>
            <w:tcBorders>
              <w:top w:val="nil"/>
              <w:left w:val="nil"/>
              <w:bottom w:val="nil"/>
              <w:right w:val="nil"/>
            </w:tcBorders>
            <w:noWrap/>
            <w:vAlign w:val="center"/>
            <w:hideMark/>
          </w:tcPr>
          <w:p w14:paraId="1682C258" w14:textId="77777777" w:rsidR="002C599B" w:rsidRDefault="002C599B">
            <w:pPr>
              <w:rPr>
                <w:sz w:val="18"/>
                <w:szCs w:val="18"/>
              </w:rPr>
            </w:pPr>
          </w:p>
        </w:tc>
        <w:tc>
          <w:tcPr>
            <w:tcW w:w="1560" w:type="dxa"/>
            <w:tcBorders>
              <w:top w:val="nil"/>
              <w:left w:val="nil"/>
              <w:bottom w:val="nil"/>
              <w:right w:val="nil"/>
            </w:tcBorders>
            <w:noWrap/>
            <w:vAlign w:val="center"/>
            <w:hideMark/>
          </w:tcPr>
          <w:p w14:paraId="31667233" w14:textId="77777777" w:rsidR="002C599B" w:rsidRDefault="002C599B">
            <w:pPr>
              <w:rPr>
                <w:sz w:val="18"/>
                <w:szCs w:val="18"/>
              </w:rPr>
            </w:pPr>
            <w:r>
              <w:rPr>
                <w:sz w:val="18"/>
                <w:szCs w:val="18"/>
              </w:rPr>
              <w:t>3.</w:t>
            </w:r>
          </w:p>
        </w:tc>
        <w:tc>
          <w:tcPr>
            <w:tcW w:w="4020" w:type="dxa"/>
            <w:tcBorders>
              <w:top w:val="nil"/>
              <w:left w:val="nil"/>
              <w:bottom w:val="nil"/>
              <w:right w:val="single" w:sz="4" w:space="0" w:color="auto"/>
            </w:tcBorders>
            <w:noWrap/>
            <w:vAlign w:val="center"/>
            <w:hideMark/>
          </w:tcPr>
          <w:p w14:paraId="4237EC43" w14:textId="77777777" w:rsidR="002C599B" w:rsidRDefault="002C599B">
            <w:pPr>
              <w:rPr>
                <w:sz w:val="18"/>
                <w:szCs w:val="18"/>
              </w:rPr>
            </w:pPr>
            <w:r>
              <w:rPr>
                <w:sz w:val="18"/>
                <w:szCs w:val="18"/>
              </w:rPr>
              <w:t>Mobiliari i equips per a processaments d'informació</w:t>
            </w:r>
          </w:p>
        </w:tc>
        <w:tc>
          <w:tcPr>
            <w:tcW w:w="1366" w:type="dxa"/>
            <w:tcBorders>
              <w:top w:val="nil"/>
              <w:left w:val="single" w:sz="4" w:space="0" w:color="auto"/>
              <w:bottom w:val="nil"/>
              <w:right w:val="single" w:sz="4" w:space="0" w:color="auto"/>
            </w:tcBorders>
            <w:noWrap/>
            <w:vAlign w:val="center"/>
            <w:hideMark/>
          </w:tcPr>
          <w:p w14:paraId="766FA918" w14:textId="77777777" w:rsidR="002C599B" w:rsidRDefault="002C599B">
            <w:pPr>
              <w:jc w:val="right"/>
              <w:rPr>
                <w:sz w:val="18"/>
                <w:szCs w:val="18"/>
              </w:rPr>
            </w:pPr>
            <w:r>
              <w:rPr>
                <w:sz w:val="18"/>
                <w:szCs w:val="18"/>
              </w:rPr>
              <w:t>15.975,05</w:t>
            </w:r>
          </w:p>
        </w:tc>
        <w:tc>
          <w:tcPr>
            <w:tcW w:w="1394" w:type="dxa"/>
            <w:tcBorders>
              <w:top w:val="nil"/>
              <w:left w:val="nil"/>
              <w:bottom w:val="nil"/>
              <w:right w:val="single" w:sz="4" w:space="0" w:color="auto"/>
            </w:tcBorders>
            <w:noWrap/>
            <w:vAlign w:val="center"/>
            <w:hideMark/>
          </w:tcPr>
          <w:p w14:paraId="34B6E6FE" w14:textId="77777777" w:rsidR="002C599B" w:rsidRDefault="002C599B">
            <w:pPr>
              <w:jc w:val="right"/>
              <w:rPr>
                <w:sz w:val="18"/>
                <w:szCs w:val="18"/>
              </w:rPr>
            </w:pPr>
            <w:r>
              <w:rPr>
                <w:sz w:val="18"/>
                <w:szCs w:val="18"/>
              </w:rPr>
              <w:t>12.230,45</w:t>
            </w:r>
          </w:p>
        </w:tc>
      </w:tr>
      <w:tr w:rsidR="002C599B" w14:paraId="3A6C3AAE" w14:textId="77777777" w:rsidTr="008E1441">
        <w:trPr>
          <w:trHeight w:val="310"/>
        </w:trPr>
        <w:tc>
          <w:tcPr>
            <w:tcW w:w="315" w:type="dxa"/>
            <w:tcBorders>
              <w:top w:val="nil"/>
              <w:left w:val="single" w:sz="8" w:space="0" w:color="auto"/>
              <w:bottom w:val="nil"/>
              <w:right w:val="nil"/>
            </w:tcBorders>
            <w:noWrap/>
            <w:vAlign w:val="center"/>
            <w:hideMark/>
          </w:tcPr>
          <w:p w14:paraId="04708B1F" w14:textId="77777777" w:rsidR="002C599B" w:rsidRDefault="002C599B">
            <w:pPr>
              <w:rPr>
                <w:b/>
                <w:bCs/>
                <w:sz w:val="18"/>
                <w:szCs w:val="18"/>
              </w:rPr>
            </w:pPr>
            <w:r>
              <w:rPr>
                <w:b/>
                <w:bCs/>
                <w:sz w:val="18"/>
                <w:szCs w:val="18"/>
              </w:rPr>
              <w:t> </w:t>
            </w:r>
          </w:p>
        </w:tc>
        <w:tc>
          <w:tcPr>
            <w:tcW w:w="814" w:type="dxa"/>
            <w:tcBorders>
              <w:top w:val="nil"/>
              <w:left w:val="nil"/>
              <w:bottom w:val="nil"/>
              <w:right w:val="nil"/>
            </w:tcBorders>
            <w:noWrap/>
            <w:vAlign w:val="center"/>
            <w:hideMark/>
          </w:tcPr>
          <w:p w14:paraId="6C95E513" w14:textId="77777777" w:rsidR="002C599B" w:rsidRDefault="002C599B">
            <w:pPr>
              <w:rPr>
                <w:b/>
                <w:bCs/>
                <w:sz w:val="18"/>
                <w:szCs w:val="18"/>
              </w:rPr>
            </w:pPr>
            <w:r>
              <w:rPr>
                <w:b/>
                <w:bCs/>
                <w:sz w:val="18"/>
                <w:szCs w:val="18"/>
              </w:rPr>
              <w:t>III.</w:t>
            </w:r>
          </w:p>
        </w:tc>
        <w:tc>
          <w:tcPr>
            <w:tcW w:w="5580" w:type="dxa"/>
            <w:gridSpan w:val="2"/>
            <w:tcBorders>
              <w:top w:val="nil"/>
              <w:left w:val="nil"/>
              <w:bottom w:val="nil"/>
              <w:right w:val="single" w:sz="4" w:space="0" w:color="auto"/>
            </w:tcBorders>
            <w:noWrap/>
            <w:vAlign w:val="center"/>
            <w:hideMark/>
          </w:tcPr>
          <w:p w14:paraId="4D81E850" w14:textId="77777777" w:rsidR="002C599B" w:rsidRDefault="002C599B">
            <w:pPr>
              <w:rPr>
                <w:b/>
                <w:bCs/>
                <w:sz w:val="18"/>
                <w:szCs w:val="18"/>
              </w:rPr>
            </w:pPr>
            <w:r>
              <w:rPr>
                <w:b/>
                <w:bCs/>
                <w:sz w:val="18"/>
                <w:szCs w:val="18"/>
              </w:rPr>
              <w:t>Inversions immobiliàries</w:t>
            </w:r>
          </w:p>
        </w:tc>
        <w:tc>
          <w:tcPr>
            <w:tcW w:w="1366" w:type="dxa"/>
            <w:tcBorders>
              <w:top w:val="nil"/>
              <w:left w:val="single" w:sz="4" w:space="0" w:color="auto"/>
              <w:bottom w:val="nil"/>
              <w:right w:val="single" w:sz="4" w:space="0" w:color="auto"/>
            </w:tcBorders>
            <w:noWrap/>
            <w:vAlign w:val="center"/>
            <w:hideMark/>
          </w:tcPr>
          <w:p w14:paraId="0BBA19CF" w14:textId="77777777" w:rsidR="002C599B" w:rsidRDefault="002C599B">
            <w:pPr>
              <w:jc w:val="right"/>
              <w:rPr>
                <w:b/>
                <w:bCs/>
                <w:sz w:val="18"/>
                <w:szCs w:val="18"/>
              </w:rPr>
            </w:pPr>
            <w:r>
              <w:rPr>
                <w:b/>
                <w:bCs/>
                <w:sz w:val="18"/>
                <w:szCs w:val="18"/>
              </w:rPr>
              <w:t>46.500,36</w:t>
            </w:r>
          </w:p>
        </w:tc>
        <w:tc>
          <w:tcPr>
            <w:tcW w:w="1394" w:type="dxa"/>
            <w:tcBorders>
              <w:top w:val="nil"/>
              <w:left w:val="nil"/>
              <w:bottom w:val="nil"/>
              <w:right w:val="single" w:sz="4" w:space="0" w:color="auto"/>
            </w:tcBorders>
            <w:noWrap/>
            <w:vAlign w:val="center"/>
            <w:hideMark/>
          </w:tcPr>
          <w:p w14:paraId="7D7CDE61" w14:textId="77777777" w:rsidR="002C599B" w:rsidRDefault="002C599B">
            <w:pPr>
              <w:jc w:val="right"/>
              <w:rPr>
                <w:b/>
                <w:bCs/>
                <w:sz w:val="18"/>
                <w:szCs w:val="18"/>
              </w:rPr>
            </w:pPr>
            <w:r>
              <w:rPr>
                <w:b/>
                <w:bCs/>
                <w:sz w:val="18"/>
                <w:szCs w:val="18"/>
              </w:rPr>
              <w:t>48.897,82</w:t>
            </w:r>
          </w:p>
        </w:tc>
      </w:tr>
      <w:tr w:rsidR="002C599B" w14:paraId="4F3AE32A" w14:textId="77777777" w:rsidTr="008E1441">
        <w:trPr>
          <w:trHeight w:val="310"/>
        </w:trPr>
        <w:tc>
          <w:tcPr>
            <w:tcW w:w="315" w:type="dxa"/>
            <w:tcBorders>
              <w:top w:val="nil"/>
              <w:left w:val="single" w:sz="8" w:space="0" w:color="auto"/>
              <w:bottom w:val="nil"/>
              <w:right w:val="nil"/>
            </w:tcBorders>
            <w:noWrap/>
            <w:vAlign w:val="center"/>
            <w:hideMark/>
          </w:tcPr>
          <w:p w14:paraId="65140066" w14:textId="77777777" w:rsidR="002C599B" w:rsidRDefault="002C599B">
            <w:pPr>
              <w:rPr>
                <w:sz w:val="18"/>
                <w:szCs w:val="18"/>
              </w:rPr>
            </w:pPr>
            <w:r>
              <w:rPr>
                <w:sz w:val="18"/>
                <w:szCs w:val="18"/>
              </w:rPr>
              <w:t> </w:t>
            </w:r>
          </w:p>
        </w:tc>
        <w:tc>
          <w:tcPr>
            <w:tcW w:w="814" w:type="dxa"/>
            <w:tcBorders>
              <w:top w:val="nil"/>
              <w:left w:val="nil"/>
              <w:bottom w:val="nil"/>
              <w:right w:val="nil"/>
            </w:tcBorders>
            <w:noWrap/>
            <w:vAlign w:val="center"/>
            <w:hideMark/>
          </w:tcPr>
          <w:p w14:paraId="4B602511" w14:textId="77777777" w:rsidR="002C599B" w:rsidRDefault="002C599B">
            <w:pPr>
              <w:rPr>
                <w:sz w:val="18"/>
                <w:szCs w:val="18"/>
              </w:rPr>
            </w:pPr>
          </w:p>
        </w:tc>
        <w:tc>
          <w:tcPr>
            <w:tcW w:w="1560" w:type="dxa"/>
            <w:tcBorders>
              <w:top w:val="nil"/>
              <w:left w:val="nil"/>
              <w:bottom w:val="nil"/>
              <w:right w:val="nil"/>
            </w:tcBorders>
            <w:noWrap/>
            <w:vAlign w:val="center"/>
            <w:hideMark/>
          </w:tcPr>
          <w:p w14:paraId="427AD91D" w14:textId="77777777" w:rsidR="002C599B" w:rsidRDefault="002C599B">
            <w:pPr>
              <w:rPr>
                <w:sz w:val="18"/>
                <w:szCs w:val="18"/>
              </w:rPr>
            </w:pPr>
            <w:r>
              <w:rPr>
                <w:sz w:val="18"/>
                <w:szCs w:val="18"/>
              </w:rPr>
              <w:t>1.</w:t>
            </w:r>
          </w:p>
        </w:tc>
        <w:tc>
          <w:tcPr>
            <w:tcW w:w="4020" w:type="dxa"/>
            <w:tcBorders>
              <w:top w:val="nil"/>
              <w:left w:val="nil"/>
              <w:bottom w:val="nil"/>
              <w:right w:val="single" w:sz="4" w:space="0" w:color="auto"/>
            </w:tcBorders>
            <w:noWrap/>
            <w:vAlign w:val="center"/>
            <w:hideMark/>
          </w:tcPr>
          <w:p w14:paraId="7DE80280" w14:textId="77777777" w:rsidR="002C599B" w:rsidRDefault="002C599B">
            <w:pPr>
              <w:rPr>
                <w:sz w:val="18"/>
                <w:szCs w:val="18"/>
              </w:rPr>
            </w:pPr>
            <w:r>
              <w:rPr>
                <w:sz w:val="18"/>
                <w:szCs w:val="18"/>
              </w:rPr>
              <w:t>Terrenys i béns naturals</w:t>
            </w:r>
          </w:p>
        </w:tc>
        <w:tc>
          <w:tcPr>
            <w:tcW w:w="1366" w:type="dxa"/>
            <w:tcBorders>
              <w:top w:val="nil"/>
              <w:left w:val="single" w:sz="4" w:space="0" w:color="auto"/>
              <w:bottom w:val="nil"/>
              <w:right w:val="single" w:sz="4" w:space="0" w:color="auto"/>
            </w:tcBorders>
            <w:noWrap/>
            <w:vAlign w:val="center"/>
            <w:hideMark/>
          </w:tcPr>
          <w:p w14:paraId="48B4E7F4" w14:textId="77777777" w:rsidR="002C599B" w:rsidRDefault="002C599B">
            <w:pPr>
              <w:jc w:val="right"/>
              <w:rPr>
                <w:sz w:val="18"/>
                <w:szCs w:val="18"/>
              </w:rPr>
            </w:pPr>
            <w:r>
              <w:rPr>
                <w:sz w:val="18"/>
                <w:szCs w:val="18"/>
              </w:rPr>
              <w:t>12.020,24</w:t>
            </w:r>
          </w:p>
        </w:tc>
        <w:tc>
          <w:tcPr>
            <w:tcW w:w="1394" w:type="dxa"/>
            <w:tcBorders>
              <w:top w:val="nil"/>
              <w:left w:val="nil"/>
              <w:bottom w:val="nil"/>
              <w:right w:val="single" w:sz="4" w:space="0" w:color="auto"/>
            </w:tcBorders>
            <w:noWrap/>
            <w:vAlign w:val="center"/>
            <w:hideMark/>
          </w:tcPr>
          <w:p w14:paraId="5F33546E" w14:textId="77777777" w:rsidR="002C599B" w:rsidRDefault="002C599B">
            <w:pPr>
              <w:jc w:val="right"/>
              <w:rPr>
                <w:sz w:val="18"/>
                <w:szCs w:val="18"/>
              </w:rPr>
            </w:pPr>
            <w:r>
              <w:rPr>
                <w:sz w:val="18"/>
                <w:szCs w:val="18"/>
              </w:rPr>
              <w:t>12.020,24</w:t>
            </w:r>
          </w:p>
        </w:tc>
      </w:tr>
      <w:tr w:rsidR="002C599B" w14:paraId="6521BD9C" w14:textId="77777777" w:rsidTr="008E1441">
        <w:trPr>
          <w:trHeight w:val="310"/>
        </w:trPr>
        <w:tc>
          <w:tcPr>
            <w:tcW w:w="315" w:type="dxa"/>
            <w:tcBorders>
              <w:top w:val="nil"/>
              <w:left w:val="single" w:sz="8" w:space="0" w:color="auto"/>
              <w:bottom w:val="nil"/>
              <w:right w:val="nil"/>
            </w:tcBorders>
            <w:noWrap/>
            <w:vAlign w:val="center"/>
            <w:hideMark/>
          </w:tcPr>
          <w:p w14:paraId="2129AEFB" w14:textId="77777777" w:rsidR="002C599B" w:rsidRDefault="002C599B">
            <w:pPr>
              <w:rPr>
                <w:sz w:val="18"/>
                <w:szCs w:val="18"/>
              </w:rPr>
            </w:pPr>
            <w:r>
              <w:rPr>
                <w:sz w:val="18"/>
                <w:szCs w:val="18"/>
              </w:rPr>
              <w:t> </w:t>
            </w:r>
          </w:p>
        </w:tc>
        <w:tc>
          <w:tcPr>
            <w:tcW w:w="814" w:type="dxa"/>
            <w:tcBorders>
              <w:top w:val="nil"/>
              <w:left w:val="nil"/>
              <w:bottom w:val="nil"/>
              <w:right w:val="nil"/>
            </w:tcBorders>
            <w:noWrap/>
            <w:vAlign w:val="center"/>
            <w:hideMark/>
          </w:tcPr>
          <w:p w14:paraId="572A9C2A" w14:textId="77777777" w:rsidR="002C599B" w:rsidRDefault="002C599B">
            <w:pPr>
              <w:rPr>
                <w:sz w:val="18"/>
                <w:szCs w:val="18"/>
              </w:rPr>
            </w:pPr>
          </w:p>
        </w:tc>
        <w:tc>
          <w:tcPr>
            <w:tcW w:w="1560" w:type="dxa"/>
            <w:tcBorders>
              <w:top w:val="nil"/>
              <w:left w:val="nil"/>
              <w:bottom w:val="nil"/>
              <w:right w:val="nil"/>
            </w:tcBorders>
            <w:noWrap/>
            <w:vAlign w:val="center"/>
            <w:hideMark/>
          </w:tcPr>
          <w:p w14:paraId="18B5CDF4" w14:textId="77777777" w:rsidR="002C599B" w:rsidRDefault="002C599B">
            <w:pPr>
              <w:rPr>
                <w:sz w:val="18"/>
                <w:szCs w:val="18"/>
              </w:rPr>
            </w:pPr>
            <w:r>
              <w:rPr>
                <w:sz w:val="18"/>
                <w:szCs w:val="18"/>
              </w:rPr>
              <w:t>2.</w:t>
            </w:r>
          </w:p>
        </w:tc>
        <w:tc>
          <w:tcPr>
            <w:tcW w:w="4020" w:type="dxa"/>
            <w:tcBorders>
              <w:top w:val="nil"/>
              <w:left w:val="nil"/>
              <w:bottom w:val="nil"/>
              <w:right w:val="single" w:sz="4" w:space="0" w:color="auto"/>
            </w:tcBorders>
            <w:noWrap/>
            <w:vAlign w:val="center"/>
            <w:hideMark/>
          </w:tcPr>
          <w:p w14:paraId="11AAC330" w14:textId="77777777" w:rsidR="002C599B" w:rsidRDefault="002C599B">
            <w:pPr>
              <w:rPr>
                <w:sz w:val="18"/>
                <w:szCs w:val="18"/>
              </w:rPr>
            </w:pPr>
            <w:r>
              <w:rPr>
                <w:sz w:val="18"/>
                <w:szCs w:val="18"/>
              </w:rPr>
              <w:t>Construccions</w:t>
            </w:r>
          </w:p>
        </w:tc>
        <w:tc>
          <w:tcPr>
            <w:tcW w:w="1366" w:type="dxa"/>
            <w:tcBorders>
              <w:top w:val="nil"/>
              <w:left w:val="single" w:sz="4" w:space="0" w:color="auto"/>
              <w:bottom w:val="nil"/>
              <w:right w:val="single" w:sz="4" w:space="0" w:color="auto"/>
            </w:tcBorders>
            <w:noWrap/>
            <w:vAlign w:val="center"/>
            <w:hideMark/>
          </w:tcPr>
          <w:p w14:paraId="5F0ECF18" w14:textId="77777777" w:rsidR="002C599B" w:rsidRDefault="002C599B">
            <w:pPr>
              <w:jc w:val="right"/>
              <w:rPr>
                <w:sz w:val="18"/>
                <w:szCs w:val="18"/>
              </w:rPr>
            </w:pPr>
            <w:r>
              <w:rPr>
                <w:sz w:val="18"/>
                <w:szCs w:val="18"/>
              </w:rPr>
              <w:t>34.480,12</w:t>
            </w:r>
          </w:p>
        </w:tc>
        <w:tc>
          <w:tcPr>
            <w:tcW w:w="1394" w:type="dxa"/>
            <w:tcBorders>
              <w:top w:val="nil"/>
              <w:left w:val="nil"/>
              <w:bottom w:val="nil"/>
              <w:right w:val="single" w:sz="4" w:space="0" w:color="auto"/>
            </w:tcBorders>
            <w:noWrap/>
            <w:vAlign w:val="center"/>
            <w:hideMark/>
          </w:tcPr>
          <w:p w14:paraId="562BB092" w14:textId="77777777" w:rsidR="002C599B" w:rsidRDefault="002C599B">
            <w:pPr>
              <w:jc w:val="right"/>
              <w:rPr>
                <w:sz w:val="18"/>
                <w:szCs w:val="18"/>
              </w:rPr>
            </w:pPr>
            <w:r>
              <w:rPr>
                <w:sz w:val="18"/>
                <w:szCs w:val="18"/>
              </w:rPr>
              <w:t>36.877,58</w:t>
            </w:r>
          </w:p>
        </w:tc>
      </w:tr>
      <w:tr w:rsidR="002C599B" w14:paraId="7E8345BC" w14:textId="77777777" w:rsidTr="008E1441">
        <w:trPr>
          <w:trHeight w:val="320"/>
        </w:trPr>
        <w:tc>
          <w:tcPr>
            <w:tcW w:w="315" w:type="dxa"/>
            <w:tcBorders>
              <w:top w:val="single" w:sz="8" w:space="0" w:color="auto"/>
              <w:left w:val="single" w:sz="8" w:space="0" w:color="auto"/>
              <w:bottom w:val="single" w:sz="8" w:space="0" w:color="auto"/>
              <w:right w:val="nil"/>
            </w:tcBorders>
            <w:shd w:val="clear" w:color="000000" w:fill="C0C0C0"/>
            <w:noWrap/>
            <w:vAlign w:val="center"/>
            <w:hideMark/>
          </w:tcPr>
          <w:p w14:paraId="5F3134D2" w14:textId="77777777" w:rsidR="002C599B" w:rsidRDefault="002C599B">
            <w:pPr>
              <w:rPr>
                <w:b/>
                <w:bCs/>
                <w:sz w:val="18"/>
                <w:szCs w:val="18"/>
              </w:rPr>
            </w:pPr>
            <w:r>
              <w:rPr>
                <w:b/>
                <w:bCs/>
                <w:sz w:val="18"/>
                <w:szCs w:val="18"/>
              </w:rPr>
              <w:t>B.</w:t>
            </w:r>
          </w:p>
        </w:tc>
        <w:tc>
          <w:tcPr>
            <w:tcW w:w="2374" w:type="dxa"/>
            <w:gridSpan w:val="2"/>
            <w:tcBorders>
              <w:top w:val="single" w:sz="8" w:space="0" w:color="auto"/>
              <w:left w:val="nil"/>
              <w:bottom w:val="single" w:sz="8" w:space="0" w:color="auto"/>
              <w:right w:val="nil"/>
            </w:tcBorders>
            <w:shd w:val="clear" w:color="000000" w:fill="C0C0C0"/>
            <w:noWrap/>
            <w:vAlign w:val="center"/>
            <w:hideMark/>
          </w:tcPr>
          <w:p w14:paraId="7DC43FF1" w14:textId="77777777" w:rsidR="002C599B" w:rsidRDefault="002C599B">
            <w:pPr>
              <w:rPr>
                <w:b/>
                <w:bCs/>
                <w:sz w:val="18"/>
                <w:szCs w:val="18"/>
              </w:rPr>
            </w:pPr>
            <w:r>
              <w:rPr>
                <w:b/>
                <w:bCs/>
                <w:sz w:val="18"/>
                <w:szCs w:val="18"/>
              </w:rPr>
              <w:t>ACTIU CORRENT</w:t>
            </w:r>
          </w:p>
        </w:tc>
        <w:tc>
          <w:tcPr>
            <w:tcW w:w="4020" w:type="dxa"/>
            <w:tcBorders>
              <w:top w:val="single" w:sz="8" w:space="0" w:color="auto"/>
              <w:left w:val="nil"/>
              <w:bottom w:val="single" w:sz="8" w:space="0" w:color="auto"/>
              <w:right w:val="single" w:sz="4" w:space="0" w:color="auto"/>
            </w:tcBorders>
            <w:shd w:val="clear" w:color="000000" w:fill="C0C0C0"/>
            <w:noWrap/>
            <w:vAlign w:val="center"/>
            <w:hideMark/>
          </w:tcPr>
          <w:p w14:paraId="6CD5F0B7" w14:textId="77777777" w:rsidR="002C599B" w:rsidRDefault="002C599B">
            <w:pPr>
              <w:rPr>
                <w:b/>
                <w:bCs/>
                <w:sz w:val="18"/>
                <w:szCs w:val="18"/>
              </w:rPr>
            </w:pPr>
            <w:r>
              <w:rPr>
                <w:b/>
                <w:bCs/>
                <w:sz w:val="18"/>
                <w:szCs w:val="18"/>
              </w:rPr>
              <w:t> </w:t>
            </w:r>
          </w:p>
        </w:tc>
        <w:tc>
          <w:tcPr>
            <w:tcW w:w="1366" w:type="dxa"/>
            <w:tcBorders>
              <w:top w:val="single" w:sz="8" w:space="0" w:color="auto"/>
              <w:left w:val="single" w:sz="4" w:space="0" w:color="auto"/>
              <w:bottom w:val="single" w:sz="8" w:space="0" w:color="auto"/>
              <w:right w:val="single" w:sz="4" w:space="0" w:color="auto"/>
            </w:tcBorders>
            <w:shd w:val="clear" w:color="000000" w:fill="C0C0C0"/>
            <w:noWrap/>
            <w:vAlign w:val="center"/>
            <w:hideMark/>
          </w:tcPr>
          <w:p w14:paraId="66809989" w14:textId="77777777" w:rsidR="002C599B" w:rsidRDefault="002C599B">
            <w:pPr>
              <w:jc w:val="right"/>
              <w:rPr>
                <w:b/>
                <w:bCs/>
                <w:sz w:val="18"/>
                <w:szCs w:val="18"/>
              </w:rPr>
            </w:pPr>
            <w:r>
              <w:rPr>
                <w:b/>
                <w:bCs/>
                <w:sz w:val="18"/>
                <w:szCs w:val="18"/>
              </w:rPr>
              <w:t>909.738,34</w:t>
            </w:r>
          </w:p>
        </w:tc>
        <w:tc>
          <w:tcPr>
            <w:tcW w:w="1394" w:type="dxa"/>
            <w:tcBorders>
              <w:top w:val="single" w:sz="8" w:space="0" w:color="auto"/>
              <w:left w:val="nil"/>
              <w:bottom w:val="single" w:sz="8" w:space="0" w:color="auto"/>
              <w:right w:val="single" w:sz="4" w:space="0" w:color="auto"/>
            </w:tcBorders>
            <w:shd w:val="clear" w:color="000000" w:fill="C0C0C0"/>
            <w:noWrap/>
            <w:vAlign w:val="center"/>
            <w:hideMark/>
          </w:tcPr>
          <w:p w14:paraId="6E8EFCC0" w14:textId="77777777" w:rsidR="002C599B" w:rsidRDefault="002C599B">
            <w:pPr>
              <w:jc w:val="right"/>
              <w:rPr>
                <w:b/>
                <w:bCs/>
                <w:sz w:val="18"/>
                <w:szCs w:val="18"/>
              </w:rPr>
            </w:pPr>
            <w:r>
              <w:rPr>
                <w:b/>
                <w:bCs/>
                <w:sz w:val="18"/>
                <w:szCs w:val="18"/>
              </w:rPr>
              <w:t>920.455,15</w:t>
            </w:r>
          </w:p>
        </w:tc>
      </w:tr>
      <w:tr w:rsidR="002C599B" w14:paraId="4C6B5AF0" w14:textId="77777777" w:rsidTr="008E1441">
        <w:trPr>
          <w:trHeight w:val="310"/>
        </w:trPr>
        <w:tc>
          <w:tcPr>
            <w:tcW w:w="315" w:type="dxa"/>
            <w:tcBorders>
              <w:top w:val="nil"/>
              <w:left w:val="single" w:sz="8" w:space="0" w:color="auto"/>
              <w:bottom w:val="nil"/>
              <w:right w:val="nil"/>
            </w:tcBorders>
            <w:noWrap/>
            <w:vAlign w:val="center"/>
            <w:hideMark/>
          </w:tcPr>
          <w:p w14:paraId="0D174465" w14:textId="77777777" w:rsidR="002C599B" w:rsidRDefault="002C599B">
            <w:pPr>
              <w:rPr>
                <w:b/>
                <w:bCs/>
                <w:sz w:val="18"/>
                <w:szCs w:val="18"/>
              </w:rPr>
            </w:pPr>
            <w:r>
              <w:rPr>
                <w:b/>
                <w:bCs/>
                <w:sz w:val="18"/>
                <w:szCs w:val="18"/>
              </w:rPr>
              <w:t> </w:t>
            </w:r>
          </w:p>
        </w:tc>
        <w:tc>
          <w:tcPr>
            <w:tcW w:w="814" w:type="dxa"/>
            <w:tcBorders>
              <w:top w:val="nil"/>
              <w:left w:val="nil"/>
              <w:bottom w:val="nil"/>
              <w:right w:val="nil"/>
            </w:tcBorders>
            <w:noWrap/>
            <w:vAlign w:val="center"/>
            <w:hideMark/>
          </w:tcPr>
          <w:p w14:paraId="50A79D59" w14:textId="77777777" w:rsidR="002C599B" w:rsidRDefault="002C599B">
            <w:pPr>
              <w:rPr>
                <w:b/>
                <w:bCs/>
                <w:sz w:val="18"/>
                <w:szCs w:val="18"/>
              </w:rPr>
            </w:pPr>
            <w:r>
              <w:rPr>
                <w:b/>
                <w:bCs/>
                <w:sz w:val="18"/>
                <w:szCs w:val="18"/>
              </w:rPr>
              <w:t>I.</w:t>
            </w:r>
          </w:p>
        </w:tc>
        <w:tc>
          <w:tcPr>
            <w:tcW w:w="1560" w:type="dxa"/>
            <w:tcBorders>
              <w:top w:val="nil"/>
              <w:left w:val="nil"/>
              <w:bottom w:val="nil"/>
              <w:right w:val="nil"/>
            </w:tcBorders>
            <w:noWrap/>
            <w:vAlign w:val="center"/>
            <w:hideMark/>
          </w:tcPr>
          <w:p w14:paraId="494C442F" w14:textId="77777777" w:rsidR="002C599B" w:rsidRDefault="002C599B">
            <w:pPr>
              <w:rPr>
                <w:b/>
                <w:bCs/>
                <w:sz w:val="18"/>
                <w:szCs w:val="18"/>
              </w:rPr>
            </w:pPr>
            <w:r>
              <w:rPr>
                <w:b/>
                <w:bCs/>
                <w:sz w:val="18"/>
                <w:szCs w:val="18"/>
              </w:rPr>
              <w:t>Existències</w:t>
            </w:r>
          </w:p>
        </w:tc>
        <w:tc>
          <w:tcPr>
            <w:tcW w:w="4020" w:type="dxa"/>
            <w:tcBorders>
              <w:top w:val="nil"/>
              <w:left w:val="nil"/>
              <w:bottom w:val="nil"/>
              <w:right w:val="single" w:sz="4" w:space="0" w:color="auto"/>
            </w:tcBorders>
            <w:noWrap/>
            <w:vAlign w:val="center"/>
            <w:hideMark/>
          </w:tcPr>
          <w:p w14:paraId="0DE0ABA6" w14:textId="77777777" w:rsidR="002C599B" w:rsidRDefault="002C599B">
            <w:pPr>
              <w:rPr>
                <w:b/>
                <w:bCs/>
                <w:sz w:val="18"/>
                <w:szCs w:val="18"/>
              </w:rPr>
            </w:pPr>
          </w:p>
        </w:tc>
        <w:tc>
          <w:tcPr>
            <w:tcW w:w="1366" w:type="dxa"/>
            <w:tcBorders>
              <w:top w:val="nil"/>
              <w:left w:val="single" w:sz="4" w:space="0" w:color="auto"/>
              <w:bottom w:val="nil"/>
              <w:right w:val="single" w:sz="4" w:space="0" w:color="auto"/>
            </w:tcBorders>
            <w:noWrap/>
            <w:vAlign w:val="center"/>
            <w:hideMark/>
          </w:tcPr>
          <w:p w14:paraId="7F25BA58" w14:textId="77777777" w:rsidR="002C599B" w:rsidRDefault="002C599B">
            <w:pPr>
              <w:jc w:val="right"/>
              <w:rPr>
                <w:b/>
                <w:bCs/>
                <w:sz w:val="18"/>
                <w:szCs w:val="18"/>
              </w:rPr>
            </w:pPr>
            <w:r>
              <w:rPr>
                <w:b/>
                <w:bCs/>
                <w:sz w:val="18"/>
                <w:szCs w:val="18"/>
              </w:rPr>
              <w:t>0,00</w:t>
            </w:r>
          </w:p>
        </w:tc>
        <w:tc>
          <w:tcPr>
            <w:tcW w:w="1394" w:type="dxa"/>
            <w:tcBorders>
              <w:top w:val="nil"/>
              <w:left w:val="nil"/>
              <w:bottom w:val="nil"/>
              <w:right w:val="single" w:sz="4" w:space="0" w:color="auto"/>
            </w:tcBorders>
            <w:noWrap/>
            <w:vAlign w:val="center"/>
            <w:hideMark/>
          </w:tcPr>
          <w:p w14:paraId="656AC744" w14:textId="77777777" w:rsidR="002C599B" w:rsidRDefault="002C599B">
            <w:pPr>
              <w:jc w:val="right"/>
              <w:rPr>
                <w:b/>
                <w:bCs/>
                <w:sz w:val="18"/>
                <w:szCs w:val="18"/>
              </w:rPr>
            </w:pPr>
            <w:r>
              <w:rPr>
                <w:b/>
                <w:bCs/>
                <w:sz w:val="18"/>
                <w:szCs w:val="18"/>
              </w:rPr>
              <w:t>0,00</w:t>
            </w:r>
          </w:p>
        </w:tc>
      </w:tr>
      <w:tr w:rsidR="002C599B" w14:paraId="2ADC5DF1" w14:textId="77777777" w:rsidTr="008E1441">
        <w:trPr>
          <w:trHeight w:val="310"/>
        </w:trPr>
        <w:tc>
          <w:tcPr>
            <w:tcW w:w="315" w:type="dxa"/>
            <w:tcBorders>
              <w:top w:val="nil"/>
              <w:left w:val="single" w:sz="8" w:space="0" w:color="auto"/>
              <w:bottom w:val="nil"/>
              <w:right w:val="nil"/>
            </w:tcBorders>
            <w:noWrap/>
            <w:vAlign w:val="center"/>
            <w:hideMark/>
          </w:tcPr>
          <w:p w14:paraId="4D8C7DDB" w14:textId="77777777" w:rsidR="002C599B" w:rsidRDefault="002C599B">
            <w:pPr>
              <w:rPr>
                <w:b/>
                <w:bCs/>
                <w:sz w:val="18"/>
                <w:szCs w:val="18"/>
              </w:rPr>
            </w:pPr>
            <w:r>
              <w:rPr>
                <w:b/>
                <w:bCs/>
                <w:sz w:val="18"/>
                <w:szCs w:val="18"/>
              </w:rPr>
              <w:t> </w:t>
            </w:r>
          </w:p>
        </w:tc>
        <w:tc>
          <w:tcPr>
            <w:tcW w:w="814" w:type="dxa"/>
            <w:tcBorders>
              <w:top w:val="nil"/>
              <w:left w:val="nil"/>
              <w:bottom w:val="nil"/>
              <w:right w:val="nil"/>
            </w:tcBorders>
            <w:noWrap/>
            <w:vAlign w:val="center"/>
            <w:hideMark/>
          </w:tcPr>
          <w:p w14:paraId="21C51E24" w14:textId="77777777" w:rsidR="002C599B" w:rsidRDefault="002C599B">
            <w:pPr>
              <w:rPr>
                <w:b/>
                <w:bCs/>
                <w:sz w:val="18"/>
                <w:szCs w:val="18"/>
              </w:rPr>
            </w:pPr>
            <w:r>
              <w:rPr>
                <w:b/>
                <w:bCs/>
                <w:sz w:val="18"/>
                <w:szCs w:val="18"/>
              </w:rPr>
              <w:t>II.</w:t>
            </w:r>
          </w:p>
        </w:tc>
        <w:tc>
          <w:tcPr>
            <w:tcW w:w="5580" w:type="dxa"/>
            <w:gridSpan w:val="2"/>
            <w:tcBorders>
              <w:top w:val="nil"/>
              <w:left w:val="nil"/>
              <w:bottom w:val="nil"/>
              <w:right w:val="single" w:sz="4" w:space="0" w:color="auto"/>
            </w:tcBorders>
            <w:noWrap/>
            <w:vAlign w:val="center"/>
            <w:hideMark/>
          </w:tcPr>
          <w:p w14:paraId="22220DEB" w14:textId="77777777" w:rsidR="002C599B" w:rsidRDefault="002C599B">
            <w:pPr>
              <w:rPr>
                <w:b/>
                <w:bCs/>
                <w:sz w:val="18"/>
                <w:szCs w:val="18"/>
              </w:rPr>
            </w:pPr>
            <w:r>
              <w:rPr>
                <w:b/>
                <w:bCs/>
                <w:sz w:val="18"/>
                <w:szCs w:val="18"/>
              </w:rPr>
              <w:t>Usuaris, patrocinadors i altres deutors de les activitats</w:t>
            </w:r>
          </w:p>
        </w:tc>
        <w:tc>
          <w:tcPr>
            <w:tcW w:w="1366" w:type="dxa"/>
            <w:tcBorders>
              <w:top w:val="nil"/>
              <w:left w:val="single" w:sz="4" w:space="0" w:color="auto"/>
              <w:bottom w:val="nil"/>
              <w:right w:val="single" w:sz="4" w:space="0" w:color="auto"/>
            </w:tcBorders>
            <w:noWrap/>
            <w:vAlign w:val="center"/>
            <w:hideMark/>
          </w:tcPr>
          <w:p w14:paraId="0F7CA4C0" w14:textId="77777777" w:rsidR="002C599B" w:rsidRDefault="002C599B">
            <w:pPr>
              <w:jc w:val="right"/>
              <w:rPr>
                <w:b/>
                <w:bCs/>
                <w:sz w:val="18"/>
                <w:szCs w:val="18"/>
              </w:rPr>
            </w:pPr>
            <w:r>
              <w:rPr>
                <w:b/>
                <w:bCs/>
                <w:sz w:val="18"/>
                <w:szCs w:val="18"/>
              </w:rPr>
              <w:t>79.500,00</w:t>
            </w:r>
          </w:p>
        </w:tc>
        <w:tc>
          <w:tcPr>
            <w:tcW w:w="1394" w:type="dxa"/>
            <w:tcBorders>
              <w:top w:val="nil"/>
              <w:left w:val="nil"/>
              <w:bottom w:val="nil"/>
              <w:right w:val="single" w:sz="4" w:space="0" w:color="auto"/>
            </w:tcBorders>
            <w:noWrap/>
            <w:vAlign w:val="center"/>
            <w:hideMark/>
          </w:tcPr>
          <w:p w14:paraId="3BC90BF4" w14:textId="77777777" w:rsidR="002C599B" w:rsidRDefault="002C599B">
            <w:pPr>
              <w:jc w:val="right"/>
              <w:rPr>
                <w:b/>
                <w:bCs/>
                <w:sz w:val="18"/>
                <w:szCs w:val="18"/>
              </w:rPr>
            </w:pPr>
            <w:r>
              <w:rPr>
                <w:b/>
                <w:bCs/>
                <w:sz w:val="18"/>
                <w:szCs w:val="18"/>
              </w:rPr>
              <w:t>104.667,23</w:t>
            </w:r>
          </w:p>
        </w:tc>
      </w:tr>
      <w:tr w:rsidR="002C599B" w14:paraId="2B67D339" w14:textId="77777777" w:rsidTr="008E1441">
        <w:trPr>
          <w:trHeight w:val="310"/>
        </w:trPr>
        <w:tc>
          <w:tcPr>
            <w:tcW w:w="315" w:type="dxa"/>
            <w:tcBorders>
              <w:top w:val="nil"/>
              <w:left w:val="single" w:sz="8" w:space="0" w:color="auto"/>
              <w:bottom w:val="nil"/>
              <w:right w:val="nil"/>
            </w:tcBorders>
            <w:noWrap/>
            <w:vAlign w:val="center"/>
            <w:hideMark/>
          </w:tcPr>
          <w:p w14:paraId="51CB54A7" w14:textId="77777777" w:rsidR="002C599B" w:rsidRDefault="002C599B">
            <w:pPr>
              <w:rPr>
                <w:b/>
                <w:bCs/>
                <w:sz w:val="18"/>
                <w:szCs w:val="18"/>
              </w:rPr>
            </w:pPr>
            <w:r>
              <w:rPr>
                <w:b/>
                <w:bCs/>
                <w:sz w:val="18"/>
                <w:szCs w:val="18"/>
              </w:rPr>
              <w:t> </w:t>
            </w:r>
          </w:p>
        </w:tc>
        <w:tc>
          <w:tcPr>
            <w:tcW w:w="814" w:type="dxa"/>
            <w:tcBorders>
              <w:top w:val="nil"/>
              <w:left w:val="nil"/>
              <w:bottom w:val="nil"/>
              <w:right w:val="nil"/>
            </w:tcBorders>
            <w:noWrap/>
            <w:vAlign w:val="center"/>
            <w:hideMark/>
          </w:tcPr>
          <w:p w14:paraId="007B6257" w14:textId="77777777" w:rsidR="002C599B" w:rsidRDefault="002C599B">
            <w:pPr>
              <w:rPr>
                <w:b/>
                <w:bCs/>
                <w:sz w:val="18"/>
                <w:szCs w:val="18"/>
              </w:rPr>
            </w:pPr>
          </w:p>
        </w:tc>
        <w:tc>
          <w:tcPr>
            <w:tcW w:w="1560" w:type="dxa"/>
            <w:tcBorders>
              <w:top w:val="nil"/>
              <w:left w:val="nil"/>
              <w:bottom w:val="nil"/>
              <w:right w:val="nil"/>
            </w:tcBorders>
            <w:noWrap/>
            <w:vAlign w:val="center"/>
            <w:hideMark/>
          </w:tcPr>
          <w:p w14:paraId="187844A7" w14:textId="77777777" w:rsidR="002C599B" w:rsidRDefault="002C599B">
            <w:pPr>
              <w:rPr>
                <w:sz w:val="18"/>
                <w:szCs w:val="18"/>
              </w:rPr>
            </w:pPr>
            <w:r>
              <w:rPr>
                <w:sz w:val="18"/>
                <w:szCs w:val="18"/>
              </w:rPr>
              <w:t>2.</w:t>
            </w:r>
          </w:p>
        </w:tc>
        <w:tc>
          <w:tcPr>
            <w:tcW w:w="4020" w:type="dxa"/>
            <w:tcBorders>
              <w:top w:val="nil"/>
              <w:left w:val="nil"/>
              <w:bottom w:val="nil"/>
              <w:right w:val="single" w:sz="4" w:space="0" w:color="auto"/>
            </w:tcBorders>
            <w:noWrap/>
            <w:vAlign w:val="center"/>
            <w:hideMark/>
          </w:tcPr>
          <w:p w14:paraId="58EE721D" w14:textId="77777777" w:rsidR="002C599B" w:rsidRDefault="002C599B">
            <w:pPr>
              <w:rPr>
                <w:sz w:val="18"/>
                <w:szCs w:val="18"/>
              </w:rPr>
            </w:pPr>
            <w:r>
              <w:rPr>
                <w:sz w:val="18"/>
                <w:szCs w:val="18"/>
              </w:rPr>
              <w:t>Deutors, entitats del grup, associades i altes parts vinculades</w:t>
            </w:r>
          </w:p>
        </w:tc>
        <w:tc>
          <w:tcPr>
            <w:tcW w:w="1366" w:type="dxa"/>
            <w:tcBorders>
              <w:top w:val="nil"/>
              <w:left w:val="single" w:sz="4" w:space="0" w:color="auto"/>
              <w:bottom w:val="nil"/>
              <w:right w:val="single" w:sz="4" w:space="0" w:color="auto"/>
            </w:tcBorders>
            <w:noWrap/>
            <w:vAlign w:val="center"/>
            <w:hideMark/>
          </w:tcPr>
          <w:p w14:paraId="4E9CB7C3" w14:textId="77777777" w:rsidR="002C599B" w:rsidRDefault="002C599B">
            <w:pPr>
              <w:jc w:val="right"/>
              <w:rPr>
                <w:sz w:val="18"/>
                <w:szCs w:val="18"/>
              </w:rPr>
            </w:pPr>
            <w:r>
              <w:rPr>
                <w:sz w:val="18"/>
                <w:szCs w:val="18"/>
              </w:rPr>
              <w:t>65.000,00</w:t>
            </w:r>
          </w:p>
        </w:tc>
        <w:tc>
          <w:tcPr>
            <w:tcW w:w="1394" w:type="dxa"/>
            <w:tcBorders>
              <w:top w:val="nil"/>
              <w:left w:val="nil"/>
              <w:bottom w:val="nil"/>
              <w:right w:val="single" w:sz="4" w:space="0" w:color="auto"/>
            </w:tcBorders>
            <w:noWrap/>
            <w:vAlign w:val="center"/>
            <w:hideMark/>
          </w:tcPr>
          <w:p w14:paraId="6D428150" w14:textId="77777777" w:rsidR="002C599B" w:rsidRDefault="002C599B">
            <w:pPr>
              <w:jc w:val="right"/>
              <w:rPr>
                <w:sz w:val="18"/>
                <w:szCs w:val="18"/>
              </w:rPr>
            </w:pPr>
            <w:r>
              <w:rPr>
                <w:sz w:val="18"/>
                <w:szCs w:val="18"/>
              </w:rPr>
              <w:t>81.691,27</w:t>
            </w:r>
          </w:p>
        </w:tc>
      </w:tr>
      <w:tr w:rsidR="002C599B" w14:paraId="15E6B812" w14:textId="77777777" w:rsidTr="008E1441">
        <w:trPr>
          <w:trHeight w:val="310"/>
        </w:trPr>
        <w:tc>
          <w:tcPr>
            <w:tcW w:w="315" w:type="dxa"/>
            <w:tcBorders>
              <w:top w:val="nil"/>
              <w:left w:val="single" w:sz="8" w:space="0" w:color="auto"/>
              <w:bottom w:val="nil"/>
              <w:right w:val="nil"/>
            </w:tcBorders>
            <w:noWrap/>
            <w:vAlign w:val="center"/>
            <w:hideMark/>
          </w:tcPr>
          <w:p w14:paraId="511BB531" w14:textId="77777777" w:rsidR="002C599B" w:rsidRDefault="002C599B">
            <w:pPr>
              <w:rPr>
                <w:b/>
                <w:bCs/>
                <w:sz w:val="18"/>
                <w:szCs w:val="18"/>
              </w:rPr>
            </w:pPr>
            <w:r>
              <w:rPr>
                <w:b/>
                <w:bCs/>
                <w:sz w:val="18"/>
                <w:szCs w:val="18"/>
              </w:rPr>
              <w:t> </w:t>
            </w:r>
          </w:p>
        </w:tc>
        <w:tc>
          <w:tcPr>
            <w:tcW w:w="814" w:type="dxa"/>
            <w:tcBorders>
              <w:top w:val="nil"/>
              <w:left w:val="nil"/>
              <w:bottom w:val="nil"/>
              <w:right w:val="nil"/>
            </w:tcBorders>
            <w:noWrap/>
            <w:vAlign w:val="center"/>
            <w:hideMark/>
          </w:tcPr>
          <w:p w14:paraId="2F02F8DC" w14:textId="77777777" w:rsidR="002C599B" w:rsidRDefault="002C599B">
            <w:pPr>
              <w:rPr>
                <w:b/>
                <w:bCs/>
                <w:sz w:val="18"/>
                <w:szCs w:val="18"/>
              </w:rPr>
            </w:pPr>
          </w:p>
        </w:tc>
        <w:tc>
          <w:tcPr>
            <w:tcW w:w="1560" w:type="dxa"/>
            <w:tcBorders>
              <w:top w:val="nil"/>
              <w:left w:val="nil"/>
              <w:bottom w:val="nil"/>
              <w:right w:val="nil"/>
            </w:tcBorders>
            <w:noWrap/>
            <w:vAlign w:val="center"/>
            <w:hideMark/>
          </w:tcPr>
          <w:p w14:paraId="2011E485" w14:textId="77777777" w:rsidR="002C599B" w:rsidRDefault="002C599B">
            <w:pPr>
              <w:rPr>
                <w:sz w:val="18"/>
                <w:szCs w:val="18"/>
              </w:rPr>
            </w:pPr>
            <w:r>
              <w:rPr>
                <w:sz w:val="18"/>
                <w:szCs w:val="18"/>
              </w:rPr>
              <w:t>4.</w:t>
            </w:r>
          </w:p>
        </w:tc>
        <w:tc>
          <w:tcPr>
            <w:tcW w:w="4020" w:type="dxa"/>
            <w:tcBorders>
              <w:top w:val="nil"/>
              <w:left w:val="nil"/>
              <w:bottom w:val="nil"/>
              <w:right w:val="single" w:sz="4" w:space="0" w:color="auto"/>
            </w:tcBorders>
            <w:noWrap/>
            <w:vAlign w:val="center"/>
            <w:hideMark/>
          </w:tcPr>
          <w:p w14:paraId="69787890" w14:textId="77777777" w:rsidR="002C599B" w:rsidRDefault="002C599B">
            <w:pPr>
              <w:rPr>
                <w:sz w:val="18"/>
                <w:szCs w:val="18"/>
              </w:rPr>
            </w:pPr>
            <w:r>
              <w:rPr>
                <w:sz w:val="18"/>
                <w:szCs w:val="18"/>
              </w:rPr>
              <w:t>Altres deutors</w:t>
            </w:r>
          </w:p>
        </w:tc>
        <w:tc>
          <w:tcPr>
            <w:tcW w:w="1366" w:type="dxa"/>
            <w:tcBorders>
              <w:top w:val="nil"/>
              <w:left w:val="single" w:sz="4" w:space="0" w:color="auto"/>
              <w:bottom w:val="nil"/>
              <w:right w:val="single" w:sz="4" w:space="0" w:color="auto"/>
            </w:tcBorders>
            <w:noWrap/>
            <w:vAlign w:val="center"/>
            <w:hideMark/>
          </w:tcPr>
          <w:p w14:paraId="4DB619A2" w14:textId="77777777" w:rsidR="002C599B" w:rsidRDefault="002C599B">
            <w:pPr>
              <w:jc w:val="right"/>
              <w:rPr>
                <w:sz w:val="18"/>
                <w:szCs w:val="18"/>
              </w:rPr>
            </w:pPr>
            <w:r>
              <w:rPr>
                <w:sz w:val="18"/>
                <w:szCs w:val="18"/>
              </w:rPr>
              <w:t>10.000,00</w:t>
            </w:r>
          </w:p>
        </w:tc>
        <w:tc>
          <w:tcPr>
            <w:tcW w:w="1394" w:type="dxa"/>
            <w:tcBorders>
              <w:top w:val="nil"/>
              <w:left w:val="nil"/>
              <w:bottom w:val="nil"/>
              <w:right w:val="single" w:sz="4" w:space="0" w:color="auto"/>
            </w:tcBorders>
            <w:noWrap/>
            <w:vAlign w:val="center"/>
            <w:hideMark/>
          </w:tcPr>
          <w:p w14:paraId="5E023637" w14:textId="77777777" w:rsidR="002C599B" w:rsidRDefault="002C599B">
            <w:pPr>
              <w:jc w:val="right"/>
              <w:rPr>
                <w:sz w:val="18"/>
                <w:szCs w:val="18"/>
              </w:rPr>
            </w:pPr>
            <w:r>
              <w:rPr>
                <w:sz w:val="18"/>
                <w:szCs w:val="18"/>
              </w:rPr>
              <w:t>18.831,76</w:t>
            </w:r>
          </w:p>
        </w:tc>
      </w:tr>
      <w:tr w:rsidR="002C599B" w14:paraId="5A7D36C8" w14:textId="77777777" w:rsidTr="008E1441">
        <w:trPr>
          <w:trHeight w:val="310"/>
        </w:trPr>
        <w:tc>
          <w:tcPr>
            <w:tcW w:w="315" w:type="dxa"/>
            <w:tcBorders>
              <w:top w:val="nil"/>
              <w:left w:val="single" w:sz="8" w:space="0" w:color="auto"/>
              <w:bottom w:val="nil"/>
              <w:right w:val="nil"/>
            </w:tcBorders>
            <w:noWrap/>
            <w:vAlign w:val="center"/>
            <w:hideMark/>
          </w:tcPr>
          <w:p w14:paraId="233D45C6" w14:textId="77777777" w:rsidR="002C599B" w:rsidRDefault="002C599B">
            <w:pPr>
              <w:rPr>
                <w:b/>
                <w:bCs/>
                <w:sz w:val="18"/>
                <w:szCs w:val="18"/>
              </w:rPr>
            </w:pPr>
            <w:r>
              <w:rPr>
                <w:b/>
                <w:bCs/>
                <w:sz w:val="18"/>
                <w:szCs w:val="18"/>
              </w:rPr>
              <w:t> </w:t>
            </w:r>
          </w:p>
        </w:tc>
        <w:tc>
          <w:tcPr>
            <w:tcW w:w="814" w:type="dxa"/>
            <w:tcBorders>
              <w:top w:val="nil"/>
              <w:left w:val="nil"/>
              <w:bottom w:val="nil"/>
              <w:right w:val="nil"/>
            </w:tcBorders>
            <w:noWrap/>
            <w:vAlign w:val="center"/>
            <w:hideMark/>
          </w:tcPr>
          <w:p w14:paraId="00AA7129" w14:textId="77777777" w:rsidR="002C599B" w:rsidRDefault="002C599B">
            <w:pPr>
              <w:rPr>
                <w:b/>
                <w:bCs/>
                <w:sz w:val="18"/>
                <w:szCs w:val="18"/>
              </w:rPr>
            </w:pPr>
          </w:p>
        </w:tc>
        <w:tc>
          <w:tcPr>
            <w:tcW w:w="1560" w:type="dxa"/>
            <w:tcBorders>
              <w:top w:val="nil"/>
              <w:left w:val="nil"/>
              <w:bottom w:val="nil"/>
              <w:right w:val="nil"/>
            </w:tcBorders>
            <w:noWrap/>
            <w:vAlign w:val="center"/>
            <w:hideMark/>
          </w:tcPr>
          <w:p w14:paraId="25C3ED2A" w14:textId="77777777" w:rsidR="002C599B" w:rsidRDefault="002C599B">
            <w:pPr>
              <w:rPr>
                <w:sz w:val="18"/>
                <w:szCs w:val="18"/>
              </w:rPr>
            </w:pPr>
            <w:r>
              <w:rPr>
                <w:sz w:val="18"/>
                <w:szCs w:val="18"/>
              </w:rPr>
              <w:t>7.</w:t>
            </w:r>
          </w:p>
        </w:tc>
        <w:tc>
          <w:tcPr>
            <w:tcW w:w="4020" w:type="dxa"/>
            <w:tcBorders>
              <w:top w:val="nil"/>
              <w:left w:val="nil"/>
              <w:bottom w:val="nil"/>
              <w:right w:val="single" w:sz="4" w:space="0" w:color="auto"/>
            </w:tcBorders>
            <w:noWrap/>
            <w:vAlign w:val="center"/>
            <w:hideMark/>
          </w:tcPr>
          <w:p w14:paraId="686E31BC" w14:textId="77777777" w:rsidR="002C599B" w:rsidRDefault="002C599B">
            <w:pPr>
              <w:rPr>
                <w:sz w:val="18"/>
                <w:szCs w:val="18"/>
              </w:rPr>
            </w:pPr>
            <w:r>
              <w:rPr>
                <w:sz w:val="18"/>
                <w:szCs w:val="18"/>
              </w:rPr>
              <w:t>Altres crèdits amb les Administracions Públiques</w:t>
            </w:r>
          </w:p>
        </w:tc>
        <w:tc>
          <w:tcPr>
            <w:tcW w:w="1366" w:type="dxa"/>
            <w:tcBorders>
              <w:top w:val="nil"/>
              <w:left w:val="single" w:sz="4" w:space="0" w:color="auto"/>
              <w:bottom w:val="nil"/>
              <w:right w:val="single" w:sz="4" w:space="0" w:color="auto"/>
            </w:tcBorders>
            <w:noWrap/>
            <w:vAlign w:val="center"/>
            <w:hideMark/>
          </w:tcPr>
          <w:p w14:paraId="6676D798" w14:textId="77777777" w:rsidR="002C599B" w:rsidRDefault="002C599B">
            <w:pPr>
              <w:jc w:val="right"/>
              <w:rPr>
                <w:sz w:val="18"/>
                <w:szCs w:val="18"/>
              </w:rPr>
            </w:pPr>
            <w:r>
              <w:rPr>
                <w:sz w:val="18"/>
                <w:szCs w:val="18"/>
              </w:rPr>
              <w:t>4.500,00</w:t>
            </w:r>
          </w:p>
        </w:tc>
        <w:tc>
          <w:tcPr>
            <w:tcW w:w="1394" w:type="dxa"/>
            <w:tcBorders>
              <w:top w:val="nil"/>
              <w:left w:val="nil"/>
              <w:bottom w:val="nil"/>
              <w:right w:val="single" w:sz="4" w:space="0" w:color="auto"/>
            </w:tcBorders>
            <w:noWrap/>
            <w:vAlign w:val="center"/>
            <w:hideMark/>
          </w:tcPr>
          <w:p w14:paraId="7839BFBA" w14:textId="77777777" w:rsidR="002C599B" w:rsidRDefault="002C599B">
            <w:pPr>
              <w:jc w:val="right"/>
              <w:rPr>
                <w:sz w:val="18"/>
                <w:szCs w:val="18"/>
              </w:rPr>
            </w:pPr>
            <w:r>
              <w:rPr>
                <w:sz w:val="18"/>
                <w:szCs w:val="18"/>
              </w:rPr>
              <w:t>4.144,20</w:t>
            </w:r>
          </w:p>
        </w:tc>
      </w:tr>
      <w:tr w:rsidR="002C599B" w14:paraId="181A6E1C" w14:textId="77777777" w:rsidTr="008E1441">
        <w:trPr>
          <w:trHeight w:val="310"/>
        </w:trPr>
        <w:tc>
          <w:tcPr>
            <w:tcW w:w="315" w:type="dxa"/>
            <w:tcBorders>
              <w:top w:val="nil"/>
              <w:left w:val="single" w:sz="8" w:space="0" w:color="auto"/>
              <w:bottom w:val="nil"/>
              <w:right w:val="nil"/>
            </w:tcBorders>
            <w:noWrap/>
            <w:vAlign w:val="center"/>
            <w:hideMark/>
          </w:tcPr>
          <w:p w14:paraId="10AB8C5F" w14:textId="77777777" w:rsidR="002C599B" w:rsidRDefault="002C599B">
            <w:pPr>
              <w:rPr>
                <w:b/>
                <w:bCs/>
                <w:sz w:val="18"/>
                <w:szCs w:val="18"/>
              </w:rPr>
            </w:pPr>
            <w:r>
              <w:rPr>
                <w:b/>
                <w:bCs/>
                <w:sz w:val="18"/>
                <w:szCs w:val="18"/>
              </w:rPr>
              <w:t> </w:t>
            </w:r>
          </w:p>
        </w:tc>
        <w:tc>
          <w:tcPr>
            <w:tcW w:w="814" w:type="dxa"/>
            <w:tcBorders>
              <w:top w:val="nil"/>
              <w:left w:val="nil"/>
              <w:bottom w:val="nil"/>
              <w:right w:val="nil"/>
            </w:tcBorders>
            <w:noWrap/>
            <w:vAlign w:val="center"/>
            <w:hideMark/>
          </w:tcPr>
          <w:p w14:paraId="2034D9B4" w14:textId="77777777" w:rsidR="002C599B" w:rsidRDefault="002C599B">
            <w:pPr>
              <w:rPr>
                <w:b/>
                <w:bCs/>
                <w:sz w:val="18"/>
                <w:szCs w:val="18"/>
              </w:rPr>
            </w:pPr>
          </w:p>
        </w:tc>
        <w:tc>
          <w:tcPr>
            <w:tcW w:w="1560" w:type="dxa"/>
            <w:tcBorders>
              <w:top w:val="nil"/>
              <w:left w:val="nil"/>
              <w:bottom w:val="nil"/>
              <w:right w:val="nil"/>
            </w:tcBorders>
            <w:noWrap/>
            <w:vAlign w:val="center"/>
            <w:hideMark/>
          </w:tcPr>
          <w:p w14:paraId="269082EB" w14:textId="77777777" w:rsidR="002C599B" w:rsidRDefault="002C599B">
            <w:pPr>
              <w:rPr>
                <w:sz w:val="18"/>
                <w:szCs w:val="18"/>
              </w:rPr>
            </w:pPr>
            <w:r>
              <w:rPr>
                <w:sz w:val="18"/>
                <w:szCs w:val="18"/>
              </w:rPr>
              <w:t>8.</w:t>
            </w:r>
          </w:p>
        </w:tc>
        <w:tc>
          <w:tcPr>
            <w:tcW w:w="4020" w:type="dxa"/>
            <w:tcBorders>
              <w:top w:val="nil"/>
              <w:left w:val="nil"/>
              <w:bottom w:val="nil"/>
              <w:right w:val="single" w:sz="4" w:space="0" w:color="auto"/>
            </w:tcBorders>
            <w:noWrap/>
            <w:vAlign w:val="center"/>
            <w:hideMark/>
          </w:tcPr>
          <w:p w14:paraId="10FB3183" w14:textId="77777777" w:rsidR="002C599B" w:rsidRDefault="002C599B">
            <w:pPr>
              <w:rPr>
                <w:sz w:val="18"/>
                <w:szCs w:val="18"/>
              </w:rPr>
            </w:pPr>
            <w:r>
              <w:rPr>
                <w:sz w:val="18"/>
                <w:szCs w:val="18"/>
              </w:rPr>
              <w:t>Fundadors i socis per desemborsaments pendents</w:t>
            </w:r>
          </w:p>
        </w:tc>
        <w:tc>
          <w:tcPr>
            <w:tcW w:w="1366" w:type="dxa"/>
            <w:tcBorders>
              <w:top w:val="nil"/>
              <w:left w:val="single" w:sz="4" w:space="0" w:color="auto"/>
              <w:bottom w:val="nil"/>
              <w:right w:val="single" w:sz="4" w:space="0" w:color="auto"/>
            </w:tcBorders>
            <w:noWrap/>
            <w:vAlign w:val="center"/>
            <w:hideMark/>
          </w:tcPr>
          <w:p w14:paraId="0FA734A7" w14:textId="77777777" w:rsidR="002C599B" w:rsidRDefault="002C599B">
            <w:pPr>
              <w:jc w:val="right"/>
              <w:rPr>
                <w:sz w:val="18"/>
                <w:szCs w:val="18"/>
              </w:rPr>
            </w:pPr>
            <w:r>
              <w:rPr>
                <w:sz w:val="18"/>
                <w:szCs w:val="18"/>
              </w:rPr>
              <w:t>0,00</w:t>
            </w:r>
          </w:p>
        </w:tc>
        <w:tc>
          <w:tcPr>
            <w:tcW w:w="1394" w:type="dxa"/>
            <w:tcBorders>
              <w:top w:val="nil"/>
              <w:left w:val="nil"/>
              <w:bottom w:val="nil"/>
              <w:right w:val="single" w:sz="4" w:space="0" w:color="auto"/>
            </w:tcBorders>
            <w:noWrap/>
            <w:vAlign w:val="center"/>
            <w:hideMark/>
          </w:tcPr>
          <w:p w14:paraId="1C9B97C7" w14:textId="77777777" w:rsidR="002C599B" w:rsidRDefault="002C599B">
            <w:pPr>
              <w:jc w:val="right"/>
              <w:rPr>
                <w:sz w:val="18"/>
                <w:szCs w:val="18"/>
              </w:rPr>
            </w:pPr>
            <w:r>
              <w:rPr>
                <w:sz w:val="18"/>
                <w:szCs w:val="18"/>
              </w:rPr>
              <w:t>0,00</w:t>
            </w:r>
          </w:p>
        </w:tc>
      </w:tr>
      <w:tr w:rsidR="002C599B" w14:paraId="31973059" w14:textId="77777777" w:rsidTr="008E1441">
        <w:trPr>
          <w:trHeight w:val="310"/>
        </w:trPr>
        <w:tc>
          <w:tcPr>
            <w:tcW w:w="315" w:type="dxa"/>
            <w:tcBorders>
              <w:top w:val="nil"/>
              <w:left w:val="single" w:sz="8" w:space="0" w:color="auto"/>
              <w:bottom w:val="nil"/>
              <w:right w:val="nil"/>
            </w:tcBorders>
            <w:noWrap/>
            <w:vAlign w:val="center"/>
            <w:hideMark/>
          </w:tcPr>
          <w:p w14:paraId="30C17D86" w14:textId="77777777" w:rsidR="002C599B" w:rsidRDefault="002C599B">
            <w:pPr>
              <w:rPr>
                <w:b/>
                <w:bCs/>
                <w:sz w:val="18"/>
                <w:szCs w:val="18"/>
              </w:rPr>
            </w:pPr>
            <w:r>
              <w:rPr>
                <w:b/>
                <w:bCs/>
                <w:sz w:val="18"/>
                <w:szCs w:val="18"/>
              </w:rPr>
              <w:t> </w:t>
            </w:r>
          </w:p>
        </w:tc>
        <w:tc>
          <w:tcPr>
            <w:tcW w:w="814" w:type="dxa"/>
            <w:tcBorders>
              <w:top w:val="nil"/>
              <w:left w:val="nil"/>
              <w:bottom w:val="nil"/>
              <w:right w:val="nil"/>
            </w:tcBorders>
            <w:noWrap/>
            <w:vAlign w:val="center"/>
            <w:hideMark/>
          </w:tcPr>
          <w:p w14:paraId="09F94BC2" w14:textId="77777777" w:rsidR="002C599B" w:rsidRDefault="002C599B">
            <w:pPr>
              <w:rPr>
                <w:b/>
                <w:bCs/>
                <w:sz w:val="18"/>
                <w:szCs w:val="18"/>
              </w:rPr>
            </w:pPr>
            <w:r>
              <w:rPr>
                <w:b/>
                <w:bCs/>
                <w:sz w:val="18"/>
                <w:szCs w:val="18"/>
              </w:rPr>
              <w:t>V.</w:t>
            </w:r>
          </w:p>
        </w:tc>
        <w:tc>
          <w:tcPr>
            <w:tcW w:w="5580" w:type="dxa"/>
            <w:gridSpan w:val="2"/>
            <w:tcBorders>
              <w:top w:val="nil"/>
              <w:left w:val="nil"/>
              <w:bottom w:val="nil"/>
              <w:right w:val="single" w:sz="4" w:space="0" w:color="auto"/>
            </w:tcBorders>
            <w:noWrap/>
            <w:vAlign w:val="center"/>
            <w:hideMark/>
          </w:tcPr>
          <w:p w14:paraId="3BDC0F4B" w14:textId="77777777" w:rsidR="002C599B" w:rsidRDefault="002C599B">
            <w:pPr>
              <w:rPr>
                <w:b/>
                <w:bCs/>
                <w:sz w:val="18"/>
                <w:szCs w:val="18"/>
              </w:rPr>
            </w:pPr>
            <w:r>
              <w:rPr>
                <w:b/>
                <w:bCs/>
                <w:sz w:val="18"/>
                <w:szCs w:val="18"/>
              </w:rPr>
              <w:t>Inversions financeres a curt termini</w:t>
            </w:r>
          </w:p>
        </w:tc>
        <w:tc>
          <w:tcPr>
            <w:tcW w:w="1366" w:type="dxa"/>
            <w:tcBorders>
              <w:top w:val="nil"/>
              <w:left w:val="single" w:sz="4" w:space="0" w:color="auto"/>
              <w:bottom w:val="nil"/>
              <w:right w:val="single" w:sz="4" w:space="0" w:color="auto"/>
            </w:tcBorders>
            <w:noWrap/>
            <w:vAlign w:val="center"/>
            <w:hideMark/>
          </w:tcPr>
          <w:p w14:paraId="04438478" w14:textId="77777777" w:rsidR="002C599B" w:rsidRDefault="002C599B">
            <w:pPr>
              <w:jc w:val="right"/>
              <w:rPr>
                <w:b/>
                <w:bCs/>
                <w:sz w:val="18"/>
                <w:szCs w:val="18"/>
              </w:rPr>
            </w:pPr>
            <w:r>
              <w:rPr>
                <w:b/>
                <w:bCs/>
                <w:sz w:val="18"/>
                <w:szCs w:val="18"/>
              </w:rPr>
              <w:t>250.000,00</w:t>
            </w:r>
          </w:p>
        </w:tc>
        <w:tc>
          <w:tcPr>
            <w:tcW w:w="1394" w:type="dxa"/>
            <w:tcBorders>
              <w:top w:val="nil"/>
              <w:left w:val="nil"/>
              <w:bottom w:val="nil"/>
              <w:right w:val="single" w:sz="4" w:space="0" w:color="auto"/>
            </w:tcBorders>
            <w:noWrap/>
            <w:vAlign w:val="center"/>
            <w:hideMark/>
          </w:tcPr>
          <w:p w14:paraId="2D3DA95D" w14:textId="77777777" w:rsidR="002C599B" w:rsidRDefault="002C599B">
            <w:pPr>
              <w:jc w:val="right"/>
              <w:rPr>
                <w:b/>
                <w:bCs/>
                <w:sz w:val="18"/>
                <w:szCs w:val="18"/>
              </w:rPr>
            </w:pPr>
            <w:r>
              <w:rPr>
                <w:b/>
                <w:bCs/>
                <w:sz w:val="18"/>
                <w:szCs w:val="18"/>
              </w:rPr>
              <w:t>249.767,57</w:t>
            </w:r>
          </w:p>
        </w:tc>
      </w:tr>
      <w:tr w:rsidR="002C599B" w14:paraId="6E2C8FBD" w14:textId="77777777" w:rsidTr="008E1441">
        <w:trPr>
          <w:trHeight w:val="310"/>
        </w:trPr>
        <w:tc>
          <w:tcPr>
            <w:tcW w:w="315" w:type="dxa"/>
            <w:tcBorders>
              <w:top w:val="nil"/>
              <w:left w:val="single" w:sz="8" w:space="0" w:color="auto"/>
              <w:bottom w:val="nil"/>
              <w:right w:val="nil"/>
            </w:tcBorders>
            <w:noWrap/>
            <w:vAlign w:val="center"/>
            <w:hideMark/>
          </w:tcPr>
          <w:p w14:paraId="26360260" w14:textId="77777777" w:rsidR="002C599B" w:rsidRDefault="002C599B">
            <w:pPr>
              <w:rPr>
                <w:sz w:val="18"/>
                <w:szCs w:val="18"/>
              </w:rPr>
            </w:pPr>
            <w:r>
              <w:rPr>
                <w:sz w:val="18"/>
                <w:szCs w:val="18"/>
              </w:rPr>
              <w:t> </w:t>
            </w:r>
          </w:p>
        </w:tc>
        <w:tc>
          <w:tcPr>
            <w:tcW w:w="814" w:type="dxa"/>
            <w:tcBorders>
              <w:top w:val="nil"/>
              <w:left w:val="nil"/>
              <w:bottom w:val="nil"/>
              <w:right w:val="nil"/>
            </w:tcBorders>
            <w:noWrap/>
            <w:vAlign w:val="center"/>
            <w:hideMark/>
          </w:tcPr>
          <w:p w14:paraId="0105F046" w14:textId="77777777" w:rsidR="002C599B" w:rsidRDefault="002C599B">
            <w:pPr>
              <w:rPr>
                <w:sz w:val="18"/>
                <w:szCs w:val="18"/>
              </w:rPr>
            </w:pPr>
          </w:p>
        </w:tc>
        <w:tc>
          <w:tcPr>
            <w:tcW w:w="1560" w:type="dxa"/>
            <w:tcBorders>
              <w:top w:val="nil"/>
              <w:left w:val="nil"/>
              <w:bottom w:val="nil"/>
              <w:right w:val="nil"/>
            </w:tcBorders>
            <w:noWrap/>
            <w:vAlign w:val="center"/>
            <w:hideMark/>
          </w:tcPr>
          <w:p w14:paraId="5BDF6746" w14:textId="77777777" w:rsidR="002C599B" w:rsidRDefault="002C599B">
            <w:pPr>
              <w:rPr>
                <w:sz w:val="18"/>
                <w:szCs w:val="18"/>
              </w:rPr>
            </w:pPr>
            <w:r>
              <w:rPr>
                <w:sz w:val="18"/>
                <w:szCs w:val="18"/>
              </w:rPr>
              <w:t>4.</w:t>
            </w:r>
          </w:p>
        </w:tc>
        <w:tc>
          <w:tcPr>
            <w:tcW w:w="4020" w:type="dxa"/>
            <w:tcBorders>
              <w:top w:val="nil"/>
              <w:left w:val="nil"/>
              <w:bottom w:val="nil"/>
              <w:right w:val="single" w:sz="4" w:space="0" w:color="auto"/>
            </w:tcBorders>
            <w:noWrap/>
            <w:vAlign w:val="center"/>
            <w:hideMark/>
          </w:tcPr>
          <w:p w14:paraId="2489CAF7" w14:textId="77777777" w:rsidR="002C599B" w:rsidRDefault="002C599B">
            <w:pPr>
              <w:rPr>
                <w:sz w:val="18"/>
                <w:szCs w:val="18"/>
              </w:rPr>
            </w:pPr>
            <w:r>
              <w:rPr>
                <w:sz w:val="18"/>
                <w:szCs w:val="18"/>
              </w:rPr>
              <w:t>Altres actius financers</w:t>
            </w:r>
          </w:p>
        </w:tc>
        <w:tc>
          <w:tcPr>
            <w:tcW w:w="1366" w:type="dxa"/>
            <w:tcBorders>
              <w:top w:val="nil"/>
              <w:left w:val="single" w:sz="4" w:space="0" w:color="auto"/>
              <w:bottom w:val="nil"/>
              <w:right w:val="single" w:sz="4" w:space="0" w:color="auto"/>
            </w:tcBorders>
            <w:noWrap/>
            <w:vAlign w:val="center"/>
            <w:hideMark/>
          </w:tcPr>
          <w:p w14:paraId="553C1F33" w14:textId="77777777" w:rsidR="002C599B" w:rsidRDefault="002C599B">
            <w:pPr>
              <w:jc w:val="right"/>
              <w:rPr>
                <w:sz w:val="18"/>
                <w:szCs w:val="18"/>
              </w:rPr>
            </w:pPr>
            <w:r>
              <w:rPr>
                <w:sz w:val="18"/>
                <w:szCs w:val="18"/>
              </w:rPr>
              <w:t>250.000,00</w:t>
            </w:r>
          </w:p>
        </w:tc>
        <w:tc>
          <w:tcPr>
            <w:tcW w:w="1394" w:type="dxa"/>
            <w:tcBorders>
              <w:top w:val="nil"/>
              <w:left w:val="nil"/>
              <w:bottom w:val="nil"/>
              <w:right w:val="single" w:sz="4" w:space="0" w:color="auto"/>
            </w:tcBorders>
            <w:noWrap/>
            <w:vAlign w:val="center"/>
            <w:hideMark/>
          </w:tcPr>
          <w:p w14:paraId="7E85CD94" w14:textId="77777777" w:rsidR="002C599B" w:rsidRDefault="002C599B">
            <w:pPr>
              <w:jc w:val="right"/>
              <w:rPr>
                <w:sz w:val="18"/>
                <w:szCs w:val="18"/>
              </w:rPr>
            </w:pPr>
            <w:r>
              <w:rPr>
                <w:sz w:val="18"/>
                <w:szCs w:val="18"/>
              </w:rPr>
              <w:t>249.767,57</w:t>
            </w:r>
          </w:p>
        </w:tc>
      </w:tr>
      <w:tr w:rsidR="002C599B" w14:paraId="589740DB" w14:textId="77777777" w:rsidTr="008E1441">
        <w:trPr>
          <w:trHeight w:val="310"/>
        </w:trPr>
        <w:tc>
          <w:tcPr>
            <w:tcW w:w="315" w:type="dxa"/>
            <w:tcBorders>
              <w:top w:val="nil"/>
              <w:left w:val="single" w:sz="8" w:space="0" w:color="auto"/>
              <w:bottom w:val="nil"/>
              <w:right w:val="nil"/>
            </w:tcBorders>
            <w:noWrap/>
            <w:vAlign w:val="center"/>
            <w:hideMark/>
          </w:tcPr>
          <w:p w14:paraId="3E9331EF" w14:textId="77777777" w:rsidR="002C599B" w:rsidRDefault="002C599B">
            <w:pPr>
              <w:rPr>
                <w:b/>
                <w:bCs/>
                <w:sz w:val="18"/>
                <w:szCs w:val="18"/>
              </w:rPr>
            </w:pPr>
            <w:r>
              <w:rPr>
                <w:b/>
                <w:bCs/>
                <w:sz w:val="18"/>
                <w:szCs w:val="18"/>
              </w:rPr>
              <w:t> </w:t>
            </w:r>
          </w:p>
        </w:tc>
        <w:tc>
          <w:tcPr>
            <w:tcW w:w="814" w:type="dxa"/>
            <w:tcBorders>
              <w:top w:val="nil"/>
              <w:left w:val="nil"/>
              <w:bottom w:val="nil"/>
              <w:right w:val="nil"/>
            </w:tcBorders>
            <w:noWrap/>
            <w:vAlign w:val="center"/>
            <w:hideMark/>
          </w:tcPr>
          <w:p w14:paraId="2FEF636F" w14:textId="77777777" w:rsidR="002C599B" w:rsidRDefault="002C599B">
            <w:pPr>
              <w:rPr>
                <w:b/>
                <w:bCs/>
                <w:sz w:val="18"/>
                <w:szCs w:val="18"/>
              </w:rPr>
            </w:pPr>
            <w:r>
              <w:rPr>
                <w:b/>
                <w:bCs/>
                <w:sz w:val="18"/>
                <w:szCs w:val="18"/>
              </w:rPr>
              <w:t>VI.</w:t>
            </w:r>
          </w:p>
        </w:tc>
        <w:tc>
          <w:tcPr>
            <w:tcW w:w="5580" w:type="dxa"/>
            <w:gridSpan w:val="2"/>
            <w:tcBorders>
              <w:top w:val="nil"/>
              <w:left w:val="nil"/>
              <w:bottom w:val="nil"/>
              <w:right w:val="single" w:sz="4" w:space="0" w:color="auto"/>
            </w:tcBorders>
            <w:noWrap/>
            <w:vAlign w:val="center"/>
            <w:hideMark/>
          </w:tcPr>
          <w:p w14:paraId="0DC6695A" w14:textId="77777777" w:rsidR="002C599B" w:rsidRDefault="002C599B">
            <w:pPr>
              <w:rPr>
                <w:b/>
                <w:bCs/>
                <w:sz w:val="18"/>
                <w:szCs w:val="18"/>
              </w:rPr>
            </w:pPr>
            <w:r>
              <w:rPr>
                <w:b/>
                <w:bCs/>
                <w:sz w:val="18"/>
                <w:szCs w:val="18"/>
              </w:rPr>
              <w:t>Periodificacions a curt termini</w:t>
            </w:r>
          </w:p>
        </w:tc>
        <w:tc>
          <w:tcPr>
            <w:tcW w:w="1366" w:type="dxa"/>
            <w:tcBorders>
              <w:top w:val="nil"/>
              <w:left w:val="single" w:sz="4" w:space="0" w:color="auto"/>
              <w:bottom w:val="nil"/>
              <w:right w:val="single" w:sz="4" w:space="0" w:color="auto"/>
            </w:tcBorders>
            <w:noWrap/>
            <w:vAlign w:val="center"/>
            <w:hideMark/>
          </w:tcPr>
          <w:p w14:paraId="0FC454E0" w14:textId="77777777" w:rsidR="002C599B" w:rsidRDefault="002C599B">
            <w:pPr>
              <w:jc w:val="right"/>
              <w:rPr>
                <w:b/>
                <w:bCs/>
                <w:sz w:val="18"/>
                <w:szCs w:val="18"/>
              </w:rPr>
            </w:pPr>
            <w:r>
              <w:rPr>
                <w:b/>
                <w:bCs/>
                <w:sz w:val="18"/>
                <w:szCs w:val="18"/>
              </w:rPr>
              <w:t>2.400,00</w:t>
            </w:r>
          </w:p>
        </w:tc>
        <w:tc>
          <w:tcPr>
            <w:tcW w:w="1394" w:type="dxa"/>
            <w:tcBorders>
              <w:top w:val="nil"/>
              <w:left w:val="nil"/>
              <w:bottom w:val="nil"/>
              <w:right w:val="single" w:sz="4" w:space="0" w:color="auto"/>
            </w:tcBorders>
            <w:noWrap/>
            <w:vAlign w:val="center"/>
            <w:hideMark/>
          </w:tcPr>
          <w:p w14:paraId="79F8CB2C" w14:textId="77777777" w:rsidR="002C599B" w:rsidRDefault="002C599B">
            <w:pPr>
              <w:jc w:val="right"/>
              <w:rPr>
                <w:b/>
                <w:bCs/>
                <w:sz w:val="18"/>
                <w:szCs w:val="18"/>
              </w:rPr>
            </w:pPr>
            <w:r>
              <w:rPr>
                <w:b/>
                <w:bCs/>
                <w:sz w:val="18"/>
                <w:szCs w:val="18"/>
              </w:rPr>
              <w:t>2.481,02</w:t>
            </w:r>
          </w:p>
        </w:tc>
      </w:tr>
      <w:tr w:rsidR="002C599B" w14:paraId="57A02C50" w14:textId="77777777" w:rsidTr="008E1441">
        <w:trPr>
          <w:trHeight w:val="310"/>
        </w:trPr>
        <w:tc>
          <w:tcPr>
            <w:tcW w:w="315" w:type="dxa"/>
            <w:tcBorders>
              <w:top w:val="nil"/>
              <w:left w:val="single" w:sz="8" w:space="0" w:color="auto"/>
              <w:bottom w:val="nil"/>
              <w:right w:val="nil"/>
            </w:tcBorders>
            <w:noWrap/>
            <w:vAlign w:val="center"/>
            <w:hideMark/>
          </w:tcPr>
          <w:p w14:paraId="3DA004B9" w14:textId="77777777" w:rsidR="002C599B" w:rsidRDefault="002C599B">
            <w:pPr>
              <w:rPr>
                <w:b/>
                <w:bCs/>
                <w:sz w:val="18"/>
                <w:szCs w:val="18"/>
              </w:rPr>
            </w:pPr>
            <w:r>
              <w:rPr>
                <w:b/>
                <w:bCs/>
                <w:sz w:val="18"/>
                <w:szCs w:val="18"/>
              </w:rPr>
              <w:t> </w:t>
            </w:r>
          </w:p>
        </w:tc>
        <w:tc>
          <w:tcPr>
            <w:tcW w:w="814" w:type="dxa"/>
            <w:tcBorders>
              <w:top w:val="nil"/>
              <w:left w:val="nil"/>
              <w:bottom w:val="nil"/>
              <w:right w:val="nil"/>
            </w:tcBorders>
            <w:noWrap/>
            <w:vAlign w:val="center"/>
            <w:hideMark/>
          </w:tcPr>
          <w:p w14:paraId="3EE20E04" w14:textId="77777777" w:rsidR="002C599B" w:rsidRDefault="002C599B">
            <w:pPr>
              <w:rPr>
                <w:b/>
                <w:bCs/>
                <w:sz w:val="18"/>
                <w:szCs w:val="18"/>
              </w:rPr>
            </w:pPr>
            <w:r>
              <w:rPr>
                <w:b/>
                <w:bCs/>
                <w:sz w:val="18"/>
                <w:szCs w:val="18"/>
              </w:rPr>
              <w:t>VII.</w:t>
            </w:r>
          </w:p>
        </w:tc>
        <w:tc>
          <w:tcPr>
            <w:tcW w:w="5580" w:type="dxa"/>
            <w:gridSpan w:val="2"/>
            <w:tcBorders>
              <w:top w:val="nil"/>
              <w:left w:val="nil"/>
              <w:bottom w:val="nil"/>
              <w:right w:val="single" w:sz="4" w:space="0" w:color="auto"/>
            </w:tcBorders>
            <w:noWrap/>
            <w:vAlign w:val="center"/>
            <w:hideMark/>
          </w:tcPr>
          <w:p w14:paraId="01407D02" w14:textId="77777777" w:rsidR="002C599B" w:rsidRDefault="002C599B">
            <w:pPr>
              <w:rPr>
                <w:b/>
                <w:bCs/>
                <w:sz w:val="18"/>
                <w:szCs w:val="18"/>
              </w:rPr>
            </w:pPr>
            <w:r>
              <w:rPr>
                <w:b/>
                <w:bCs/>
                <w:sz w:val="18"/>
                <w:szCs w:val="18"/>
              </w:rPr>
              <w:t>Efectiu i altres actius líquids equivalents</w:t>
            </w:r>
          </w:p>
        </w:tc>
        <w:tc>
          <w:tcPr>
            <w:tcW w:w="1366" w:type="dxa"/>
            <w:tcBorders>
              <w:top w:val="nil"/>
              <w:left w:val="single" w:sz="4" w:space="0" w:color="auto"/>
              <w:bottom w:val="nil"/>
              <w:right w:val="single" w:sz="4" w:space="0" w:color="auto"/>
            </w:tcBorders>
            <w:noWrap/>
            <w:vAlign w:val="center"/>
            <w:hideMark/>
          </w:tcPr>
          <w:p w14:paraId="22086921" w14:textId="77777777" w:rsidR="002C599B" w:rsidRDefault="002C599B">
            <w:pPr>
              <w:jc w:val="right"/>
              <w:rPr>
                <w:b/>
                <w:bCs/>
                <w:sz w:val="18"/>
                <w:szCs w:val="18"/>
              </w:rPr>
            </w:pPr>
            <w:r>
              <w:rPr>
                <w:b/>
                <w:bCs/>
                <w:sz w:val="18"/>
                <w:szCs w:val="18"/>
              </w:rPr>
              <w:t>577.838,34</w:t>
            </w:r>
          </w:p>
        </w:tc>
        <w:tc>
          <w:tcPr>
            <w:tcW w:w="1394" w:type="dxa"/>
            <w:tcBorders>
              <w:top w:val="nil"/>
              <w:left w:val="nil"/>
              <w:bottom w:val="nil"/>
              <w:right w:val="single" w:sz="4" w:space="0" w:color="auto"/>
            </w:tcBorders>
            <w:noWrap/>
            <w:vAlign w:val="center"/>
            <w:hideMark/>
          </w:tcPr>
          <w:p w14:paraId="37B5E1B2" w14:textId="77777777" w:rsidR="002C599B" w:rsidRDefault="002C599B">
            <w:pPr>
              <w:jc w:val="right"/>
              <w:rPr>
                <w:b/>
                <w:bCs/>
                <w:sz w:val="18"/>
                <w:szCs w:val="18"/>
              </w:rPr>
            </w:pPr>
            <w:r>
              <w:rPr>
                <w:b/>
                <w:bCs/>
                <w:sz w:val="18"/>
                <w:szCs w:val="18"/>
              </w:rPr>
              <w:t>563.539,33</w:t>
            </w:r>
          </w:p>
        </w:tc>
      </w:tr>
      <w:tr w:rsidR="002C599B" w14:paraId="19B3001A" w14:textId="77777777" w:rsidTr="008E1441">
        <w:trPr>
          <w:trHeight w:val="310"/>
        </w:trPr>
        <w:tc>
          <w:tcPr>
            <w:tcW w:w="315" w:type="dxa"/>
            <w:tcBorders>
              <w:top w:val="nil"/>
              <w:left w:val="single" w:sz="8" w:space="0" w:color="auto"/>
              <w:bottom w:val="nil"/>
              <w:right w:val="nil"/>
            </w:tcBorders>
            <w:noWrap/>
            <w:vAlign w:val="center"/>
            <w:hideMark/>
          </w:tcPr>
          <w:p w14:paraId="36D0D586" w14:textId="77777777" w:rsidR="002C599B" w:rsidRDefault="002C599B">
            <w:pPr>
              <w:rPr>
                <w:sz w:val="18"/>
                <w:szCs w:val="18"/>
              </w:rPr>
            </w:pPr>
            <w:r>
              <w:rPr>
                <w:sz w:val="18"/>
                <w:szCs w:val="18"/>
              </w:rPr>
              <w:t> </w:t>
            </w:r>
          </w:p>
        </w:tc>
        <w:tc>
          <w:tcPr>
            <w:tcW w:w="814" w:type="dxa"/>
            <w:tcBorders>
              <w:top w:val="nil"/>
              <w:left w:val="nil"/>
              <w:bottom w:val="nil"/>
              <w:right w:val="nil"/>
            </w:tcBorders>
            <w:noWrap/>
            <w:vAlign w:val="center"/>
            <w:hideMark/>
          </w:tcPr>
          <w:p w14:paraId="049C5511" w14:textId="77777777" w:rsidR="002C599B" w:rsidRDefault="002C599B">
            <w:pPr>
              <w:rPr>
                <w:sz w:val="18"/>
                <w:szCs w:val="18"/>
              </w:rPr>
            </w:pPr>
          </w:p>
        </w:tc>
        <w:tc>
          <w:tcPr>
            <w:tcW w:w="1560" w:type="dxa"/>
            <w:tcBorders>
              <w:top w:val="nil"/>
              <w:left w:val="nil"/>
              <w:bottom w:val="nil"/>
              <w:right w:val="nil"/>
            </w:tcBorders>
            <w:noWrap/>
            <w:vAlign w:val="center"/>
            <w:hideMark/>
          </w:tcPr>
          <w:p w14:paraId="7C78296A" w14:textId="77777777" w:rsidR="002C599B" w:rsidRDefault="002C599B">
            <w:pPr>
              <w:rPr>
                <w:sz w:val="18"/>
                <w:szCs w:val="18"/>
              </w:rPr>
            </w:pPr>
            <w:r>
              <w:rPr>
                <w:sz w:val="18"/>
                <w:szCs w:val="18"/>
              </w:rPr>
              <w:t>1.</w:t>
            </w:r>
          </w:p>
        </w:tc>
        <w:tc>
          <w:tcPr>
            <w:tcW w:w="4020" w:type="dxa"/>
            <w:tcBorders>
              <w:top w:val="nil"/>
              <w:left w:val="nil"/>
              <w:bottom w:val="nil"/>
              <w:right w:val="single" w:sz="4" w:space="0" w:color="auto"/>
            </w:tcBorders>
            <w:noWrap/>
            <w:vAlign w:val="center"/>
            <w:hideMark/>
          </w:tcPr>
          <w:p w14:paraId="28D9C936" w14:textId="77777777" w:rsidR="002C599B" w:rsidRDefault="002C599B">
            <w:pPr>
              <w:rPr>
                <w:sz w:val="18"/>
                <w:szCs w:val="18"/>
              </w:rPr>
            </w:pPr>
            <w:r>
              <w:rPr>
                <w:sz w:val="18"/>
                <w:szCs w:val="18"/>
              </w:rPr>
              <w:t>Tresoreria</w:t>
            </w:r>
          </w:p>
        </w:tc>
        <w:tc>
          <w:tcPr>
            <w:tcW w:w="1366" w:type="dxa"/>
            <w:tcBorders>
              <w:top w:val="nil"/>
              <w:left w:val="single" w:sz="4" w:space="0" w:color="auto"/>
              <w:bottom w:val="nil"/>
              <w:right w:val="single" w:sz="4" w:space="0" w:color="auto"/>
            </w:tcBorders>
            <w:noWrap/>
            <w:vAlign w:val="center"/>
            <w:hideMark/>
          </w:tcPr>
          <w:p w14:paraId="4608E047" w14:textId="77777777" w:rsidR="002C599B" w:rsidRDefault="002C599B">
            <w:pPr>
              <w:jc w:val="right"/>
              <w:rPr>
                <w:sz w:val="18"/>
                <w:szCs w:val="18"/>
              </w:rPr>
            </w:pPr>
            <w:r>
              <w:rPr>
                <w:sz w:val="18"/>
                <w:szCs w:val="18"/>
              </w:rPr>
              <w:t>577.838,34</w:t>
            </w:r>
          </w:p>
        </w:tc>
        <w:tc>
          <w:tcPr>
            <w:tcW w:w="1394" w:type="dxa"/>
            <w:tcBorders>
              <w:top w:val="nil"/>
              <w:left w:val="nil"/>
              <w:bottom w:val="nil"/>
              <w:right w:val="single" w:sz="4" w:space="0" w:color="auto"/>
            </w:tcBorders>
            <w:noWrap/>
            <w:vAlign w:val="center"/>
            <w:hideMark/>
          </w:tcPr>
          <w:p w14:paraId="5D90DE74" w14:textId="77777777" w:rsidR="002C599B" w:rsidRDefault="002C599B">
            <w:pPr>
              <w:jc w:val="right"/>
              <w:rPr>
                <w:sz w:val="18"/>
                <w:szCs w:val="18"/>
              </w:rPr>
            </w:pPr>
            <w:r>
              <w:rPr>
                <w:sz w:val="18"/>
                <w:szCs w:val="18"/>
              </w:rPr>
              <w:t>563.539,33</w:t>
            </w:r>
          </w:p>
        </w:tc>
      </w:tr>
      <w:tr w:rsidR="002C599B" w14:paraId="2CFAE556" w14:textId="77777777" w:rsidTr="008E1441">
        <w:trPr>
          <w:trHeight w:val="310"/>
        </w:trPr>
        <w:tc>
          <w:tcPr>
            <w:tcW w:w="315" w:type="dxa"/>
            <w:tcBorders>
              <w:top w:val="nil"/>
              <w:left w:val="single" w:sz="8" w:space="0" w:color="auto"/>
              <w:bottom w:val="nil"/>
              <w:right w:val="nil"/>
            </w:tcBorders>
            <w:noWrap/>
            <w:vAlign w:val="center"/>
            <w:hideMark/>
          </w:tcPr>
          <w:p w14:paraId="0317B7DF" w14:textId="77777777" w:rsidR="002C599B" w:rsidRDefault="002C599B">
            <w:pPr>
              <w:rPr>
                <w:sz w:val="18"/>
                <w:szCs w:val="18"/>
              </w:rPr>
            </w:pPr>
            <w:r>
              <w:rPr>
                <w:sz w:val="18"/>
                <w:szCs w:val="18"/>
              </w:rPr>
              <w:t> </w:t>
            </w:r>
          </w:p>
        </w:tc>
        <w:tc>
          <w:tcPr>
            <w:tcW w:w="814" w:type="dxa"/>
            <w:tcBorders>
              <w:top w:val="nil"/>
              <w:left w:val="nil"/>
              <w:bottom w:val="nil"/>
              <w:right w:val="nil"/>
            </w:tcBorders>
            <w:noWrap/>
            <w:vAlign w:val="center"/>
            <w:hideMark/>
          </w:tcPr>
          <w:p w14:paraId="3FF591FF" w14:textId="77777777" w:rsidR="002C599B" w:rsidRDefault="002C599B">
            <w:pPr>
              <w:rPr>
                <w:sz w:val="18"/>
                <w:szCs w:val="18"/>
              </w:rPr>
            </w:pPr>
          </w:p>
        </w:tc>
        <w:tc>
          <w:tcPr>
            <w:tcW w:w="1560" w:type="dxa"/>
            <w:tcBorders>
              <w:top w:val="nil"/>
              <w:left w:val="nil"/>
              <w:bottom w:val="nil"/>
              <w:right w:val="nil"/>
            </w:tcBorders>
            <w:noWrap/>
            <w:vAlign w:val="center"/>
            <w:hideMark/>
          </w:tcPr>
          <w:p w14:paraId="4AEEAF04" w14:textId="77777777" w:rsidR="002C599B" w:rsidRDefault="002C599B">
            <w:pPr>
              <w:rPr>
                <w:sz w:val="18"/>
                <w:szCs w:val="18"/>
              </w:rPr>
            </w:pPr>
            <w:r>
              <w:rPr>
                <w:sz w:val="18"/>
                <w:szCs w:val="18"/>
              </w:rPr>
              <w:t>2.</w:t>
            </w:r>
          </w:p>
        </w:tc>
        <w:tc>
          <w:tcPr>
            <w:tcW w:w="4020" w:type="dxa"/>
            <w:tcBorders>
              <w:top w:val="nil"/>
              <w:left w:val="nil"/>
              <w:bottom w:val="nil"/>
              <w:right w:val="single" w:sz="4" w:space="0" w:color="auto"/>
            </w:tcBorders>
            <w:noWrap/>
            <w:vAlign w:val="center"/>
            <w:hideMark/>
          </w:tcPr>
          <w:p w14:paraId="41BD12F5" w14:textId="77777777" w:rsidR="002C599B" w:rsidRDefault="002C599B">
            <w:pPr>
              <w:rPr>
                <w:sz w:val="18"/>
                <w:szCs w:val="18"/>
              </w:rPr>
            </w:pPr>
            <w:r>
              <w:rPr>
                <w:sz w:val="18"/>
                <w:szCs w:val="18"/>
              </w:rPr>
              <w:t>Altres actius líquids equivalents</w:t>
            </w:r>
          </w:p>
        </w:tc>
        <w:tc>
          <w:tcPr>
            <w:tcW w:w="1366" w:type="dxa"/>
            <w:tcBorders>
              <w:top w:val="nil"/>
              <w:left w:val="single" w:sz="4" w:space="0" w:color="auto"/>
              <w:bottom w:val="nil"/>
              <w:right w:val="single" w:sz="4" w:space="0" w:color="auto"/>
            </w:tcBorders>
            <w:noWrap/>
            <w:vAlign w:val="center"/>
            <w:hideMark/>
          </w:tcPr>
          <w:p w14:paraId="0D8D0711" w14:textId="77777777" w:rsidR="002C599B" w:rsidRDefault="002C599B">
            <w:pPr>
              <w:jc w:val="right"/>
              <w:rPr>
                <w:sz w:val="18"/>
                <w:szCs w:val="18"/>
              </w:rPr>
            </w:pPr>
            <w:r>
              <w:rPr>
                <w:sz w:val="18"/>
                <w:szCs w:val="18"/>
              </w:rPr>
              <w:t>0,00</w:t>
            </w:r>
          </w:p>
        </w:tc>
        <w:tc>
          <w:tcPr>
            <w:tcW w:w="1394" w:type="dxa"/>
            <w:tcBorders>
              <w:top w:val="nil"/>
              <w:left w:val="nil"/>
              <w:bottom w:val="nil"/>
              <w:right w:val="single" w:sz="4" w:space="0" w:color="auto"/>
            </w:tcBorders>
            <w:noWrap/>
            <w:vAlign w:val="center"/>
            <w:hideMark/>
          </w:tcPr>
          <w:p w14:paraId="7654C448" w14:textId="77777777" w:rsidR="002C599B" w:rsidRDefault="002C599B">
            <w:pPr>
              <w:jc w:val="right"/>
              <w:rPr>
                <w:sz w:val="18"/>
                <w:szCs w:val="18"/>
              </w:rPr>
            </w:pPr>
            <w:r>
              <w:rPr>
                <w:sz w:val="18"/>
                <w:szCs w:val="18"/>
              </w:rPr>
              <w:t>0,00</w:t>
            </w:r>
          </w:p>
        </w:tc>
      </w:tr>
      <w:tr w:rsidR="002C599B" w14:paraId="75A692CA" w14:textId="77777777" w:rsidTr="008E1441">
        <w:trPr>
          <w:trHeight w:val="320"/>
        </w:trPr>
        <w:tc>
          <w:tcPr>
            <w:tcW w:w="315" w:type="dxa"/>
            <w:tcBorders>
              <w:top w:val="nil"/>
              <w:left w:val="single" w:sz="8" w:space="0" w:color="auto"/>
              <w:bottom w:val="nil"/>
              <w:right w:val="nil"/>
            </w:tcBorders>
            <w:noWrap/>
            <w:vAlign w:val="center"/>
            <w:hideMark/>
          </w:tcPr>
          <w:p w14:paraId="303CCC5D" w14:textId="77777777" w:rsidR="002C599B" w:rsidRDefault="002C599B">
            <w:pPr>
              <w:rPr>
                <w:sz w:val="18"/>
                <w:szCs w:val="18"/>
              </w:rPr>
            </w:pPr>
            <w:r>
              <w:rPr>
                <w:sz w:val="18"/>
                <w:szCs w:val="18"/>
              </w:rPr>
              <w:t> </w:t>
            </w:r>
          </w:p>
        </w:tc>
        <w:tc>
          <w:tcPr>
            <w:tcW w:w="814" w:type="dxa"/>
            <w:tcBorders>
              <w:top w:val="nil"/>
              <w:left w:val="nil"/>
              <w:bottom w:val="nil"/>
              <w:right w:val="nil"/>
            </w:tcBorders>
            <w:noWrap/>
            <w:vAlign w:val="center"/>
            <w:hideMark/>
          </w:tcPr>
          <w:p w14:paraId="2778E780" w14:textId="77777777" w:rsidR="002C599B" w:rsidRDefault="002C599B">
            <w:pPr>
              <w:rPr>
                <w:sz w:val="18"/>
                <w:szCs w:val="18"/>
              </w:rPr>
            </w:pPr>
          </w:p>
        </w:tc>
        <w:tc>
          <w:tcPr>
            <w:tcW w:w="1560" w:type="dxa"/>
            <w:tcBorders>
              <w:top w:val="nil"/>
              <w:left w:val="nil"/>
              <w:bottom w:val="nil"/>
              <w:right w:val="nil"/>
            </w:tcBorders>
            <w:noWrap/>
            <w:vAlign w:val="center"/>
            <w:hideMark/>
          </w:tcPr>
          <w:p w14:paraId="6455D990" w14:textId="77777777" w:rsidR="002C599B" w:rsidRDefault="002C599B">
            <w:pPr>
              <w:rPr>
                <w:sz w:val="20"/>
                <w:szCs w:val="20"/>
              </w:rPr>
            </w:pPr>
          </w:p>
        </w:tc>
        <w:tc>
          <w:tcPr>
            <w:tcW w:w="4020" w:type="dxa"/>
            <w:tcBorders>
              <w:top w:val="nil"/>
              <w:left w:val="nil"/>
              <w:bottom w:val="nil"/>
              <w:right w:val="single" w:sz="4" w:space="0" w:color="auto"/>
            </w:tcBorders>
            <w:noWrap/>
            <w:vAlign w:val="center"/>
            <w:hideMark/>
          </w:tcPr>
          <w:p w14:paraId="4C884EC4" w14:textId="77777777" w:rsidR="002C599B" w:rsidRDefault="002C599B">
            <w:pPr>
              <w:rPr>
                <w:sz w:val="20"/>
                <w:szCs w:val="20"/>
              </w:rPr>
            </w:pPr>
          </w:p>
        </w:tc>
        <w:tc>
          <w:tcPr>
            <w:tcW w:w="1366" w:type="dxa"/>
            <w:tcBorders>
              <w:top w:val="nil"/>
              <w:left w:val="single" w:sz="4" w:space="0" w:color="auto"/>
              <w:bottom w:val="nil"/>
              <w:right w:val="single" w:sz="4" w:space="0" w:color="auto"/>
            </w:tcBorders>
            <w:noWrap/>
            <w:vAlign w:val="center"/>
            <w:hideMark/>
          </w:tcPr>
          <w:p w14:paraId="24428CCC" w14:textId="77777777" w:rsidR="002C599B" w:rsidRDefault="002C599B">
            <w:pPr>
              <w:jc w:val="right"/>
              <w:rPr>
                <w:sz w:val="18"/>
                <w:szCs w:val="18"/>
              </w:rPr>
            </w:pPr>
            <w:r>
              <w:rPr>
                <w:sz w:val="18"/>
                <w:szCs w:val="18"/>
              </w:rPr>
              <w:t> </w:t>
            </w:r>
          </w:p>
        </w:tc>
        <w:tc>
          <w:tcPr>
            <w:tcW w:w="1394" w:type="dxa"/>
            <w:tcBorders>
              <w:top w:val="nil"/>
              <w:left w:val="nil"/>
              <w:bottom w:val="nil"/>
              <w:right w:val="single" w:sz="4" w:space="0" w:color="auto"/>
            </w:tcBorders>
            <w:noWrap/>
            <w:vAlign w:val="center"/>
            <w:hideMark/>
          </w:tcPr>
          <w:p w14:paraId="28202E8D" w14:textId="77777777" w:rsidR="002C599B" w:rsidRDefault="002C599B">
            <w:pPr>
              <w:jc w:val="right"/>
              <w:rPr>
                <w:sz w:val="18"/>
                <w:szCs w:val="18"/>
              </w:rPr>
            </w:pPr>
            <w:r>
              <w:rPr>
                <w:sz w:val="18"/>
                <w:szCs w:val="18"/>
              </w:rPr>
              <w:t> </w:t>
            </w:r>
          </w:p>
        </w:tc>
      </w:tr>
      <w:tr w:rsidR="002C599B" w14:paraId="60CCAB05" w14:textId="77777777" w:rsidTr="008E1441">
        <w:trPr>
          <w:trHeight w:val="320"/>
        </w:trPr>
        <w:tc>
          <w:tcPr>
            <w:tcW w:w="2689"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125A38BC" w14:textId="77777777" w:rsidR="002C599B" w:rsidRDefault="002C599B">
            <w:pPr>
              <w:rPr>
                <w:b/>
                <w:bCs/>
                <w:i/>
                <w:iCs/>
                <w:sz w:val="18"/>
                <w:szCs w:val="18"/>
              </w:rPr>
            </w:pPr>
            <w:r>
              <w:rPr>
                <w:b/>
                <w:bCs/>
                <w:i/>
                <w:iCs/>
                <w:sz w:val="18"/>
                <w:szCs w:val="18"/>
              </w:rPr>
              <w:t>TOTAL ACTIU ( A + B )</w:t>
            </w:r>
          </w:p>
        </w:tc>
        <w:tc>
          <w:tcPr>
            <w:tcW w:w="4020" w:type="dxa"/>
            <w:tcBorders>
              <w:top w:val="single" w:sz="8" w:space="0" w:color="auto"/>
              <w:left w:val="nil"/>
              <w:bottom w:val="single" w:sz="8" w:space="0" w:color="auto"/>
              <w:right w:val="single" w:sz="4" w:space="0" w:color="auto"/>
            </w:tcBorders>
            <w:shd w:val="clear" w:color="000000" w:fill="C0C0C0"/>
            <w:noWrap/>
            <w:vAlign w:val="center"/>
            <w:hideMark/>
          </w:tcPr>
          <w:p w14:paraId="2A3F46C3" w14:textId="77777777" w:rsidR="002C599B" w:rsidRDefault="002C599B">
            <w:pPr>
              <w:rPr>
                <w:b/>
                <w:bCs/>
                <w:i/>
                <w:iCs/>
                <w:sz w:val="18"/>
                <w:szCs w:val="18"/>
              </w:rPr>
            </w:pPr>
            <w:r>
              <w:rPr>
                <w:b/>
                <w:bCs/>
                <w:i/>
                <w:iCs/>
                <w:sz w:val="18"/>
                <w:szCs w:val="18"/>
              </w:rPr>
              <w:t> </w:t>
            </w:r>
          </w:p>
        </w:tc>
        <w:tc>
          <w:tcPr>
            <w:tcW w:w="1366" w:type="dxa"/>
            <w:tcBorders>
              <w:top w:val="single" w:sz="8" w:space="0" w:color="auto"/>
              <w:left w:val="single" w:sz="4" w:space="0" w:color="auto"/>
              <w:bottom w:val="single" w:sz="8" w:space="0" w:color="auto"/>
              <w:right w:val="single" w:sz="4" w:space="0" w:color="auto"/>
            </w:tcBorders>
            <w:shd w:val="clear" w:color="000000" w:fill="C0C0C0"/>
            <w:noWrap/>
            <w:vAlign w:val="center"/>
            <w:hideMark/>
          </w:tcPr>
          <w:p w14:paraId="588A5EBC" w14:textId="77777777" w:rsidR="002C599B" w:rsidRDefault="002C599B">
            <w:pPr>
              <w:jc w:val="right"/>
              <w:rPr>
                <w:b/>
                <w:bCs/>
                <w:i/>
                <w:iCs/>
                <w:sz w:val="18"/>
                <w:szCs w:val="18"/>
              </w:rPr>
            </w:pPr>
            <w:r>
              <w:rPr>
                <w:b/>
                <w:bCs/>
                <w:i/>
                <w:iCs/>
                <w:sz w:val="18"/>
                <w:szCs w:val="18"/>
              </w:rPr>
              <w:t>980.246,22</w:t>
            </w:r>
          </w:p>
        </w:tc>
        <w:tc>
          <w:tcPr>
            <w:tcW w:w="1394" w:type="dxa"/>
            <w:tcBorders>
              <w:top w:val="single" w:sz="8" w:space="0" w:color="auto"/>
              <w:left w:val="nil"/>
              <w:bottom w:val="single" w:sz="8" w:space="0" w:color="auto"/>
              <w:right w:val="single" w:sz="4" w:space="0" w:color="auto"/>
            </w:tcBorders>
            <w:shd w:val="clear" w:color="000000" w:fill="C0C0C0"/>
            <w:noWrap/>
            <w:vAlign w:val="center"/>
            <w:hideMark/>
          </w:tcPr>
          <w:p w14:paraId="4F613F77" w14:textId="77777777" w:rsidR="002C599B" w:rsidRDefault="002C599B">
            <w:pPr>
              <w:jc w:val="right"/>
              <w:rPr>
                <w:b/>
                <w:bCs/>
                <w:i/>
                <w:iCs/>
                <w:sz w:val="18"/>
                <w:szCs w:val="18"/>
              </w:rPr>
            </w:pPr>
            <w:r>
              <w:rPr>
                <w:b/>
                <w:bCs/>
                <w:i/>
                <w:iCs/>
                <w:sz w:val="18"/>
                <w:szCs w:val="18"/>
              </w:rPr>
              <w:t>990.954,63</w:t>
            </w:r>
          </w:p>
        </w:tc>
      </w:tr>
    </w:tbl>
    <w:p w14:paraId="054579AB" w14:textId="77777777" w:rsidR="0001594F" w:rsidRDefault="0001594F" w:rsidP="00C34A6C">
      <w:pPr>
        <w:jc w:val="center"/>
        <w:rPr>
          <w:b/>
          <w:sz w:val="32"/>
          <w:szCs w:val="32"/>
        </w:rPr>
      </w:pPr>
    </w:p>
    <w:p w14:paraId="17123CF0" w14:textId="77777777" w:rsidR="002C599B" w:rsidRPr="00765FC9" w:rsidRDefault="002C599B" w:rsidP="00C34A6C">
      <w:pPr>
        <w:jc w:val="center"/>
        <w:rPr>
          <w:b/>
          <w:sz w:val="32"/>
          <w:szCs w:val="32"/>
        </w:rPr>
      </w:pPr>
    </w:p>
    <w:p w14:paraId="5FE0A91F" w14:textId="77777777" w:rsidR="0001594F" w:rsidRPr="00765FC9" w:rsidRDefault="0001594F" w:rsidP="00C34A6C">
      <w:pPr>
        <w:jc w:val="center"/>
        <w:rPr>
          <w:b/>
          <w:sz w:val="32"/>
          <w:szCs w:val="32"/>
        </w:rPr>
      </w:pPr>
    </w:p>
    <w:p w14:paraId="78BE5ADC" w14:textId="77777777" w:rsidR="00352817" w:rsidRDefault="00352817" w:rsidP="00C34A6C">
      <w:pPr>
        <w:jc w:val="center"/>
        <w:rPr>
          <w:b/>
          <w:sz w:val="32"/>
          <w:szCs w:val="32"/>
        </w:rPr>
      </w:pPr>
    </w:p>
    <w:p w14:paraId="15C55B85" w14:textId="77777777" w:rsidR="00557140" w:rsidRDefault="00557140" w:rsidP="00C34A6C">
      <w:pPr>
        <w:jc w:val="center"/>
        <w:rPr>
          <w:b/>
          <w:sz w:val="32"/>
          <w:szCs w:val="32"/>
        </w:rPr>
      </w:pPr>
    </w:p>
    <w:p w14:paraId="032B3E17" w14:textId="77777777" w:rsidR="00557140" w:rsidRDefault="00557140" w:rsidP="00C34A6C">
      <w:pPr>
        <w:jc w:val="center"/>
        <w:rPr>
          <w:b/>
          <w:sz w:val="32"/>
          <w:szCs w:val="32"/>
        </w:rPr>
      </w:pPr>
    </w:p>
    <w:p w14:paraId="7F5EF1C7" w14:textId="77777777" w:rsidR="00557140" w:rsidRDefault="00557140" w:rsidP="00C34A6C">
      <w:pPr>
        <w:jc w:val="center"/>
        <w:rPr>
          <w:b/>
          <w:sz w:val="32"/>
          <w:szCs w:val="32"/>
        </w:rPr>
      </w:pPr>
    </w:p>
    <w:p w14:paraId="6122117A" w14:textId="77777777" w:rsidR="00557140" w:rsidRDefault="00557140" w:rsidP="00C34A6C">
      <w:pPr>
        <w:jc w:val="center"/>
        <w:rPr>
          <w:b/>
          <w:sz w:val="32"/>
          <w:szCs w:val="32"/>
        </w:rPr>
      </w:pPr>
    </w:p>
    <w:p w14:paraId="3B38D4FE" w14:textId="77777777" w:rsidR="00557140" w:rsidRDefault="00557140" w:rsidP="00C34A6C">
      <w:pPr>
        <w:jc w:val="center"/>
        <w:rPr>
          <w:b/>
          <w:sz w:val="32"/>
          <w:szCs w:val="32"/>
        </w:rPr>
      </w:pPr>
    </w:p>
    <w:p w14:paraId="23ABC8A6" w14:textId="77777777" w:rsidR="00557140" w:rsidRDefault="00557140" w:rsidP="00C34A6C">
      <w:pPr>
        <w:jc w:val="center"/>
        <w:rPr>
          <w:b/>
          <w:sz w:val="32"/>
          <w:szCs w:val="32"/>
        </w:rPr>
      </w:pPr>
    </w:p>
    <w:p w14:paraId="1E679DD0" w14:textId="77777777" w:rsidR="008E1441" w:rsidRDefault="008E1441" w:rsidP="00C34A6C">
      <w:pPr>
        <w:jc w:val="center"/>
        <w:rPr>
          <w:b/>
          <w:sz w:val="32"/>
          <w:szCs w:val="32"/>
        </w:rPr>
      </w:pPr>
    </w:p>
    <w:p w14:paraId="036EDEDA" w14:textId="77777777" w:rsidR="008E1441" w:rsidRPr="008E1441" w:rsidRDefault="008E1441" w:rsidP="00C34A6C">
      <w:pPr>
        <w:jc w:val="center"/>
        <w:rPr>
          <w:b/>
          <w:sz w:val="22"/>
          <w:szCs w:val="22"/>
        </w:rPr>
      </w:pPr>
    </w:p>
    <w:p w14:paraId="67062F72" w14:textId="77777777" w:rsidR="008E1441" w:rsidRPr="008E1441" w:rsidRDefault="008E1441" w:rsidP="00C34A6C">
      <w:pPr>
        <w:jc w:val="center"/>
        <w:rPr>
          <w:b/>
          <w:sz w:val="22"/>
          <w:szCs w:val="22"/>
        </w:rPr>
      </w:pPr>
    </w:p>
    <w:tbl>
      <w:tblPr>
        <w:tblW w:w="9493" w:type="dxa"/>
        <w:tblCellMar>
          <w:left w:w="70" w:type="dxa"/>
          <w:right w:w="70" w:type="dxa"/>
        </w:tblCellMar>
        <w:tblLook w:val="04A0" w:firstRow="1" w:lastRow="0" w:firstColumn="1" w:lastColumn="0" w:noHBand="0" w:noVBand="1"/>
      </w:tblPr>
      <w:tblGrid>
        <w:gridCol w:w="336"/>
        <w:gridCol w:w="396"/>
        <w:gridCol w:w="1390"/>
        <w:gridCol w:w="4536"/>
        <w:gridCol w:w="1462"/>
        <w:gridCol w:w="6"/>
        <w:gridCol w:w="1367"/>
      </w:tblGrid>
      <w:tr w:rsidR="002C599B" w14:paraId="4B8015CD" w14:textId="77777777" w:rsidTr="008E1441">
        <w:trPr>
          <w:trHeight w:val="320"/>
        </w:trPr>
        <w:tc>
          <w:tcPr>
            <w:tcW w:w="8120" w:type="dxa"/>
            <w:gridSpan w:val="5"/>
            <w:tcBorders>
              <w:top w:val="single" w:sz="4" w:space="0" w:color="auto"/>
              <w:left w:val="single" w:sz="4" w:space="0" w:color="auto"/>
              <w:bottom w:val="single" w:sz="4" w:space="0" w:color="auto"/>
              <w:right w:val="nil"/>
            </w:tcBorders>
            <w:noWrap/>
            <w:vAlign w:val="bottom"/>
            <w:hideMark/>
          </w:tcPr>
          <w:p w14:paraId="3C50A12A" w14:textId="77777777" w:rsidR="002C599B" w:rsidRDefault="002C599B">
            <w:pPr>
              <w:jc w:val="center"/>
              <w:rPr>
                <w:rFonts w:ascii="Calibri" w:hAnsi="Calibri" w:cs="Calibri"/>
                <w:b/>
                <w:bCs/>
                <w:color w:val="000000"/>
                <w:lang w:val="es-ES" w:eastAsia="es-ES"/>
              </w:rPr>
            </w:pPr>
            <w:r>
              <w:rPr>
                <w:rFonts w:ascii="Calibri" w:hAnsi="Calibri" w:cs="Calibri"/>
                <w:b/>
                <w:bCs/>
                <w:color w:val="000000"/>
              </w:rPr>
              <w:t>FUNDACIO CARLES PI I SUNYER D'ESTUDIS AUTONÒMICS I LOCALS</w:t>
            </w:r>
          </w:p>
        </w:tc>
        <w:tc>
          <w:tcPr>
            <w:tcW w:w="1373" w:type="dxa"/>
            <w:gridSpan w:val="2"/>
            <w:tcBorders>
              <w:top w:val="single" w:sz="4" w:space="0" w:color="auto"/>
              <w:left w:val="nil"/>
              <w:bottom w:val="single" w:sz="4" w:space="0" w:color="auto"/>
              <w:right w:val="single" w:sz="4" w:space="0" w:color="auto"/>
            </w:tcBorders>
            <w:noWrap/>
            <w:vAlign w:val="bottom"/>
            <w:hideMark/>
          </w:tcPr>
          <w:p w14:paraId="7C43AE3B" w14:textId="77777777" w:rsidR="002C599B" w:rsidRDefault="002C599B">
            <w:pPr>
              <w:rPr>
                <w:rFonts w:ascii="Calibri" w:hAnsi="Calibri" w:cs="Calibri"/>
                <w:b/>
                <w:bCs/>
                <w:color w:val="000000"/>
              </w:rPr>
            </w:pPr>
            <w:r>
              <w:rPr>
                <w:rFonts w:ascii="Calibri" w:hAnsi="Calibri" w:cs="Calibri"/>
                <w:b/>
                <w:bCs/>
                <w:color w:val="000000"/>
              </w:rPr>
              <w:t> </w:t>
            </w:r>
          </w:p>
        </w:tc>
      </w:tr>
      <w:tr w:rsidR="002C599B" w14:paraId="751F8998" w14:textId="77777777" w:rsidTr="008E1441">
        <w:trPr>
          <w:trHeight w:val="320"/>
        </w:trPr>
        <w:tc>
          <w:tcPr>
            <w:tcW w:w="336" w:type="dxa"/>
            <w:tcBorders>
              <w:top w:val="nil"/>
              <w:left w:val="nil"/>
              <w:bottom w:val="nil"/>
              <w:right w:val="nil"/>
            </w:tcBorders>
            <w:noWrap/>
            <w:vAlign w:val="bottom"/>
            <w:hideMark/>
          </w:tcPr>
          <w:p w14:paraId="0BD149CB" w14:textId="77777777" w:rsidR="002C599B" w:rsidRDefault="002C599B">
            <w:pPr>
              <w:rPr>
                <w:rFonts w:ascii="Calibri" w:hAnsi="Calibri" w:cs="Calibri"/>
                <w:b/>
                <w:bCs/>
                <w:color w:val="000000"/>
              </w:rPr>
            </w:pPr>
          </w:p>
        </w:tc>
        <w:tc>
          <w:tcPr>
            <w:tcW w:w="396" w:type="dxa"/>
            <w:tcBorders>
              <w:top w:val="nil"/>
              <w:left w:val="nil"/>
              <w:bottom w:val="nil"/>
              <w:right w:val="nil"/>
            </w:tcBorders>
            <w:noWrap/>
            <w:vAlign w:val="bottom"/>
            <w:hideMark/>
          </w:tcPr>
          <w:p w14:paraId="7708AEEF" w14:textId="77777777" w:rsidR="002C599B" w:rsidRDefault="002C599B">
            <w:pPr>
              <w:rPr>
                <w:sz w:val="20"/>
                <w:szCs w:val="20"/>
              </w:rPr>
            </w:pPr>
          </w:p>
        </w:tc>
        <w:tc>
          <w:tcPr>
            <w:tcW w:w="1390" w:type="dxa"/>
            <w:tcBorders>
              <w:top w:val="nil"/>
              <w:left w:val="nil"/>
              <w:bottom w:val="nil"/>
              <w:right w:val="nil"/>
            </w:tcBorders>
            <w:noWrap/>
            <w:vAlign w:val="bottom"/>
            <w:hideMark/>
          </w:tcPr>
          <w:p w14:paraId="232BFDE3" w14:textId="77777777" w:rsidR="002C599B" w:rsidRDefault="002C599B">
            <w:pPr>
              <w:rPr>
                <w:sz w:val="20"/>
                <w:szCs w:val="20"/>
              </w:rPr>
            </w:pPr>
          </w:p>
        </w:tc>
        <w:tc>
          <w:tcPr>
            <w:tcW w:w="4536" w:type="dxa"/>
            <w:tcBorders>
              <w:top w:val="nil"/>
              <w:left w:val="nil"/>
              <w:bottom w:val="nil"/>
              <w:right w:val="nil"/>
            </w:tcBorders>
            <w:noWrap/>
            <w:vAlign w:val="bottom"/>
            <w:hideMark/>
          </w:tcPr>
          <w:p w14:paraId="69B7B911" w14:textId="77777777" w:rsidR="002C599B" w:rsidRDefault="002C599B">
            <w:pPr>
              <w:rPr>
                <w:sz w:val="20"/>
                <w:szCs w:val="20"/>
              </w:rPr>
            </w:pPr>
          </w:p>
        </w:tc>
        <w:tc>
          <w:tcPr>
            <w:tcW w:w="1462" w:type="dxa"/>
            <w:tcBorders>
              <w:top w:val="nil"/>
              <w:left w:val="nil"/>
              <w:bottom w:val="nil"/>
              <w:right w:val="nil"/>
            </w:tcBorders>
            <w:noWrap/>
            <w:vAlign w:val="bottom"/>
            <w:hideMark/>
          </w:tcPr>
          <w:p w14:paraId="4843A594" w14:textId="77777777" w:rsidR="002C599B" w:rsidRDefault="002C599B">
            <w:pPr>
              <w:rPr>
                <w:sz w:val="20"/>
                <w:szCs w:val="20"/>
              </w:rPr>
            </w:pPr>
          </w:p>
        </w:tc>
        <w:tc>
          <w:tcPr>
            <w:tcW w:w="1373" w:type="dxa"/>
            <w:gridSpan w:val="2"/>
            <w:tcBorders>
              <w:top w:val="nil"/>
              <w:left w:val="nil"/>
              <w:bottom w:val="nil"/>
              <w:right w:val="nil"/>
            </w:tcBorders>
            <w:noWrap/>
            <w:vAlign w:val="bottom"/>
            <w:hideMark/>
          </w:tcPr>
          <w:p w14:paraId="663407E3" w14:textId="77777777" w:rsidR="002C599B" w:rsidRDefault="002C599B">
            <w:pPr>
              <w:rPr>
                <w:sz w:val="20"/>
                <w:szCs w:val="20"/>
              </w:rPr>
            </w:pPr>
          </w:p>
        </w:tc>
      </w:tr>
      <w:tr w:rsidR="002C599B" w14:paraId="1A28AB4F" w14:textId="77777777" w:rsidTr="008E1441">
        <w:trPr>
          <w:trHeight w:val="470"/>
        </w:trPr>
        <w:tc>
          <w:tcPr>
            <w:tcW w:w="6658" w:type="dxa"/>
            <w:gridSpan w:val="4"/>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55EE8F44" w14:textId="77777777" w:rsidR="002C599B" w:rsidRDefault="002C599B">
            <w:pPr>
              <w:jc w:val="center"/>
              <w:rPr>
                <w:b/>
                <w:bCs/>
                <w:sz w:val="18"/>
                <w:szCs w:val="18"/>
              </w:rPr>
            </w:pPr>
            <w:r>
              <w:rPr>
                <w:b/>
                <w:bCs/>
                <w:sz w:val="18"/>
                <w:szCs w:val="18"/>
              </w:rPr>
              <w:t xml:space="preserve">P A S </w:t>
            </w:r>
            <w:proofErr w:type="spellStart"/>
            <w:r>
              <w:rPr>
                <w:b/>
                <w:bCs/>
                <w:sz w:val="18"/>
                <w:szCs w:val="18"/>
              </w:rPr>
              <w:t>S</w:t>
            </w:r>
            <w:proofErr w:type="spellEnd"/>
            <w:r>
              <w:rPr>
                <w:b/>
                <w:bCs/>
                <w:sz w:val="18"/>
                <w:szCs w:val="18"/>
              </w:rPr>
              <w:t xml:space="preserve"> I U</w:t>
            </w:r>
          </w:p>
        </w:tc>
        <w:tc>
          <w:tcPr>
            <w:tcW w:w="1468" w:type="dxa"/>
            <w:gridSpan w:val="2"/>
            <w:tcBorders>
              <w:top w:val="single" w:sz="4" w:space="0" w:color="auto"/>
              <w:left w:val="single" w:sz="4" w:space="0" w:color="auto"/>
              <w:bottom w:val="single" w:sz="4" w:space="0" w:color="auto"/>
              <w:right w:val="single" w:sz="4" w:space="0" w:color="auto"/>
            </w:tcBorders>
            <w:shd w:val="clear" w:color="000000" w:fill="FCE4D6"/>
            <w:vAlign w:val="center"/>
            <w:hideMark/>
          </w:tcPr>
          <w:p w14:paraId="3BFB1811" w14:textId="77777777" w:rsidR="002C599B" w:rsidRDefault="002C599B">
            <w:pPr>
              <w:jc w:val="center"/>
              <w:rPr>
                <w:b/>
                <w:bCs/>
                <w:sz w:val="18"/>
                <w:szCs w:val="18"/>
              </w:rPr>
            </w:pPr>
            <w:r>
              <w:rPr>
                <w:b/>
                <w:bCs/>
                <w:sz w:val="18"/>
                <w:szCs w:val="18"/>
              </w:rPr>
              <w:t>Previsió Tancament 2025</w:t>
            </w:r>
          </w:p>
        </w:tc>
        <w:tc>
          <w:tcPr>
            <w:tcW w:w="1367"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AD72163" w14:textId="77777777" w:rsidR="002C599B" w:rsidRDefault="002C599B">
            <w:pPr>
              <w:jc w:val="center"/>
              <w:rPr>
                <w:b/>
                <w:bCs/>
                <w:sz w:val="18"/>
                <w:szCs w:val="18"/>
              </w:rPr>
            </w:pPr>
            <w:r>
              <w:rPr>
                <w:b/>
                <w:bCs/>
                <w:sz w:val="18"/>
                <w:szCs w:val="18"/>
              </w:rPr>
              <w:t>2024</w:t>
            </w:r>
          </w:p>
        </w:tc>
      </w:tr>
      <w:tr w:rsidR="002C599B" w14:paraId="02A6D3BD" w14:textId="77777777" w:rsidTr="008E1441">
        <w:trPr>
          <w:trHeight w:val="310"/>
        </w:trPr>
        <w:tc>
          <w:tcPr>
            <w:tcW w:w="336" w:type="dxa"/>
            <w:tcBorders>
              <w:top w:val="nil"/>
              <w:left w:val="single" w:sz="8" w:space="0" w:color="auto"/>
              <w:bottom w:val="nil"/>
              <w:right w:val="nil"/>
            </w:tcBorders>
            <w:noWrap/>
            <w:vAlign w:val="center"/>
            <w:hideMark/>
          </w:tcPr>
          <w:p w14:paraId="2540AF19" w14:textId="77777777" w:rsidR="002C599B" w:rsidRDefault="002C599B">
            <w:pPr>
              <w:rPr>
                <w:sz w:val="18"/>
                <w:szCs w:val="18"/>
              </w:rPr>
            </w:pPr>
            <w:r>
              <w:rPr>
                <w:sz w:val="18"/>
                <w:szCs w:val="18"/>
              </w:rPr>
              <w:t> </w:t>
            </w:r>
          </w:p>
        </w:tc>
        <w:tc>
          <w:tcPr>
            <w:tcW w:w="396" w:type="dxa"/>
            <w:tcBorders>
              <w:top w:val="nil"/>
              <w:left w:val="nil"/>
              <w:bottom w:val="nil"/>
              <w:right w:val="nil"/>
            </w:tcBorders>
            <w:noWrap/>
            <w:vAlign w:val="center"/>
            <w:hideMark/>
          </w:tcPr>
          <w:p w14:paraId="3D8A0ACE" w14:textId="77777777" w:rsidR="002C599B" w:rsidRDefault="002C599B">
            <w:pPr>
              <w:rPr>
                <w:sz w:val="18"/>
                <w:szCs w:val="18"/>
              </w:rPr>
            </w:pPr>
          </w:p>
        </w:tc>
        <w:tc>
          <w:tcPr>
            <w:tcW w:w="1390" w:type="dxa"/>
            <w:tcBorders>
              <w:top w:val="nil"/>
              <w:left w:val="nil"/>
              <w:bottom w:val="nil"/>
              <w:right w:val="nil"/>
            </w:tcBorders>
            <w:noWrap/>
            <w:vAlign w:val="center"/>
            <w:hideMark/>
          </w:tcPr>
          <w:p w14:paraId="73CD4791" w14:textId="77777777" w:rsidR="002C599B" w:rsidRDefault="002C599B">
            <w:pPr>
              <w:rPr>
                <w:sz w:val="20"/>
                <w:szCs w:val="20"/>
              </w:rPr>
            </w:pPr>
          </w:p>
        </w:tc>
        <w:tc>
          <w:tcPr>
            <w:tcW w:w="4536" w:type="dxa"/>
            <w:tcBorders>
              <w:top w:val="nil"/>
              <w:left w:val="nil"/>
              <w:bottom w:val="nil"/>
              <w:right w:val="single" w:sz="4" w:space="0" w:color="auto"/>
            </w:tcBorders>
            <w:noWrap/>
            <w:vAlign w:val="center"/>
            <w:hideMark/>
          </w:tcPr>
          <w:p w14:paraId="253F7180" w14:textId="77777777" w:rsidR="002C599B" w:rsidRDefault="002C599B">
            <w:pPr>
              <w:rPr>
                <w:sz w:val="20"/>
                <w:szCs w:val="20"/>
              </w:rPr>
            </w:pPr>
          </w:p>
        </w:tc>
        <w:tc>
          <w:tcPr>
            <w:tcW w:w="1462" w:type="dxa"/>
            <w:tcBorders>
              <w:top w:val="nil"/>
              <w:left w:val="single" w:sz="4" w:space="0" w:color="auto"/>
              <w:bottom w:val="nil"/>
              <w:right w:val="single" w:sz="4" w:space="0" w:color="auto"/>
            </w:tcBorders>
            <w:noWrap/>
            <w:vAlign w:val="center"/>
            <w:hideMark/>
          </w:tcPr>
          <w:p w14:paraId="0DF1FDAA" w14:textId="77777777" w:rsidR="002C599B" w:rsidRDefault="002C599B">
            <w:pPr>
              <w:jc w:val="right"/>
              <w:rPr>
                <w:sz w:val="18"/>
                <w:szCs w:val="18"/>
              </w:rPr>
            </w:pPr>
            <w:r>
              <w:rPr>
                <w:sz w:val="18"/>
                <w:szCs w:val="18"/>
              </w:rPr>
              <w:t> </w:t>
            </w:r>
          </w:p>
        </w:tc>
        <w:tc>
          <w:tcPr>
            <w:tcW w:w="1373" w:type="dxa"/>
            <w:gridSpan w:val="2"/>
            <w:tcBorders>
              <w:top w:val="nil"/>
              <w:left w:val="nil"/>
              <w:bottom w:val="nil"/>
              <w:right w:val="single" w:sz="8" w:space="0" w:color="auto"/>
            </w:tcBorders>
            <w:noWrap/>
            <w:vAlign w:val="center"/>
            <w:hideMark/>
          </w:tcPr>
          <w:p w14:paraId="179D2526" w14:textId="77777777" w:rsidR="002C599B" w:rsidRDefault="002C599B">
            <w:pPr>
              <w:jc w:val="right"/>
              <w:rPr>
                <w:sz w:val="18"/>
                <w:szCs w:val="18"/>
              </w:rPr>
            </w:pPr>
            <w:r>
              <w:rPr>
                <w:sz w:val="18"/>
                <w:szCs w:val="18"/>
              </w:rPr>
              <w:t> </w:t>
            </w:r>
          </w:p>
        </w:tc>
      </w:tr>
      <w:tr w:rsidR="002C599B" w14:paraId="4B631E46" w14:textId="77777777" w:rsidTr="008E1441">
        <w:trPr>
          <w:trHeight w:val="310"/>
        </w:trPr>
        <w:tc>
          <w:tcPr>
            <w:tcW w:w="336" w:type="dxa"/>
            <w:tcBorders>
              <w:top w:val="nil"/>
              <w:left w:val="single" w:sz="8" w:space="0" w:color="auto"/>
              <w:bottom w:val="nil"/>
              <w:right w:val="nil"/>
            </w:tcBorders>
            <w:shd w:val="clear" w:color="000000" w:fill="C0C0C0"/>
            <w:noWrap/>
            <w:vAlign w:val="center"/>
            <w:hideMark/>
          </w:tcPr>
          <w:p w14:paraId="55159E39" w14:textId="77777777" w:rsidR="002C599B" w:rsidRDefault="002C599B">
            <w:pPr>
              <w:rPr>
                <w:b/>
                <w:bCs/>
                <w:sz w:val="18"/>
                <w:szCs w:val="18"/>
              </w:rPr>
            </w:pPr>
            <w:r>
              <w:rPr>
                <w:b/>
                <w:bCs/>
                <w:sz w:val="18"/>
                <w:szCs w:val="18"/>
              </w:rPr>
              <w:t>A.</w:t>
            </w:r>
          </w:p>
        </w:tc>
        <w:tc>
          <w:tcPr>
            <w:tcW w:w="1786" w:type="dxa"/>
            <w:gridSpan w:val="2"/>
            <w:tcBorders>
              <w:top w:val="nil"/>
              <w:left w:val="nil"/>
              <w:bottom w:val="nil"/>
              <w:right w:val="nil"/>
            </w:tcBorders>
            <w:shd w:val="clear" w:color="000000" w:fill="C0C0C0"/>
            <w:noWrap/>
            <w:vAlign w:val="center"/>
            <w:hideMark/>
          </w:tcPr>
          <w:p w14:paraId="3963E320" w14:textId="77777777" w:rsidR="002C599B" w:rsidRDefault="002C599B">
            <w:pPr>
              <w:rPr>
                <w:b/>
                <w:bCs/>
                <w:sz w:val="18"/>
                <w:szCs w:val="18"/>
              </w:rPr>
            </w:pPr>
            <w:r>
              <w:rPr>
                <w:b/>
                <w:bCs/>
                <w:sz w:val="18"/>
                <w:szCs w:val="18"/>
              </w:rPr>
              <w:t>PATRIMONI NET</w:t>
            </w:r>
          </w:p>
        </w:tc>
        <w:tc>
          <w:tcPr>
            <w:tcW w:w="4536" w:type="dxa"/>
            <w:tcBorders>
              <w:top w:val="nil"/>
              <w:left w:val="nil"/>
              <w:bottom w:val="nil"/>
              <w:right w:val="single" w:sz="4" w:space="0" w:color="auto"/>
            </w:tcBorders>
            <w:shd w:val="clear" w:color="000000" w:fill="C0C0C0"/>
            <w:noWrap/>
            <w:vAlign w:val="center"/>
            <w:hideMark/>
          </w:tcPr>
          <w:p w14:paraId="480D1B1D" w14:textId="77777777" w:rsidR="002C599B" w:rsidRDefault="002C599B">
            <w:pPr>
              <w:rPr>
                <w:b/>
                <w:bCs/>
                <w:sz w:val="18"/>
                <w:szCs w:val="18"/>
              </w:rPr>
            </w:pPr>
            <w:r>
              <w:rPr>
                <w:b/>
                <w:bCs/>
                <w:sz w:val="18"/>
                <w:szCs w:val="18"/>
              </w:rPr>
              <w:t> </w:t>
            </w:r>
          </w:p>
        </w:tc>
        <w:tc>
          <w:tcPr>
            <w:tcW w:w="1462" w:type="dxa"/>
            <w:tcBorders>
              <w:top w:val="nil"/>
              <w:left w:val="single" w:sz="4" w:space="0" w:color="auto"/>
              <w:bottom w:val="nil"/>
              <w:right w:val="single" w:sz="8" w:space="0" w:color="auto"/>
            </w:tcBorders>
            <w:shd w:val="clear" w:color="000000" w:fill="C0C0C0"/>
            <w:noWrap/>
            <w:vAlign w:val="center"/>
            <w:hideMark/>
          </w:tcPr>
          <w:p w14:paraId="39D6153B" w14:textId="77777777" w:rsidR="002C599B" w:rsidRDefault="002C599B">
            <w:pPr>
              <w:jc w:val="right"/>
              <w:rPr>
                <w:b/>
                <w:bCs/>
                <w:sz w:val="18"/>
                <w:szCs w:val="18"/>
              </w:rPr>
            </w:pPr>
            <w:r>
              <w:rPr>
                <w:b/>
                <w:bCs/>
                <w:sz w:val="18"/>
                <w:szCs w:val="18"/>
              </w:rPr>
              <w:t>918.246,22</w:t>
            </w:r>
          </w:p>
        </w:tc>
        <w:tc>
          <w:tcPr>
            <w:tcW w:w="1373" w:type="dxa"/>
            <w:gridSpan w:val="2"/>
            <w:tcBorders>
              <w:top w:val="nil"/>
              <w:left w:val="nil"/>
              <w:bottom w:val="nil"/>
              <w:right w:val="single" w:sz="8" w:space="0" w:color="auto"/>
            </w:tcBorders>
            <w:shd w:val="clear" w:color="000000" w:fill="C0C0C0"/>
            <w:noWrap/>
            <w:vAlign w:val="center"/>
            <w:hideMark/>
          </w:tcPr>
          <w:p w14:paraId="64F94F46" w14:textId="77777777" w:rsidR="002C599B" w:rsidRDefault="002C599B">
            <w:pPr>
              <w:jc w:val="right"/>
              <w:rPr>
                <w:b/>
                <w:bCs/>
                <w:sz w:val="18"/>
                <w:szCs w:val="18"/>
              </w:rPr>
            </w:pPr>
            <w:r>
              <w:rPr>
                <w:b/>
                <w:bCs/>
                <w:sz w:val="18"/>
                <w:szCs w:val="18"/>
              </w:rPr>
              <w:t>920.698,72</w:t>
            </w:r>
          </w:p>
        </w:tc>
      </w:tr>
      <w:tr w:rsidR="002C599B" w14:paraId="3154823A" w14:textId="77777777" w:rsidTr="008E1441">
        <w:trPr>
          <w:trHeight w:val="310"/>
        </w:trPr>
        <w:tc>
          <w:tcPr>
            <w:tcW w:w="336" w:type="dxa"/>
            <w:tcBorders>
              <w:top w:val="nil"/>
              <w:left w:val="single" w:sz="8" w:space="0" w:color="auto"/>
              <w:bottom w:val="nil"/>
              <w:right w:val="nil"/>
            </w:tcBorders>
            <w:noWrap/>
            <w:vAlign w:val="center"/>
            <w:hideMark/>
          </w:tcPr>
          <w:p w14:paraId="348D4836" w14:textId="77777777" w:rsidR="002C599B" w:rsidRDefault="002C599B">
            <w:pPr>
              <w:rPr>
                <w:b/>
                <w:bCs/>
                <w:sz w:val="18"/>
                <w:szCs w:val="18"/>
              </w:rPr>
            </w:pPr>
            <w:r>
              <w:rPr>
                <w:b/>
                <w:bCs/>
                <w:sz w:val="18"/>
                <w:szCs w:val="18"/>
              </w:rPr>
              <w:t xml:space="preserve">A-1) </w:t>
            </w:r>
          </w:p>
        </w:tc>
        <w:tc>
          <w:tcPr>
            <w:tcW w:w="1786" w:type="dxa"/>
            <w:gridSpan w:val="2"/>
            <w:tcBorders>
              <w:top w:val="nil"/>
              <w:left w:val="nil"/>
              <w:bottom w:val="nil"/>
              <w:right w:val="nil"/>
            </w:tcBorders>
            <w:noWrap/>
            <w:vAlign w:val="center"/>
            <w:hideMark/>
          </w:tcPr>
          <w:p w14:paraId="2B17FEDC" w14:textId="77777777" w:rsidR="002C599B" w:rsidRDefault="002C599B">
            <w:pPr>
              <w:rPr>
                <w:b/>
                <w:bCs/>
                <w:sz w:val="18"/>
                <w:szCs w:val="18"/>
              </w:rPr>
            </w:pPr>
            <w:r>
              <w:rPr>
                <w:b/>
                <w:bCs/>
                <w:sz w:val="18"/>
                <w:szCs w:val="18"/>
              </w:rPr>
              <w:t>Fons Propis</w:t>
            </w:r>
          </w:p>
        </w:tc>
        <w:tc>
          <w:tcPr>
            <w:tcW w:w="4536" w:type="dxa"/>
            <w:tcBorders>
              <w:top w:val="nil"/>
              <w:left w:val="nil"/>
              <w:bottom w:val="nil"/>
              <w:right w:val="single" w:sz="4" w:space="0" w:color="auto"/>
            </w:tcBorders>
            <w:noWrap/>
            <w:vAlign w:val="center"/>
            <w:hideMark/>
          </w:tcPr>
          <w:p w14:paraId="5298FD16" w14:textId="77777777" w:rsidR="002C599B" w:rsidRDefault="002C599B">
            <w:pPr>
              <w:rPr>
                <w:b/>
                <w:bCs/>
                <w:sz w:val="18"/>
                <w:szCs w:val="18"/>
              </w:rPr>
            </w:pPr>
          </w:p>
        </w:tc>
        <w:tc>
          <w:tcPr>
            <w:tcW w:w="1462" w:type="dxa"/>
            <w:tcBorders>
              <w:top w:val="nil"/>
              <w:left w:val="single" w:sz="4" w:space="0" w:color="auto"/>
              <w:bottom w:val="nil"/>
              <w:right w:val="single" w:sz="4" w:space="0" w:color="auto"/>
            </w:tcBorders>
            <w:noWrap/>
            <w:vAlign w:val="center"/>
            <w:hideMark/>
          </w:tcPr>
          <w:p w14:paraId="5232138D" w14:textId="77777777" w:rsidR="002C599B" w:rsidRDefault="002C599B">
            <w:pPr>
              <w:jc w:val="right"/>
              <w:rPr>
                <w:b/>
                <w:bCs/>
                <w:sz w:val="18"/>
                <w:szCs w:val="18"/>
              </w:rPr>
            </w:pPr>
            <w:r>
              <w:rPr>
                <w:b/>
                <w:bCs/>
                <w:sz w:val="18"/>
                <w:szCs w:val="18"/>
              </w:rPr>
              <w:t>910.607,03</w:t>
            </w:r>
          </w:p>
        </w:tc>
        <w:tc>
          <w:tcPr>
            <w:tcW w:w="1373" w:type="dxa"/>
            <w:gridSpan w:val="2"/>
            <w:tcBorders>
              <w:top w:val="nil"/>
              <w:left w:val="nil"/>
              <w:bottom w:val="nil"/>
              <w:right w:val="single" w:sz="8" w:space="0" w:color="auto"/>
            </w:tcBorders>
            <w:noWrap/>
            <w:vAlign w:val="center"/>
            <w:hideMark/>
          </w:tcPr>
          <w:p w14:paraId="6624EAE7" w14:textId="77777777" w:rsidR="002C599B" w:rsidRDefault="002C599B">
            <w:pPr>
              <w:jc w:val="right"/>
              <w:rPr>
                <w:b/>
                <w:bCs/>
                <w:sz w:val="18"/>
                <w:szCs w:val="18"/>
              </w:rPr>
            </w:pPr>
            <w:r>
              <w:rPr>
                <w:b/>
                <w:bCs/>
                <w:sz w:val="18"/>
                <w:szCs w:val="18"/>
              </w:rPr>
              <w:t>910.607,03</w:t>
            </w:r>
          </w:p>
        </w:tc>
      </w:tr>
      <w:tr w:rsidR="002C599B" w14:paraId="4DF35DA5" w14:textId="77777777" w:rsidTr="008E1441">
        <w:trPr>
          <w:trHeight w:val="310"/>
        </w:trPr>
        <w:tc>
          <w:tcPr>
            <w:tcW w:w="336" w:type="dxa"/>
            <w:tcBorders>
              <w:top w:val="nil"/>
              <w:left w:val="single" w:sz="8" w:space="0" w:color="auto"/>
              <w:bottom w:val="nil"/>
              <w:right w:val="nil"/>
            </w:tcBorders>
            <w:noWrap/>
            <w:vAlign w:val="center"/>
            <w:hideMark/>
          </w:tcPr>
          <w:p w14:paraId="1214AA8A" w14:textId="77777777" w:rsidR="002C599B" w:rsidRDefault="002C59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3DDF1DD7" w14:textId="77777777" w:rsidR="002C599B" w:rsidRDefault="002C599B">
            <w:pPr>
              <w:rPr>
                <w:b/>
                <w:bCs/>
                <w:sz w:val="18"/>
                <w:szCs w:val="18"/>
              </w:rPr>
            </w:pPr>
            <w:r>
              <w:rPr>
                <w:b/>
                <w:bCs/>
                <w:sz w:val="18"/>
                <w:szCs w:val="18"/>
              </w:rPr>
              <w:t>I.</w:t>
            </w:r>
          </w:p>
        </w:tc>
        <w:tc>
          <w:tcPr>
            <w:tcW w:w="5926" w:type="dxa"/>
            <w:gridSpan w:val="2"/>
            <w:tcBorders>
              <w:top w:val="nil"/>
              <w:left w:val="nil"/>
              <w:bottom w:val="nil"/>
              <w:right w:val="single" w:sz="4" w:space="0" w:color="auto"/>
            </w:tcBorders>
            <w:noWrap/>
            <w:vAlign w:val="center"/>
            <w:hideMark/>
          </w:tcPr>
          <w:p w14:paraId="3388934E" w14:textId="77777777" w:rsidR="002C599B" w:rsidRDefault="002C599B">
            <w:pPr>
              <w:rPr>
                <w:b/>
                <w:bCs/>
                <w:sz w:val="18"/>
                <w:szCs w:val="18"/>
              </w:rPr>
            </w:pPr>
            <w:r>
              <w:rPr>
                <w:b/>
                <w:bCs/>
                <w:sz w:val="18"/>
                <w:szCs w:val="18"/>
              </w:rPr>
              <w:t xml:space="preserve">Fons </w:t>
            </w:r>
            <w:proofErr w:type="spellStart"/>
            <w:r>
              <w:rPr>
                <w:b/>
                <w:bCs/>
                <w:sz w:val="18"/>
                <w:szCs w:val="18"/>
              </w:rPr>
              <w:t>dotacionals</w:t>
            </w:r>
            <w:proofErr w:type="spellEnd"/>
            <w:r>
              <w:rPr>
                <w:b/>
                <w:bCs/>
                <w:sz w:val="18"/>
                <w:szCs w:val="18"/>
              </w:rPr>
              <w:t xml:space="preserve"> o fons socials</w:t>
            </w:r>
          </w:p>
        </w:tc>
        <w:tc>
          <w:tcPr>
            <w:tcW w:w="1468" w:type="dxa"/>
            <w:gridSpan w:val="2"/>
            <w:tcBorders>
              <w:top w:val="nil"/>
              <w:left w:val="single" w:sz="4" w:space="0" w:color="auto"/>
              <w:bottom w:val="nil"/>
              <w:right w:val="single" w:sz="4" w:space="0" w:color="auto"/>
            </w:tcBorders>
            <w:noWrap/>
            <w:vAlign w:val="center"/>
            <w:hideMark/>
          </w:tcPr>
          <w:p w14:paraId="1987D4C8" w14:textId="77777777" w:rsidR="002C599B" w:rsidRDefault="002C599B">
            <w:pPr>
              <w:jc w:val="right"/>
              <w:rPr>
                <w:b/>
                <w:bCs/>
                <w:sz w:val="18"/>
                <w:szCs w:val="18"/>
              </w:rPr>
            </w:pPr>
            <w:r>
              <w:rPr>
                <w:b/>
                <w:bCs/>
                <w:sz w:val="18"/>
                <w:szCs w:val="18"/>
              </w:rPr>
              <w:t>661.809,29</w:t>
            </w:r>
          </w:p>
        </w:tc>
        <w:tc>
          <w:tcPr>
            <w:tcW w:w="1367" w:type="dxa"/>
            <w:tcBorders>
              <w:top w:val="nil"/>
              <w:left w:val="nil"/>
              <w:bottom w:val="nil"/>
              <w:right w:val="single" w:sz="8" w:space="0" w:color="auto"/>
            </w:tcBorders>
            <w:noWrap/>
            <w:vAlign w:val="center"/>
            <w:hideMark/>
          </w:tcPr>
          <w:p w14:paraId="0AFAAE0A" w14:textId="77777777" w:rsidR="002C599B" w:rsidRDefault="002C599B">
            <w:pPr>
              <w:jc w:val="right"/>
              <w:rPr>
                <w:b/>
                <w:bCs/>
                <w:sz w:val="18"/>
                <w:szCs w:val="18"/>
              </w:rPr>
            </w:pPr>
            <w:r>
              <w:rPr>
                <w:b/>
                <w:bCs/>
                <w:sz w:val="18"/>
                <w:szCs w:val="18"/>
              </w:rPr>
              <w:t>661.809,29</w:t>
            </w:r>
          </w:p>
        </w:tc>
      </w:tr>
      <w:tr w:rsidR="002C599B" w14:paraId="6685EB3F" w14:textId="77777777" w:rsidTr="008E1441">
        <w:trPr>
          <w:trHeight w:val="310"/>
        </w:trPr>
        <w:tc>
          <w:tcPr>
            <w:tcW w:w="336" w:type="dxa"/>
            <w:tcBorders>
              <w:top w:val="nil"/>
              <w:left w:val="single" w:sz="8" w:space="0" w:color="auto"/>
              <w:bottom w:val="nil"/>
              <w:right w:val="nil"/>
            </w:tcBorders>
            <w:noWrap/>
            <w:vAlign w:val="center"/>
            <w:hideMark/>
          </w:tcPr>
          <w:p w14:paraId="0C5C5CA2" w14:textId="77777777" w:rsidR="002C599B" w:rsidRDefault="002C59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4E5A7696" w14:textId="77777777" w:rsidR="002C599B" w:rsidRDefault="002C599B">
            <w:pPr>
              <w:rPr>
                <w:b/>
                <w:bCs/>
                <w:sz w:val="18"/>
                <w:szCs w:val="18"/>
              </w:rPr>
            </w:pPr>
          </w:p>
        </w:tc>
        <w:tc>
          <w:tcPr>
            <w:tcW w:w="1390" w:type="dxa"/>
            <w:tcBorders>
              <w:top w:val="nil"/>
              <w:left w:val="nil"/>
              <w:bottom w:val="nil"/>
              <w:right w:val="nil"/>
            </w:tcBorders>
            <w:noWrap/>
            <w:vAlign w:val="center"/>
            <w:hideMark/>
          </w:tcPr>
          <w:p w14:paraId="7F843A1F" w14:textId="77777777" w:rsidR="002C599B" w:rsidRDefault="002C599B">
            <w:pPr>
              <w:rPr>
                <w:sz w:val="18"/>
                <w:szCs w:val="18"/>
              </w:rPr>
            </w:pPr>
            <w:r>
              <w:rPr>
                <w:sz w:val="18"/>
                <w:szCs w:val="18"/>
              </w:rPr>
              <w:t>1.</w:t>
            </w:r>
          </w:p>
        </w:tc>
        <w:tc>
          <w:tcPr>
            <w:tcW w:w="4536" w:type="dxa"/>
            <w:tcBorders>
              <w:top w:val="nil"/>
              <w:left w:val="nil"/>
              <w:bottom w:val="nil"/>
              <w:right w:val="single" w:sz="4" w:space="0" w:color="auto"/>
            </w:tcBorders>
            <w:noWrap/>
            <w:vAlign w:val="center"/>
            <w:hideMark/>
          </w:tcPr>
          <w:p w14:paraId="0EB6AB1B" w14:textId="77777777" w:rsidR="002C599B" w:rsidRDefault="002C599B">
            <w:pPr>
              <w:rPr>
                <w:sz w:val="18"/>
                <w:szCs w:val="18"/>
              </w:rPr>
            </w:pPr>
            <w:r>
              <w:rPr>
                <w:sz w:val="18"/>
                <w:szCs w:val="18"/>
              </w:rPr>
              <w:t xml:space="preserve">Fons </w:t>
            </w:r>
            <w:proofErr w:type="spellStart"/>
            <w:r>
              <w:rPr>
                <w:sz w:val="18"/>
                <w:szCs w:val="18"/>
              </w:rPr>
              <w:t>dotacionals</w:t>
            </w:r>
            <w:proofErr w:type="spellEnd"/>
            <w:r>
              <w:rPr>
                <w:sz w:val="18"/>
                <w:szCs w:val="18"/>
              </w:rPr>
              <w:t xml:space="preserve"> o fons socials</w:t>
            </w:r>
          </w:p>
        </w:tc>
        <w:tc>
          <w:tcPr>
            <w:tcW w:w="1462" w:type="dxa"/>
            <w:tcBorders>
              <w:top w:val="nil"/>
              <w:left w:val="single" w:sz="4" w:space="0" w:color="auto"/>
              <w:bottom w:val="nil"/>
              <w:right w:val="single" w:sz="4" w:space="0" w:color="auto"/>
            </w:tcBorders>
            <w:noWrap/>
            <w:vAlign w:val="center"/>
            <w:hideMark/>
          </w:tcPr>
          <w:p w14:paraId="10CED765" w14:textId="77777777" w:rsidR="002C599B" w:rsidRDefault="002C599B">
            <w:pPr>
              <w:jc w:val="right"/>
              <w:rPr>
                <w:b/>
                <w:bCs/>
                <w:sz w:val="18"/>
                <w:szCs w:val="18"/>
              </w:rPr>
            </w:pPr>
            <w:r>
              <w:rPr>
                <w:b/>
                <w:bCs/>
                <w:sz w:val="18"/>
                <w:szCs w:val="18"/>
              </w:rPr>
              <w:t>661.809,29</w:t>
            </w:r>
          </w:p>
        </w:tc>
        <w:tc>
          <w:tcPr>
            <w:tcW w:w="1373" w:type="dxa"/>
            <w:gridSpan w:val="2"/>
            <w:tcBorders>
              <w:top w:val="nil"/>
              <w:left w:val="nil"/>
              <w:bottom w:val="nil"/>
              <w:right w:val="single" w:sz="8" w:space="0" w:color="auto"/>
            </w:tcBorders>
            <w:noWrap/>
            <w:vAlign w:val="center"/>
            <w:hideMark/>
          </w:tcPr>
          <w:p w14:paraId="6A29F416" w14:textId="77777777" w:rsidR="002C599B" w:rsidRDefault="002C599B">
            <w:pPr>
              <w:jc w:val="right"/>
              <w:rPr>
                <w:b/>
                <w:bCs/>
                <w:sz w:val="18"/>
                <w:szCs w:val="18"/>
              </w:rPr>
            </w:pPr>
            <w:r>
              <w:rPr>
                <w:b/>
                <w:bCs/>
                <w:sz w:val="18"/>
                <w:szCs w:val="18"/>
              </w:rPr>
              <w:t>661.809,29</w:t>
            </w:r>
          </w:p>
        </w:tc>
      </w:tr>
      <w:tr w:rsidR="002C599B" w14:paraId="3D29598B" w14:textId="77777777" w:rsidTr="008E1441">
        <w:trPr>
          <w:trHeight w:val="310"/>
        </w:trPr>
        <w:tc>
          <w:tcPr>
            <w:tcW w:w="336" w:type="dxa"/>
            <w:tcBorders>
              <w:top w:val="nil"/>
              <w:left w:val="single" w:sz="8" w:space="0" w:color="auto"/>
              <w:bottom w:val="nil"/>
              <w:right w:val="nil"/>
            </w:tcBorders>
            <w:noWrap/>
            <w:vAlign w:val="center"/>
            <w:hideMark/>
          </w:tcPr>
          <w:p w14:paraId="3086D863" w14:textId="77777777" w:rsidR="002C599B" w:rsidRDefault="002C59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402811C6" w14:textId="77777777" w:rsidR="002C599B" w:rsidRDefault="002C599B">
            <w:pPr>
              <w:rPr>
                <w:b/>
                <w:bCs/>
                <w:sz w:val="18"/>
                <w:szCs w:val="18"/>
              </w:rPr>
            </w:pPr>
            <w:r>
              <w:rPr>
                <w:b/>
                <w:bCs/>
                <w:sz w:val="18"/>
                <w:szCs w:val="18"/>
              </w:rPr>
              <w:t>III.</w:t>
            </w:r>
          </w:p>
        </w:tc>
        <w:tc>
          <w:tcPr>
            <w:tcW w:w="5926" w:type="dxa"/>
            <w:gridSpan w:val="2"/>
            <w:tcBorders>
              <w:top w:val="nil"/>
              <w:left w:val="nil"/>
              <w:bottom w:val="nil"/>
              <w:right w:val="single" w:sz="4" w:space="0" w:color="auto"/>
            </w:tcBorders>
            <w:noWrap/>
            <w:vAlign w:val="center"/>
            <w:hideMark/>
          </w:tcPr>
          <w:p w14:paraId="5C3EC187" w14:textId="77777777" w:rsidR="002C599B" w:rsidRDefault="002C599B">
            <w:pPr>
              <w:rPr>
                <w:b/>
                <w:bCs/>
                <w:sz w:val="18"/>
                <w:szCs w:val="18"/>
              </w:rPr>
            </w:pPr>
            <w:r>
              <w:rPr>
                <w:b/>
                <w:bCs/>
                <w:sz w:val="18"/>
                <w:szCs w:val="18"/>
              </w:rPr>
              <w:t>Excedents d'exercicis anteriors</w:t>
            </w:r>
          </w:p>
        </w:tc>
        <w:tc>
          <w:tcPr>
            <w:tcW w:w="1468" w:type="dxa"/>
            <w:gridSpan w:val="2"/>
            <w:tcBorders>
              <w:top w:val="nil"/>
              <w:left w:val="single" w:sz="4" w:space="0" w:color="auto"/>
              <w:bottom w:val="nil"/>
              <w:right w:val="single" w:sz="4" w:space="0" w:color="auto"/>
            </w:tcBorders>
            <w:noWrap/>
            <w:vAlign w:val="center"/>
            <w:hideMark/>
          </w:tcPr>
          <w:p w14:paraId="6E9347C2" w14:textId="77777777" w:rsidR="002C599B" w:rsidRDefault="002C599B">
            <w:pPr>
              <w:jc w:val="right"/>
              <w:rPr>
                <w:b/>
                <w:bCs/>
                <w:sz w:val="18"/>
                <w:szCs w:val="18"/>
              </w:rPr>
            </w:pPr>
            <w:r>
              <w:rPr>
                <w:b/>
                <w:bCs/>
                <w:sz w:val="18"/>
                <w:szCs w:val="18"/>
              </w:rPr>
              <w:t>-556.858,99</w:t>
            </w:r>
          </w:p>
        </w:tc>
        <w:tc>
          <w:tcPr>
            <w:tcW w:w="1367" w:type="dxa"/>
            <w:tcBorders>
              <w:top w:val="nil"/>
              <w:left w:val="nil"/>
              <w:bottom w:val="nil"/>
              <w:right w:val="single" w:sz="8" w:space="0" w:color="auto"/>
            </w:tcBorders>
            <w:noWrap/>
            <w:vAlign w:val="center"/>
            <w:hideMark/>
          </w:tcPr>
          <w:p w14:paraId="2334D703" w14:textId="77777777" w:rsidR="002C599B" w:rsidRDefault="002C599B">
            <w:pPr>
              <w:jc w:val="right"/>
              <w:rPr>
                <w:b/>
                <w:bCs/>
                <w:sz w:val="18"/>
                <w:szCs w:val="18"/>
              </w:rPr>
            </w:pPr>
            <w:r>
              <w:rPr>
                <w:b/>
                <w:bCs/>
                <w:sz w:val="18"/>
                <w:szCs w:val="18"/>
              </w:rPr>
              <w:t>-555.034,59</w:t>
            </w:r>
          </w:p>
        </w:tc>
      </w:tr>
      <w:tr w:rsidR="002C599B" w14:paraId="1D7A53C0" w14:textId="77777777" w:rsidTr="008E1441">
        <w:trPr>
          <w:trHeight w:val="310"/>
        </w:trPr>
        <w:tc>
          <w:tcPr>
            <w:tcW w:w="336" w:type="dxa"/>
            <w:tcBorders>
              <w:top w:val="nil"/>
              <w:left w:val="single" w:sz="8" w:space="0" w:color="auto"/>
              <w:bottom w:val="nil"/>
              <w:right w:val="nil"/>
            </w:tcBorders>
            <w:noWrap/>
            <w:vAlign w:val="center"/>
            <w:hideMark/>
          </w:tcPr>
          <w:p w14:paraId="4B3DDAD4" w14:textId="77777777" w:rsidR="002C599B" w:rsidRDefault="002C599B">
            <w:pPr>
              <w:rPr>
                <w:sz w:val="18"/>
                <w:szCs w:val="18"/>
              </w:rPr>
            </w:pPr>
            <w:r>
              <w:rPr>
                <w:sz w:val="18"/>
                <w:szCs w:val="18"/>
              </w:rPr>
              <w:t> </w:t>
            </w:r>
          </w:p>
        </w:tc>
        <w:tc>
          <w:tcPr>
            <w:tcW w:w="396" w:type="dxa"/>
            <w:tcBorders>
              <w:top w:val="nil"/>
              <w:left w:val="nil"/>
              <w:bottom w:val="nil"/>
              <w:right w:val="nil"/>
            </w:tcBorders>
            <w:noWrap/>
            <w:vAlign w:val="center"/>
            <w:hideMark/>
          </w:tcPr>
          <w:p w14:paraId="1F00C8C4" w14:textId="77777777" w:rsidR="002C599B" w:rsidRDefault="002C599B">
            <w:pPr>
              <w:rPr>
                <w:sz w:val="18"/>
                <w:szCs w:val="18"/>
              </w:rPr>
            </w:pPr>
          </w:p>
        </w:tc>
        <w:tc>
          <w:tcPr>
            <w:tcW w:w="1390" w:type="dxa"/>
            <w:tcBorders>
              <w:top w:val="nil"/>
              <w:left w:val="nil"/>
              <w:bottom w:val="nil"/>
              <w:right w:val="nil"/>
            </w:tcBorders>
            <w:noWrap/>
            <w:vAlign w:val="center"/>
            <w:hideMark/>
          </w:tcPr>
          <w:p w14:paraId="7C22C132" w14:textId="77777777" w:rsidR="002C599B" w:rsidRDefault="002C599B">
            <w:pPr>
              <w:rPr>
                <w:sz w:val="18"/>
                <w:szCs w:val="18"/>
              </w:rPr>
            </w:pPr>
            <w:r>
              <w:rPr>
                <w:sz w:val="18"/>
                <w:szCs w:val="18"/>
              </w:rPr>
              <w:t>2.</w:t>
            </w:r>
          </w:p>
        </w:tc>
        <w:tc>
          <w:tcPr>
            <w:tcW w:w="4536" w:type="dxa"/>
            <w:tcBorders>
              <w:top w:val="nil"/>
              <w:left w:val="nil"/>
              <w:bottom w:val="nil"/>
              <w:right w:val="single" w:sz="4" w:space="0" w:color="auto"/>
            </w:tcBorders>
            <w:noWrap/>
            <w:vAlign w:val="center"/>
            <w:hideMark/>
          </w:tcPr>
          <w:p w14:paraId="5C5A8BA1" w14:textId="77777777" w:rsidR="002C599B" w:rsidRDefault="002C599B">
            <w:pPr>
              <w:rPr>
                <w:sz w:val="18"/>
                <w:szCs w:val="18"/>
              </w:rPr>
            </w:pPr>
            <w:r>
              <w:rPr>
                <w:sz w:val="18"/>
                <w:szCs w:val="18"/>
              </w:rPr>
              <w:t>Excedents negatius d'exercicis anteriors</w:t>
            </w:r>
          </w:p>
        </w:tc>
        <w:tc>
          <w:tcPr>
            <w:tcW w:w="1462" w:type="dxa"/>
            <w:tcBorders>
              <w:top w:val="nil"/>
              <w:left w:val="single" w:sz="4" w:space="0" w:color="auto"/>
              <w:bottom w:val="nil"/>
              <w:right w:val="single" w:sz="4" w:space="0" w:color="auto"/>
            </w:tcBorders>
            <w:noWrap/>
            <w:vAlign w:val="center"/>
            <w:hideMark/>
          </w:tcPr>
          <w:p w14:paraId="18AB920E" w14:textId="77777777" w:rsidR="002C599B" w:rsidRDefault="002C599B">
            <w:pPr>
              <w:jc w:val="right"/>
              <w:rPr>
                <w:sz w:val="18"/>
                <w:szCs w:val="18"/>
              </w:rPr>
            </w:pPr>
            <w:r>
              <w:rPr>
                <w:sz w:val="18"/>
                <w:szCs w:val="18"/>
              </w:rPr>
              <w:t>-556.858,99</w:t>
            </w:r>
          </w:p>
        </w:tc>
        <w:tc>
          <w:tcPr>
            <w:tcW w:w="1373" w:type="dxa"/>
            <w:gridSpan w:val="2"/>
            <w:tcBorders>
              <w:top w:val="nil"/>
              <w:left w:val="nil"/>
              <w:bottom w:val="nil"/>
              <w:right w:val="single" w:sz="8" w:space="0" w:color="auto"/>
            </w:tcBorders>
            <w:noWrap/>
            <w:vAlign w:val="center"/>
            <w:hideMark/>
          </w:tcPr>
          <w:p w14:paraId="090EF283" w14:textId="77777777" w:rsidR="002C599B" w:rsidRDefault="002C599B">
            <w:pPr>
              <w:jc w:val="right"/>
              <w:rPr>
                <w:sz w:val="18"/>
                <w:szCs w:val="18"/>
              </w:rPr>
            </w:pPr>
            <w:r>
              <w:rPr>
                <w:sz w:val="18"/>
                <w:szCs w:val="18"/>
              </w:rPr>
              <w:t>-555.034,59</w:t>
            </w:r>
          </w:p>
        </w:tc>
      </w:tr>
      <w:tr w:rsidR="002C599B" w14:paraId="0C35DFE0" w14:textId="77777777" w:rsidTr="008E1441">
        <w:trPr>
          <w:trHeight w:val="310"/>
        </w:trPr>
        <w:tc>
          <w:tcPr>
            <w:tcW w:w="336" w:type="dxa"/>
            <w:tcBorders>
              <w:top w:val="nil"/>
              <w:left w:val="single" w:sz="8" w:space="0" w:color="auto"/>
              <w:bottom w:val="nil"/>
              <w:right w:val="nil"/>
            </w:tcBorders>
            <w:noWrap/>
            <w:vAlign w:val="center"/>
            <w:hideMark/>
          </w:tcPr>
          <w:p w14:paraId="71E5DB60" w14:textId="77777777" w:rsidR="002C599B" w:rsidRDefault="002C599B">
            <w:pPr>
              <w:rPr>
                <w:sz w:val="18"/>
                <w:szCs w:val="18"/>
              </w:rPr>
            </w:pPr>
            <w:r>
              <w:rPr>
                <w:sz w:val="18"/>
                <w:szCs w:val="18"/>
              </w:rPr>
              <w:t> </w:t>
            </w:r>
          </w:p>
        </w:tc>
        <w:tc>
          <w:tcPr>
            <w:tcW w:w="396" w:type="dxa"/>
            <w:tcBorders>
              <w:top w:val="nil"/>
              <w:left w:val="nil"/>
              <w:bottom w:val="nil"/>
              <w:right w:val="nil"/>
            </w:tcBorders>
            <w:noWrap/>
            <w:vAlign w:val="center"/>
            <w:hideMark/>
          </w:tcPr>
          <w:p w14:paraId="1A1DF77A" w14:textId="77777777" w:rsidR="002C599B" w:rsidRDefault="002C599B">
            <w:pPr>
              <w:rPr>
                <w:b/>
                <w:bCs/>
                <w:sz w:val="18"/>
                <w:szCs w:val="18"/>
              </w:rPr>
            </w:pPr>
            <w:r>
              <w:rPr>
                <w:b/>
                <w:bCs/>
                <w:sz w:val="18"/>
                <w:szCs w:val="18"/>
              </w:rPr>
              <w:t>V.</w:t>
            </w:r>
          </w:p>
        </w:tc>
        <w:tc>
          <w:tcPr>
            <w:tcW w:w="5926" w:type="dxa"/>
            <w:gridSpan w:val="2"/>
            <w:tcBorders>
              <w:top w:val="nil"/>
              <w:left w:val="nil"/>
              <w:bottom w:val="nil"/>
              <w:right w:val="single" w:sz="4" w:space="0" w:color="auto"/>
            </w:tcBorders>
            <w:noWrap/>
            <w:vAlign w:val="center"/>
            <w:hideMark/>
          </w:tcPr>
          <w:p w14:paraId="0AABB1B4" w14:textId="77777777" w:rsidR="002C599B" w:rsidRDefault="002C599B">
            <w:pPr>
              <w:rPr>
                <w:b/>
                <w:bCs/>
                <w:sz w:val="18"/>
                <w:szCs w:val="18"/>
              </w:rPr>
            </w:pPr>
            <w:r>
              <w:rPr>
                <w:b/>
                <w:bCs/>
                <w:sz w:val="18"/>
                <w:szCs w:val="18"/>
              </w:rPr>
              <w:t>Excedent de l'exercici (positiu o negatiu)</w:t>
            </w:r>
          </w:p>
        </w:tc>
        <w:tc>
          <w:tcPr>
            <w:tcW w:w="1468" w:type="dxa"/>
            <w:gridSpan w:val="2"/>
            <w:tcBorders>
              <w:top w:val="nil"/>
              <w:left w:val="single" w:sz="4" w:space="0" w:color="auto"/>
              <w:bottom w:val="nil"/>
              <w:right w:val="single" w:sz="4" w:space="0" w:color="auto"/>
            </w:tcBorders>
            <w:noWrap/>
            <w:vAlign w:val="center"/>
            <w:hideMark/>
          </w:tcPr>
          <w:p w14:paraId="77CD0A93" w14:textId="77777777" w:rsidR="002C599B" w:rsidRDefault="002C599B">
            <w:pPr>
              <w:jc w:val="right"/>
              <w:rPr>
                <w:b/>
                <w:bCs/>
                <w:sz w:val="18"/>
                <w:szCs w:val="18"/>
              </w:rPr>
            </w:pPr>
            <w:r>
              <w:rPr>
                <w:b/>
                <w:bCs/>
                <w:sz w:val="18"/>
                <w:szCs w:val="18"/>
              </w:rPr>
              <w:t>0,00</w:t>
            </w:r>
          </w:p>
        </w:tc>
        <w:tc>
          <w:tcPr>
            <w:tcW w:w="1367" w:type="dxa"/>
            <w:tcBorders>
              <w:top w:val="nil"/>
              <w:left w:val="nil"/>
              <w:bottom w:val="nil"/>
              <w:right w:val="single" w:sz="8" w:space="0" w:color="auto"/>
            </w:tcBorders>
            <w:noWrap/>
            <w:vAlign w:val="center"/>
            <w:hideMark/>
          </w:tcPr>
          <w:p w14:paraId="101B8E7C" w14:textId="77777777" w:rsidR="002C599B" w:rsidRDefault="002C599B">
            <w:pPr>
              <w:jc w:val="right"/>
              <w:rPr>
                <w:b/>
                <w:bCs/>
                <w:sz w:val="18"/>
                <w:szCs w:val="18"/>
              </w:rPr>
            </w:pPr>
            <w:r>
              <w:rPr>
                <w:b/>
                <w:bCs/>
                <w:sz w:val="18"/>
                <w:szCs w:val="18"/>
              </w:rPr>
              <w:t>-1.824,40</w:t>
            </w:r>
          </w:p>
        </w:tc>
      </w:tr>
      <w:tr w:rsidR="002C599B" w14:paraId="2CF6261D" w14:textId="77777777" w:rsidTr="008E1441">
        <w:trPr>
          <w:trHeight w:val="310"/>
        </w:trPr>
        <w:tc>
          <w:tcPr>
            <w:tcW w:w="336" w:type="dxa"/>
            <w:tcBorders>
              <w:top w:val="nil"/>
              <w:left w:val="single" w:sz="8" w:space="0" w:color="auto"/>
              <w:bottom w:val="nil"/>
              <w:right w:val="nil"/>
            </w:tcBorders>
            <w:noWrap/>
            <w:vAlign w:val="center"/>
            <w:hideMark/>
          </w:tcPr>
          <w:p w14:paraId="09DA4A07" w14:textId="77777777" w:rsidR="002C599B" w:rsidRDefault="002C599B">
            <w:pPr>
              <w:rPr>
                <w:sz w:val="18"/>
                <w:szCs w:val="18"/>
              </w:rPr>
            </w:pPr>
            <w:r>
              <w:rPr>
                <w:sz w:val="18"/>
                <w:szCs w:val="18"/>
              </w:rPr>
              <w:t> </w:t>
            </w:r>
          </w:p>
        </w:tc>
        <w:tc>
          <w:tcPr>
            <w:tcW w:w="396" w:type="dxa"/>
            <w:tcBorders>
              <w:top w:val="nil"/>
              <w:left w:val="nil"/>
              <w:bottom w:val="nil"/>
              <w:right w:val="nil"/>
            </w:tcBorders>
            <w:noWrap/>
            <w:vAlign w:val="center"/>
            <w:hideMark/>
          </w:tcPr>
          <w:p w14:paraId="1656A41F" w14:textId="77777777" w:rsidR="002C599B" w:rsidRDefault="002C599B">
            <w:pPr>
              <w:rPr>
                <w:b/>
                <w:bCs/>
                <w:sz w:val="18"/>
                <w:szCs w:val="18"/>
              </w:rPr>
            </w:pPr>
            <w:r>
              <w:rPr>
                <w:b/>
                <w:bCs/>
                <w:sz w:val="18"/>
                <w:szCs w:val="18"/>
              </w:rPr>
              <w:t>VI.</w:t>
            </w:r>
          </w:p>
        </w:tc>
        <w:tc>
          <w:tcPr>
            <w:tcW w:w="5926" w:type="dxa"/>
            <w:gridSpan w:val="2"/>
            <w:tcBorders>
              <w:top w:val="nil"/>
              <w:left w:val="nil"/>
              <w:bottom w:val="nil"/>
              <w:right w:val="single" w:sz="4" w:space="0" w:color="auto"/>
            </w:tcBorders>
            <w:noWrap/>
            <w:vAlign w:val="center"/>
            <w:hideMark/>
          </w:tcPr>
          <w:p w14:paraId="14E2E7DF" w14:textId="47C70FCE" w:rsidR="002C599B" w:rsidRDefault="002C599B">
            <w:pPr>
              <w:rPr>
                <w:b/>
                <w:bCs/>
                <w:sz w:val="18"/>
                <w:szCs w:val="18"/>
              </w:rPr>
            </w:pPr>
            <w:r>
              <w:rPr>
                <w:b/>
                <w:bCs/>
                <w:sz w:val="18"/>
                <w:szCs w:val="18"/>
              </w:rPr>
              <w:t xml:space="preserve">Aportacions per a compensar </w:t>
            </w:r>
            <w:r w:rsidR="008E1441">
              <w:rPr>
                <w:b/>
                <w:bCs/>
                <w:sz w:val="18"/>
                <w:szCs w:val="18"/>
              </w:rPr>
              <w:t>pèrdues</w:t>
            </w:r>
          </w:p>
        </w:tc>
        <w:tc>
          <w:tcPr>
            <w:tcW w:w="1468" w:type="dxa"/>
            <w:gridSpan w:val="2"/>
            <w:tcBorders>
              <w:top w:val="nil"/>
              <w:left w:val="single" w:sz="4" w:space="0" w:color="auto"/>
              <w:bottom w:val="nil"/>
              <w:right w:val="single" w:sz="4" w:space="0" w:color="auto"/>
            </w:tcBorders>
            <w:noWrap/>
            <w:vAlign w:val="center"/>
            <w:hideMark/>
          </w:tcPr>
          <w:p w14:paraId="5FE608BD" w14:textId="77777777" w:rsidR="002C599B" w:rsidRDefault="002C599B">
            <w:pPr>
              <w:jc w:val="right"/>
              <w:rPr>
                <w:b/>
                <w:bCs/>
                <w:sz w:val="18"/>
                <w:szCs w:val="18"/>
              </w:rPr>
            </w:pPr>
            <w:r>
              <w:rPr>
                <w:b/>
                <w:bCs/>
                <w:sz w:val="18"/>
                <w:szCs w:val="18"/>
              </w:rPr>
              <w:t>805.656,73</w:t>
            </w:r>
          </w:p>
        </w:tc>
        <w:tc>
          <w:tcPr>
            <w:tcW w:w="1367" w:type="dxa"/>
            <w:tcBorders>
              <w:top w:val="nil"/>
              <w:left w:val="nil"/>
              <w:bottom w:val="nil"/>
              <w:right w:val="single" w:sz="8" w:space="0" w:color="auto"/>
            </w:tcBorders>
            <w:noWrap/>
            <w:vAlign w:val="center"/>
            <w:hideMark/>
          </w:tcPr>
          <w:p w14:paraId="16EA1361" w14:textId="77777777" w:rsidR="002C599B" w:rsidRDefault="002C599B">
            <w:pPr>
              <w:jc w:val="right"/>
              <w:rPr>
                <w:b/>
                <w:bCs/>
                <w:sz w:val="18"/>
                <w:szCs w:val="18"/>
              </w:rPr>
            </w:pPr>
            <w:r>
              <w:rPr>
                <w:b/>
                <w:bCs/>
                <w:sz w:val="18"/>
                <w:szCs w:val="18"/>
              </w:rPr>
              <w:t>805.656,73</w:t>
            </w:r>
          </w:p>
        </w:tc>
      </w:tr>
      <w:tr w:rsidR="002C599B" w14:paraId="77E63051" w14:textId="77777777" w:rsidTr="008E1441">
        <w:trPr>
          <w:trHeight w:val="310"/>
        </w:trPr>
        <w:tc>
          <w:tcPr>
            <w:tcW w:w="336" w:type="dxa"/>
            <w:tcBorders>
              <w:top w:val="nil"/>
              <w:left w:val="single" w:sz="8" w:space="0" w:color="auto"/>
              <w:bottom w:val="nil"/>
              <w:right w:val="nil"/>
            </w:tcBorders>
            <w:noWrap/>
            <w:vAlign w:val="center"/>
            <w:hideMark/>
          </w:tcPr>
          <w:p w14:paraId="7A20F103" w14:textId="77777777" w:rsidR="002C599B" w:rsidRDefault="002C599B">
            <w:pPr>
              <w:rPr>
                <w:b/>
                <w:bCs/>
                <w:sz w:val="18"/>
                <w:szCs w:val="18"/>
              </w:rPr>
            </w:pPr>
            <w:r>
              <w:rPr>
                <w:b/>
                <w:bCs/>
                <w:sz w:val="18"/>
                <w:szCs w:val="18"/>
              </w:rPr>
              <w:t xml:space="preserve">A-2) </w:t>
            </w:r>
          </w:p>
        </w:tc>
        <w:tc>
          <w:tcPr>
            <w:tcW w:w="6322" w:type="dxa"/>
            <w:gridSpan w:val="3"/>
            <w:tcBorders>
              <w:top w:val="nil"/>
              <w:left w:val="nil"/>
              <w:bottom w:val="nil"/>
              <w:right w:val="single" w:sz="4" w:space="0" w:color="auto"/>
            </w:tcBorders>
            <w:noWrap/>
            <w:vAlign w:val="center"/>
            <w:hideMark/>
          </w:tcPr>
          <w:p w14:paraId="5CCAEF0F" w14:textId="77777777" w:rsidR="002C599B" w:rsidRDefault="002C599B">
            <w:pPr>
              <w:rPr>
                <w:b/>
                <w:bCs/>
                <w:sz w:val="18"/>
                <w:szCs w:val="18"/>
              </w:rPr>
            </w:pPr>
            <w:r>
              <w:rPr>
                <w:b/>
                <w:bCs/>
                <w:sz w:val="18"/>
                <w:szCs w:val="18"/>
              </w:rPr>
              <w:t>Subvencions, donacions i llegats rebuts</w:t>
            </w:r>
          </w:p>
        </w:tc>
        <w:tc>
          <w:tcPr>
            <w:tcW w:w="1468" w:type="dxa"/>
            <w:gridSpan w:val="2"/>
            <w:tcBorders>
              <w:top w:val="nil"/>
              <w:left w:val="single" w:sz="4" w:space="0" w:color="auto"/>
              <w:bottom w:val="nil"/>
              <w:right w:val="single" w:sz="4" w:space="0" w:color="auto"/>
            </w:tcBorders>
            <w:noWrap/>
            <w:vAlign w:val="center"/>
            <w:hideMark/>
          </w:tcPr>
          <w:p w14:paraId="7041ECBC" w14:textId="77777777" w:rsidR="002C599B" w:rsidRDefault="002C599B">
            <w:pPr>
              <w:jc w:val="right"/>
              <w:rPr>
                <w:b/>
                <w:bCs/>
                <w:sz w:val="18"/>
                <w:szCs w:val="18"/>
              </w:rPr>
            </w:pPr>
            <w:r>
              <w:rPr>
                <w:b/>
                <w:bCs/>
                <w:sz w:val="18"/>
                <w:szCs w:val="18"/>
              </w:rPr>
              <w:t>7.639,19</w:t>
            </w:r>
          </w:p>
        </w:tc>
        <w:tc>
          <w:tcPr>
            <w:tcW w:w="1367" w:type="dxa"/>
            <w:tcBorders>
              <w:top w:val="nil"/>
              <w:left w:val="nil"/>
              <w:bottom w:val="nil"/>
              <w:right w:val="single" w:sz="8" w:space="0" w:color="auto"/>
            </w:tcBorders>
            <w:noWrap/>
            <w:vAlign w:val="center"/>
            <w:hideMark/>
          </w:tcPr>
          <w:p w14:paraId="2C23E3C8" w14:textId="77777777" w:rsidR="002C599B" w:rsidRDefault="002C599B">
            <w:pPr>
              <w:jc w:val="right"/>
              <w:rPr>
                <w:b/>
                <w:bCs/>
                <w:sz w:val="18"/>
                <w:szCs w:val="18"/>
              </w:rPr>
            </w:pPr>
            <w:r>
              <w:rPr>
                <w:b/>
                <w:bCs/>
                <w:sz w:val="18"/>
                <w:szCs w:val="18"/>
              </w:rPr>
              <w:t>10.091,69</w:t>
            </w:r>
          </w:p>
        </w:tc>
      </w:tr>
      <w:tr w:rsidR="002C599B" w14:paraId="633BF579" w14:textId="77777777" w:rsidTr="008E1441">
        <w:trPr>
          <w:trHeight w:val="310"/>
        </w:trPr>
        <w:tc>
          <w:tcPr>
            <w:tcW w:w="336" w:type="dxa"/>
            <w:tcBorders>
              <w:top w:val="nil"/>
              <w:left w:val="single" w:sz="8" w:space="0" w:color="auto"/>
              <w:bottom w:val="nil"/>
              <w:right w:val="nil"/>
            </w:tcBorders>
            <w:noWrap/>
            <w:vAlign w:val="center"/>
            <w:hideMark/>
          </w:tcPr>
          <w:p w14:paraId="54D88A43" w14:textId="77777777" w:rsidR="002C599B" w:rsidRDefault="002C59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123D097B" w14:textId="77777777" w:rsidR="002C599B" w:rsidRDefault="002C599B">
            <w:pPr>
              <w:rPr>
                <w:b/>
                <w:bCs/>
                <w:sz w:val="18"/>
                <w:szCs w:val="18"/>
              </w:rPr>
            </w:pPr>
          </w:p>
        </w:tc>
        <w:tc>
          <w:tcPr>
            <w:tcW w:w="1390" w:type="dxa"/>
            <w:tcBorders>
              <w:top w:val="nil"/>
              <w:left w:val="nil"/>
              <w:bottom w:val="nil"/>
              <w:right w:val="nil"/>
            </w:tcBorders>
            <w:noWrap/>
            <w:vAlign w:val="center"/>
            <w:hideMark/>
          </w:tcPr>
          <w:p w14:paraId="4AA15EB1" w14:textId="77777777" w:rsidR="002C599B" w:rsidRDefault="002C599B">
            <w:pPr>
              <w:rPr>
                <w:sz w:val="18"/>
                <w:szCs w:val="18"/>
              </w:rPr>
            </w:pPr>
            <w:r>
              <w:rPr>
                <w:sz w:val="18"/>
                <w:szCs w:val="18"/>
              </w:rPr>
              <w:t>1.</w:t>
            </w:r>
          </w:p>
        </w:tc>
        <w:tc>
          <w:tcPr>
            <w:tcW w:w="4536" w:type="dxa"/>
            <w:tcBorders>
              <w:top w:val="nil"/>
              <w:left w:val="nil"/>
              <w:bottom w:val="nil"/>
              <w:right w:val="single" w:sz="4" w:space="0" w:color="auto"/>
            </w:tcBorders>
            <w:noWrap/>
            <w:vAlign w:val="center"/>
            <w:hideMark/>
          </w:tcPr>
          <w:p w14:paraId="2BBA902F" w14:textId="77777777" w:rsidR="002C599B" w:rsidRDefault="002C599B">
            <w:pPr>
              <w:rPr>
                <w:sz w:val="18"/>
                <w:szCs w:val="18"/>
              </w:rPr>
            </w:pPr>
            <w:r>
              <w:rPr>
                <w:sz w:val="18"/>
                <w:szCs w:val="18"/>
              </w:rPr>
              <w:t>Subvencions oficials de capital</w:t>
            </w:r>
          </w:p>
        </w:tc>
        <w:tc>
          <w:tcPr>
            <w:tcW w:w="1462" w:type="dxa"/>
            <w:tcBorders>
              <w:top w:val="nil"/>
              <w:left w:val="single" w:sz="4" w:space="0" w:color="auto"/>
              <w:bottom w:val="nil"/>
              <w:right w:val="single" w:sz="4" w:space="0" w:color="auto"/>
            </w:tcBorders>
            <w:noWrap/>
            <w:vAlign w:val="center"/>
            <w:hideMark/>
          </w:tcPr>
          <w:p w14:paraId="2F3A136C" w14:textId="77777777" w:rsidR="002C599B" w:rsidRDefault="002C599B">
            <w:pPr>
              <w:jc w:val="right"/>
              <w:rPr>
                <w:sz w:val="18"/>
                <w:szCs w:val="18"/>
              </w:rPr>
            </w:pPr>
            <w:r>
              <w:rPr>
                <w:sz w:val="18"/>
                <w:szCs w:val="18"/>
              </w:rPr>
              <w:t>7.639,19</w:t>
            </w:r>
          </w:p>
        </w:tc>
        <w:tc>
          <w:tcPr>
            <w:tcW w:w="1373" w:type="dxa"/>
            <w:gridSpan w:val="2"/>
            <w:tcBorders>
              <w:top w:val="nil"/>
              <w:left w:val="nil"/>
              <w:bottom w:val="nil"/>
              <w:right w:val="single" w:sz="8" w:space="0" w:color="auto"/>
            </w:tcBorders>
            <w:noWrap/>
            <w:vAlign w:val="center"/>
            <w:hideMark/>
          </w:tcPr>
          <w:p w14:paraId="6207E07D" w14:textId="77777777" w:rsidR="002C599B" w:rsidRDefault="002C599B">
            <w:pPr>
              <w:jc w:val="right"/>
              <w:rPr>
                <w:sz w:val="18"/>
                <w:szCs w:val="18"/>
              </w:rPr>
            </w:pPr>
            <w:r>
              <w:rPr>
                <w:sz w:val="18"/>
                <w:szCs w:val="18"/>
              </w:rPr>
              <w:t>10.091,69</w:t>
            </w:r>
          </w:p>
        </w:tc>
      </w:tr>
      <w:tr w:rsidR="002C599B" w14:paraId="36E7D14E" w14:textId="77777777" w:rsidTr="008E1441">
        <w:trPr>
          <w:trHeight w:val="310"/>
        </w:trPr>
        <w:tc>
          <w:tcPr>
            <w:tcW w:w="336" w:type="dxa"/>
            <w:tcBorders>
              <w:top w:val="nil"/>
              <w:left w:val="single" w:sz="8" w:space="0" w:color="auto"/>
              <w:bottom w:val="nil"/>
              <w:right w:val="nil"/>
            </w:tcBorders>
            <w:shd w:val="clear" w:color="000000" w:fill="C0C0C0"/>
            <w:noWrap/>
            <w:vAlign w:val="center"/>
            <w:hideMark/>
          </w:tcPr>
          <w:p w14:paraId="40161884" w14:textId="77777777" w:rsidR="002C599B" w:rsidRDefault="002C599B">
            <w:pPr>
              <w:rPr>
                <w:b/>
                <w:bCs/>
                <w:sz w:val="18"/>
                <w:szCs w:val="18"/>
              </w:rPr>
            </w:pPr>
            <w:r>
              <w:rPr>
                <w:b/>
                <w:bCs/>
                <w:sz w:val="18"/>
                <w:szCs w:val="18"/>
              </w:rPr>
              <w:t>B.</w:t>
            </w:r>
          </w:p>
        </w:tc>
        <w:tc>
          <w:tcPr>
            <w:tcW w:w="6322" w:type="dxa"/>
            <w:gridSpan w:val="3"/>
            <w:tcBorders>
              <w:top w:val="nil"/>
              <w:left w:val="nil"/>
              <w:bottom w:val="nil"/>
              <w:right w:val="single" w:sz="4" w:space="0" w:color="auto"/>
            </w:tcBorders>
            <w:shd w:val="clear" w:color="000000" w:fill="C0C0C0"/>
            <w:noWrap/>
            <w:vAlign w:val="center"/>
            <w:hideMark/>
          </w:tcPr>
          <w:p w14:paraId="2AB752AD" w14:textId="77777777" w:rsidR="002C599B" w:rsidRDefault="002C599B">
            <w:pPr>
              <w:rPr>
                <w:b/>
                <w:bCs/>
                <w:sz w:val="18"/>
                <w:szCs w:val="18"/>
              </w:rPr>
            </w:pPr>
            <w:r>
              <w:rPr>
                <w:b/>
                <w:bCs/>
                <w:sz w:val="18"/>
                <w:szCs w:val="18"/>
              </w:rPr>
              <w:t>PASSIU NO CORRENT</w:t>
            </w:r>
          </w:p>
        </w:tc>
        <w:tc>
          <w:tcPr>
            <w:tcW w:w="1468" w:type="dxa"/>
            <w:gridSpan w:val="2"/>
            <w:tcBorders>
              <w:top w:val="nil"/>
              <w:left w:val="single" w:sz="4" w:space="0" w:color="auto"/>
              <w:bottom w:val="nil"/>
              <w:right w:val="single" w:sz="4" w:space="0" w:color="auto"/>
            </w:tcBorders>
            <w:shd w:val="clear" w:color="000000" w:fill="C0C0C0"/>
            <w:noWrap/>
            <w:vAlign w:val="center"/>
            <w:hideMark/>
          </w:tcPr>
          <w:p w14:paraId="55EB7EB4" w14:textId="77777777" w:rsidR="002C599B" w:rsidRDefault="002C599B">
            <w:pPr>
              <w:jc w:val="right"/>
              <w:rPr>
                <w:b/>
                <w:bCs/>
                <w:sz w:val="18"/>
                <w:szCs w:val="18"/>
              </w:rPr>
            </w:pPr>
            <w:r>
              <w:rPr>
                <w:b/>
                <w:bCs/>
                <w:sz w:val="18"/>
                <w:szCs w:val="18"/>
              </w:rPr>
              <w:t>0,00</w:t>
            </w:r>
          </w:p>
        </w:tc>
        <w:tc>
          <w:tcPr>
            <w:tcW w:w="1367" w:type="dxa"/>
            <w:tcBorders>
              <w:top w:val="nil"/>
              <w:left w:val="nil"/>
              <w:bottom w:val="nil"/>
              <w:right w:val="single" w:sz="8" w:space="0" w:color="auto"/>
            </w:tcBorders>
            <w:shd w:val="clear" w:color="000000" w:fill="C0C0C0"/>
            <w:noWrap/>
            <w:vAlign w:val="center"/>
            <w:hideMark/>
          </w:tcPr>
          <w:p w14:paraId="4668A0A6" w14:textId="77777777" w:rsidR="002C599B" w:rsidRDefault="002C599B">
            <w:pPr>
              <w:jc w:val="right"/>
              <w:rPr>
                <w:b/>
                <w:bCs/>
                <w:sz w:val="18"/>
                <w:szCs w:val="18"/>
              </w:rPr>
            </w:pPr>
            <w:r>
              <w:rPr>
                <w:b/>
                <w:bCs/>
                <w:sz w:val="18"/>
                <w:szCs w:val="18"/>
              </w:rPr>
              <w:t>0,00</w:t>
            </w:r>
          </w:p>
        </w:tc>
      </w:tr>
      <w:tr w:rsidR="002C599B" w14:paraId="77A45333" w14:textId="77777777" w:rsidTr="008E1441">
        <w:trPr>
          <w:trHeight w:val="310"/>
        </w:trPr>
        <w:tc>
          <w:tcPr>
            <w:tcW w:w="336" w:type="dxa"/>
            <w:tcBorders>
              <w:top w:val="nil"/>
              <w:left w:val="single" w:sz="8" w:space="0" w:color="auto"/>
              <w:bottom w:val="nil"/>
              <w:right w:val="nil"/>
            </w:tcBorders>
            <w:shd w:val="clear" w:color="000000" w:fill="C0C0C0"/>
            <w:noWrap/>
            <w:vAlign w:val="center"/>
            <w:hideMark/>
          </w:tcPr>
          <w:p w14:paraId="5B69F848" w14:textId="77777777" w:rsidR="002C599B" w:rsidRDefault="002C599B">
            <w:pPr>
              <w:rPr>
                <w:b/>
                <w:bCs/>
                <w:sz w:val="18"/>
                <w:szCs w:val="18"/>
              </w:rPr>
            </w:pPr>
            <w:r>
              <w:rPr>
                <w:b/>
                <w:bCs/>
                <w:sz w:val="18"/>
                <w:szCs w:val="18"/>
              </w:rPr>
              <w:t>C.</w:t>
            </w:r>
          </w:p>
        </w:tc>
        <w:tc>
          <w:tcPr>
            <w:tcW w:w="1786" w:type="dxa"/>
            <w:gridSpan w:val="2"/>
            <w:tcBorders>
              <w:top w:val="nil"/>
              <w:left w:val="nil"/>
              <w:bottom w:val="nil"/>
              <w:right w:val="nil"/>
            </w:tcBorders>
            <w:shd w:val="clear" w:color="000000" w:fill="C0C0C0"/>
            <w:noWrap/>
            <w:vAlign w:val="center"/>
            <w:hideMark/>
          </w:tcPr>
          <w:p w14:paraId="0B66BFBF" w14:textId="77777777" w:rsidR="002C599B" w:rsidRDefault="002C599B">
            <w:pPr>
              <w:rPr>
                <w:b/>
                <w:bCs/>
                <w:sz w:val="18"/>
                <w:szCs w:val="18"/>
              </w:rPr>
            </w:pPr>
            <w:r>
              <w:rPr>
                <w:b/>
                <w:bCs/>
                <w:sz w:val="18"/>
                <w:szCs w:val="18"/>
              </w:rPr>
              <w:t>PASSIU CORRENT</w:t>
            </w:r>
          </w:p>
        </w:tc>
        <w:tc>
          <w:tcPr>
            <w:tcW w:w="4536" w:type="dxa"/>
            <w:tcBorders>
              <w:top w:val="nil"/>
              <w:left w:val="nil"/>
              <w:bottom w:val="nil"/>
              <w:right w:val="single" w:sz="4" w:space="0" w:color="auto"/>
            </w:tcBorders>
            <w:shd w:val="clear" w:color="000000" w:fill="C0C0C0"/>
            <w:noWrap/>
            <w:vAlign w:val="center"/>
            <w:hideMark/>
          </w:tcPr>
          <w:p w14:paraId="7FD6B0D7" w14:textId="77777777" w:rsidR="002C599B" w:rsidRDefault="002C599B">
            <w:pPr>
              <w:rPr>
                <w:b/>
                <w:bCs/>
                <w:sz w:val="18"/>
                <w:szCs w:val="18"/>
              </w:rPr>
            </w:pPr>
            <w:r>
              <w:rPr>
                <w:b/>
                <w:bCs/>
                <w:sz w:val="18"/>
                <w:szCs w:val="18"/>
              </w:rPr>
              <w:t> </w:t>
            </w:r>
          </w:p>
        </w:tc>
        <w:tc>
          <w:tcPr>
            <w:tcW w:w="1462" w:type="dxa"/>
            <w:tcBorders>
              <w:top w:val="nil"/>
              <w:left w:val="single" w:sz="4" w:space="0" w:color="auto"/>
              <w:bottom w:val="nil"/>
              <w:right w:val="single" w:sz="8" w:space="0" w:color="auto"/>
            </w:tcBorders>
            <w:shd w:val="clear" w:color="000000" w:fill="C0C0C0"/>
            <w:noWrap/>
            <w:vAlign w:val="center"/>
            <w:hideMark/>
          </w:tcPr>
          <w:p w14:paraId="6A4B199F" w14:textId="77777777" w:rsidR="002C599B" w:rsidRDefault="002C599B">
            <w:pPr>
              <w:jc w:val="right"/>
              <w:rPr>
                <w:b/>
                <w:bCs/>
                <w:sz w:val="18"/>
                <w:szCs w:val="18"/>
              </w:rPr>
            </w:pPr>
            <w:r>
              <w:rPr>
                <w:b/>
                <w:bCs/>
                <w:sz w:val="18"/>
                <w:szCs w:val="18"/>
              </w:rPr>
              <w:t>62.000,00</w:t>
            </w:r>
          </w:p>
        </w:tc>
        <w:tc>
          <w:tcPr>
            <w:tcW w:w="1373" w:type="dxa"/>
            <w:gridSpan w:val="2"/>
            <w:tcBorders>
              <w:top w:val="nil"/>
              <w:left w:val="single" w:sz="4" w:space="0" w:color="auto"/>
              <w:bottom w:val="nil"/>
              <w:right w:val="single" w:sz="8" w:space="0" w:color="auto"/>
            </w:tcBorders>
            <w:shd w:val="clear" w:color="000000" w:fill="C0C0C0"/>
            <w:noWrap/>
            <w:vAlign w:val="center"/>
            <w:hideMark/>
          </w:tcPr>
          <w:p w14:paraId="5E22C9CB" w14:textId="77777777" w:rsidR="002C599B" w:rsidRDefault="002C599B">
            <w:pPr>
              <w:jc w:val="right"/>
              <w:rPr>
                <w:b/>
                <w:bCs/>
                <w:sz w:val="18"/>
                <w:szCs w:val="18"/>
              </w:rPr>
            </w:pPr>
            <w:r>
              <w:rPr>
                <w:b/>
                <w:bCs/>
                <w:sz w:val="18"/>
                <w:szCs w:val="18"/>
              </w:rPr>
              <w:t>70.255,91</w:t>
            </w:r>
          </w:p>
        </w:tc>
      </w:tr>
      <w:tr w:rsidR="002C599B" w14:paraId="73A5AA4D" w14:textId="77777777" w:rsidTr="008E1441">
        <w:trPr>
          <w:trHeight w:val="310"/>
        </w:trPr>
        <w:tc>
          <w:tcPr>
            <w:tcW w:w="336" w:type="dxa"/>
            <w:tcBorders>
              <w:top w:val="nil"/>
              <w:left w:val="single" w:sz="8" w:space="0" w:color="auto"/>
              <w:bottom w:val="nil"/>
              <w:right w:val="nil"/>
            </w:tcBorders>
            <w:noWrap/>
            <w:vAlign w:val="center"/>
            <w:hideMark/>
          </w:tcPr>
          <w:p w14:paraId="7618BF4A" w14:textId="77777777" w:rsidR="002C599B" w:rsidRDefault="002C59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2E6F6C26" w14:textId="77777777" w:rsidR="002C599B" w:rsidRDefault="002C599B">
            <w:pPr>
              <w:rPr>
                <w:b/>
                <w:bCs/>
                <w:sz w:val="18"/>
                <w:szCs w:val="18"/>
              </w:rPr>
            </w:pPr>
            <w:r>
              <w:rPr>
                <w:b/>
                <w:bCs/>
                <w:sz w:val="18"/>
                <w:szCs w:val="18"/>
              </w:rPr>
              <w:t>I.</w:t>
            </w:r>
          </w:p>
        </w:tc>
        <w:tc>
          <w:tcPr>
            <w:tcW w:w="5926" w:type="dxa"/>
            <w:gridSpan w:val="2"/>
            <w:tcBorders>
              <w:top w:val="nil"/>
              <w:left w:val="nil"/>
              <w:bottom w:val="nil"/>
              <w:right w:val="single" w:sz="4" w:space="0" w:color="auto"/>
            </w:tcBorders>
            <w:noWrap/>
            <w:vAlign w:val="center"/>
            <w:hideMark/>
          </w:tcPr>
          <w:p w14:paraId="0394C7CC" w14:textId="77777777" w:rsidR="002C599B" w:rsidRDefault="002C599B">
            <w:pPr>
              <w:rPr>
                <w:b/>
                <w:bCs/>
                <w:sz w:val="18"/>
                <w:szCs w:val="18"/>
              </w:rPr>
            </w:pPr>
            <w:r>
              <w:rPr>
                <w:b/>
                <w:bCs/>
                <w:sz w:val="18"/>
                <w:szCs w:val="18"/>
              </w:rPr>
              <w:t>Provisions a curt termini</w:t>
            </w:r>
          </w:p>
        </w:tc>
        <w:tc>
          <w:tcPr>
            <w:tcW w:w="1468" w:type="dxa"/>
            <w:gridSpan w:val="2"/>
            <w:tcBorders>
              <w:top w:val="nil"/>
              <w:left w:val="single" w:sz="4" w:space="0" w:color="auto"/>
              <w:bottom w:val="nil"/>
              <w:right w:val="single" w:sz="4" w:space="0" w:color="auto"/>
            </w:tcBorders>
            <w:noWrap/>
            <w:vAlign w:val="center"/>
            <w:hideMark/>
          </w:tcPr>
          <w:p w14:paraId="7DC1965A" w14:textId="77777777" w:rsidR="002C599B" w:rsidRDefault="002C599B">
            <w:pPr>
              <w:jc w:val="right"/>
              <w:rPr>
                <w:b/>
                <w:bCs/>
                <w:sz w:val="18"/>
                <w:szCs w:val="18"/>
              </w:rPr>
            </w:pPr>
            <w:r>
              <w:rPr>
                <w:b/>
                <w:bCs/>
                <w:sz w:val="18"/>
                <w:szCs w:val="18"/>
              </w:rPr>
              <w:t>0,00</w:t>
            </w:r>
          </w:p>
        </w:tc>
        <w:tc>
          <w:tcPr>
            <w:tcW w:w="1367" w:type="dxa"/>
            <w:tcBorders>
              <w:top w:val="nil"/>
              <w:left w:val="nil"/>
              <w:bottom w:val="nil"/>
              <w:right w:val="single" w:sz="8" w:space="0" w:color="auto"/>
            </w:tcBorders>
            <w:noWrap/>
            <w:vAlign w:val="center"/>
            <w:hideMark/>
          </w:tcPr>
          <w:p w14:paraId="06B1F236" w14:textId="77777777" w:rsidR="002C599B" w:rsidRDefault="002C599B">
            <w:pPr>
              <w:jc w:val="right"/>
              <w:rPr>
                <w:b/>
                <w:bCs/>
                <w:sz w:val="18"/>
                <w:szCs w:val="18"/>
              </w:rPr>
            </w:pPr>
            <w:r>
              <w:rPr>
                <w:b/>
                <w:bCs/>
                <w:sz w:val="18"/>
                <w:szCs w:val="18"/>
              </w:rPr>
              <w:t>0,00</w:t>
            </w:r>
          </w:p>
        </w:tc>
      </w:tr>
      <w:tr w:rsidR="002C599B" w14:paraId="2132D016" w14:textId="77777777" w:rsidTr="008E1441">
        <w:trPr>
          <w:trHeight w:val="310"/>
        </w:trPr>
        <w:tc>
          <w:tcPr>
            <w:tcW w:w="336" w:type="dxa"/>
            <w:tcBorders>
              <w:top w:val="nil"/>
              <w:left w:val="single" w:sz="8" w:space="0" w:color="auto"/>
              <w:bottom w:val="nil"/>
              <w:right w:val="nil"/>
            </w:tcBorders>
            <w:noWrap/>
            <w:vAlign w:val="center"/>
            <w:hideMark/>
          </w:tcPr>
          <w:p w14:paraId="35833E04" w14:textId="77777777" w:rsidR="002C599B" w:rsidRDefault="002C59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06EEE49E" w14:textId="77777777" w:rsidR="002C599B" w:rsidRDefault="002C599B">
            <w:pPr>
              <w:rPr>
                <w:b/>
                <w:bCs/>
                <w:sz w:val="18"/>
                <w:szCs w:val="18"/>
              </w:rPr>
            </w:pPr>
            <w:r>
              <w:rPr>
                <w:b/>
                <w:bCs/>
                <w:sz w:val="18"/>
                <w:szCs w:val="18"/>
              </w:rPr>
              <w:t>II.</w:t>
            </w:r>
          </w:p>
        </w:tc>
        <w:tc>
          <w:tcPr>
            <w:tcW w:w="5926" w:type="dxa"/>
            <w:gridSpan w:val="2"/>
            <w:tcBorders>
              <w:top w:val="nil"/>
              <w:left w:val="nil"/>
              <w:bottom w:val="nil"/>
              <w:right w:val="single" w:sz="4" w:space="0" w:color="auto"/>
            </w:tcBorders>
            <w:noWrap/>
            <w:vAlign w:val="center"/>
            <w:hideMark/>
          </w:tcPr>
          <w:p w14:paraId="15C5279D" w14:textId="6CCD3FF9" w:rsidR="002C599B" w:rsidRDefault="002C599B">
            <w:pPr>
              <w:rPr>
                <w:b/>
                <w:bCs/>
                <w:sz w:val="18"/>
                <w:szCs w:val="18"/>
              </w:rPr>
            </w:pPr>
            <w:r>
              <w:rPr>
                <w:b/>
                <w:bCs/>
                <w:sz w:val="18"/>
                <w:szCs w:val="18"/>
              </w:rPr>
              <w:t xml:space="preserve">Deutes a </w:t>
            </w:r>
            <w:r w:rsidR="008E1441">
              <w:rPr>
                <w:b/>
                <w:bCs/>
                <w:sz w:val="18"/>
                <w:szCs w:val="18"/>
              </w:rPr>
              <w:t>curt</w:t>
            </w:r>
            <w:r>
              <w:rPr>
                <w:b/>
                <w:bCs/>
                <w:sz w:val="18"/>
                <w:szCs w:val="18"/>
              </w:rPr>
              <w:t xml:space="preserve"> termini</w:t>
            </w:r>
          </w:p>
        </w:tc>
        <w:tc>
          <w:tcPr>
            <w:tcW w:w="1468" w:type="dxa"/>
            <w:gridSpan w:val="2"/>
            <w:tcBorders>
              <w:top w:val="nil"/>
              <w:left w:val="single" w:sz="4" w:space="0" w:color="auto"/>
              <w:bottom w:val="nil"/>
              <w:right w:val="single" w:sz="4" w:space="0" w:color="auto"/>
            </w:tcBorders>
            <w:noWrap/>
            <w:vAlign w:val="center"/>
            <w:hideMark/>
          </w:tcPr>
          <w:p w14:paraId="478D7DF0" w14:textId="77777777" w:rsidR="002C599B" w:rsidRDefault="002C599B">
            <w:pPr>
              <w:jc w:val="right"/>
              <w:rPr>
                <w:b/>
                <w:bCs/>
                <w:sz w:val="18"/>
                <w:szCs w:val="18"/>
              </w:rPr>
            </w:pPr>
            <w:r>
              <w:rPr>
                <w:b/>
                <w:bCs/>
                <w:sz w:val="18"/>
                <w:szCs w:val="18"/>
              </w:rPr>
              <w:t>0,00</w:t>
            </w:r>
          </w:p>
        </w:tc>
        <w:tc>
          <w:tcPr>
            <w:tcW w:w="1367" w:type="dxa"/>
            <w:tcBorders>
              <w:top w:val="nil"/>
              <w:left w:val="nil"/>
              <w:bottom w:val="nil"/>
              <w:right w:val="single" w:sz="8" w:space="0" w:color="auto"/>
            </w:tcBorders>
            <w:noWrap/>
            <w:vAlign w:val="center"/>
            <w:hideMark/>
          </w:tcPr>
          <w:p w14:paraId="1A253A1B" w14:textId="77777777" w:rsidR="002C599B" w:rsidRDefault="002C599B">
            <w:pPr>
              <w:jc w:val="right"/>
              <w:rPr>
                <w:b/>
                <w:bCs/>
                <w:sz w:val="18"/>
                <w:szCs w:val="18"/>
              </w:rPr>
            </w:pPr>
            <w:r>
              <w:rPr>
                <w:b/>
                <w:bCs/>
                <w:sz w:val="18"/>
                <w:szCs w:val="18"/>
              </w:rPr>
              <w:t>1.947,43</w:t>
            </w:r>
          </w:p>
        </w:tc>
      </w:tr>
      <w:tr w:rsidR="002C599B" w14:paraId="29689D3A" w14:textId="77777777" w:rsidTr="008E1441">
        <w:trPr>
          <w:trHeight w:val="310"/>
        </w:trPr>
        <w:tc>
          <w:tcPr>
            <w:tcW w:w="336" w:type="dxa"/>
            <w:tcBorders>
              <w:top w:val="nil"/>
              <w:left w:val="single" w:sz="8" w:space="0" w:color="auto"/>
              <w:bottom w:val="nil"/>
              <w:right w:val="nil"/>
            </w:tcBorders>
            <w:noWrap/>
            <w:vAlign w:val="center"/>
            <w:hideMark/>
          </w:tcPr>
          <w:p w14:paraId="54F63734" w14:textId="77777777" w:rsidR="002C599B" w:rsidRDefault="002C599B">
            <w:pPr>
              <w:rPr>
                <w:sz w:val="18"/>
                <w:szCs w:val="18"/>
              </w:rPr>
            </w:pPr>
            <w:r>
              <w:rPr>
                <w:sz w:val="18"/>
                <w:szCs w:val="18"/>
              </w:rPr>
              <w:t> </w:t>
            </w:r>
          </w:p>
        </w:tc>
        <w:tc>
          <w:tcPr>
            <w:tcW w:w="396" w:type="dxa"/>
            <w:tcBorders>
              <w:top w:val="nil"/>
              <w:left w:val="nil"/>
              <w:bottom w:val="nil"/>
              <w:right w:val="nil"/>
            </w:tcBorders>
            <w:noWrap/>
            <w:vAlign w:val="center"/>
            <w:hideMark/>
          </w:tcPr>
          <w:p w14:paraId="04B0A953" w14:textId="77777777" w:rsidR="002C599B" w:rsidRDefault="002C599B">
            <w:pPr>
              <w:rPr>
                <w:sz w:val="18"/>
                <w:szCs w:val="18"/>
              </w:rPr>
            </w:pPr>
          </w:p>
        </w:tc>
        <w:tc>
          <w:tcPr>
            <w:tcW w:w="1390" w:type="dxa"/>
            <w:tcBorders>
              <w:top w:val="nil"/>
              <w:left w:val="nil"/>
              <w:bottom w:val="nil"/>
              <w:right w:val="nil"/>
            </w:tcBorders>
            <w:noWrap/>
            <w:vAlign w:val="center"/>
            <w:hideMark/>
          </w:tcPr>
          <w:p w14:paraId="085C8A0E" w14:textId="77777777" w:rsidR="002C599B" w:rsidRDefault="002C599B">
            <w:pPr>
              <w:rPr>
                <w:sz w:val="18"/>
                <w:szCs w:val="18"/>
              </w:rPr>
            </w:pPr>
            <w:r>
              <w:rPr>
                <w:sz w:val="18"/>
                <w:szCs w:val="18"/>
              </w:rPr>
              <w:t>3.</w:t>
            </w:r>
          </w:p>
        </w:tc>
        <w:tc>
          <w:tcPr>
            <w:tcW w:w="4536" w:type="dxa"/>
            <w:tcBorders>
              <w:top w:val="nil"/>
              <w:left w:val="nil"/>
              <w:bottom w:val="nil"/>
              <w:right w:val="single" w:sz="4" w:space="0" w:color="auto"/>
            </w:tcBorders>
            <w:noWrap/>
            <w:vAlign w:val="center"/>
            <w:hideMark/>
          </w:tcPr>
          <w:p w14:paraId="6128F7B4" w14:textId="77777777" w:rsidR="002C599B" w:rsidRDefault="002C599B">
            <w:pPr>
              <w:rPr>
                <w:sz w:val="18"/>
                <w:szCs w:val="18"/>
              </w:rPr>
            </w:pPr>
            <w:r>
              <w:rPr>
                <w:sz w:val="18"/>
                <w:szCs w:val="18"/>
              </w:rPr>
              <w:t>Altres deutes a curt termini</w:t>
            </w:r>
          </w:p>
        </w:tc>
        <w:tc>
          <w:tcPr>
            <w:tcW w:w="1462" w:type="dxa"/>
            <w:tcBorders>
              <w:top w:val="nil"/>
              <w:left w:val="single" w:sz="4" w:space="0" w:color="auto"/>
              <w:bottom w:val="nil"/>
              <w:right w:val="single" w:sz="4" w:space="0" w:color="auto"/>
            </w:tcBorders>
            <w:noWrap/>
            <w:vAlign w:val="center"/>
            <w:hideMark/>
          </w:tcPr>
          <w:p w14:paraId="7BB38C34" w14:textId="77777777" w:rsidR="002C599B" w:rsidRDefault="002C599B">
            <w:pPr>
              <w:jc w:val="right"/>
              <w:rPr>
                <w:sz w:val="18"/>
                <w:szCs w:val="18"/>
              </w:rPr>
            </w:pPr>
            <w:r>
              <w:rPr>
                <w:sz w:val="18"/>
                <w:szCs w:val="18"/>
              </w:rPr>
              <w:t>0,00</w:t>
            </w:r>
          </w:p>
        </w:tc>
        <w:tc>
          <w:tcPr>
            <w:tcW w:w="1373" w:type="dxa"/>
            <w:gridSpan w:val="2"/>
            <w:tcBorders>
              <w:top w:val="nil"/>
              <w:left w:val="nil"/>
              <w:bottom w:val="nil"/>
              <w:right w:val="single" w:sz="8" w:space="0" w:color="auto"/>
            </w:tcBorders>
            <w:noWrap/>
            <w:vAlign w:val="center"/>
            <w:hideMark/>
          </w:tcPr>
          <w:p w14:paraId="3216A299" w14:textId="77777777" w:rsidR="002C599B" w:rsidRDefault="002C599B">
            <w:pPr>
              <w:jc w:val="right"/>
              <w:rPr>
                <w:sz w:val="18"/>
                <w:szCs w:val="18"/>
              </w:rPr>
            </w:pPr>
            <w:r>
              <w:rPr>
                <w:sz w:val="18"/>
                <w:szCs w:val="18"/>
              </w:rPr>
              <w:t>1.947,43</w:t>
            </w:r>
          </w:p>
        </w:tc>
      </w:tr>
      <w:tr w:rsidR="002C599B" w14:paraId="3AC48325" w14:textId="77777777" w:rsidTr="008E1441">
        <w:trPr>
          <w:trHeight w:val="310"/>
        </w:trPr>
        <w:tc>
          <w:tcPr>
            <w:tcW w:w="336" w:type="dxa"/>
            <w:tcBorders>
              <w:top w:val="nil"/>
              <w:left w:val="single" w:sz="8" w:space="0" w:color="auto"/>
              <w:bottom w:val="nil"/>
              <w:right w:val="nil"/>
            </w:tcBorders>
            <w:noWrap/>
            <w:vAlign w:val="center"/>
            <w:hideMark/>
          </w:tcPr>
          <w:p w14:paraId="2D648526" w14:textId="77777777" w:rsidR="002C599B" w:rsidRDefault="002C59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0454DCCC" w14:textId="77777777" w:rsidR="002C599B" w:rsidRDefault="002C599B">
            <w:pPr>
              <w:rPr>
                <w:b/>
                <w:bCs/>
                <w:sz w:val="18"/>
                <w:szCs w:val="18"/>
              </w:rPr>
            </w:pPr>
            <w:r>
              <w:rPr>
                <w:b/>
                <w:bCs/>
                <w:sz w:val="18"/>
                <w:szCs w:val="18"/>
              </w:rPr>
              <w:t>III.</w:t>
            </w:r>
          </w:p>
        </w:tc>
        <w:tc>
          <w:tcPr>
            <w:tcW w:w="5926" w:type="dxa"/>
            <w:gridSpan w:val="2"/>
            <w:tcBorders>
              <w:top w:val="nil"/>
              <w:left w:val="nil"/>
              <w:bottom w:val="nil"/>
              <w:right w:val="single" w:sz="4" w:space="0" w:color="auto"/>
            </w:tcBorders>
            <w:noWrap/>
            <w:vAlign w:val="center"/>
            <w:hideMark/>
          </w:tcPr>
          <w:p w14:paraId="46A7375B" w14:textId="77777777" w:rsidR="002C599B" w:rsidRDefault="002C599B">
            <w:pPr>
              <w:rPr>
                <w:b/>
                <w:bCs/>
                <w:sz w:val="18"/>
                <w:szCs w:val="18"/>
              </w:rPr>
            </w:pPr>
            <w:r>
              <w:rPr>
                <w:b/>
                <w:bCs/>
                <w:sz w:val="18"/>
                <w:szCs w:val="18"/>
              </w:rPr>
              <w:t>Deutes amb entitats del grup i associades a curt termini</w:t>
            </w:r>
          </w:p>
        </w:tc>
        <w:tc>
          <w:tcPr>
            <w:tcW w:w="1468" w:type="dxa"/>
            <w:gridSpan w:val="2"/>
            <w:tcBorders>
              <w:top w:val="nil"/>
              <w:left w:val="single" w:sz="4" w:space="0" w:color="auto"/>
              <w:bottom w:val="nil"/>
              <w:right w:val="single" w:sz="4" w:space="0" w:color="auto"/>
            </w:tcBorders>
            <w:noWrap/>
            <w:vAlign w:val="center"/>
            <w:hideMark/>
          </w:tcPr>
          <w:p w14:paraId="18036F35" w14:textId="77777777" w:rsidR="002C599B" w:rsidRDefault="002C599B">
            <w:pPr>
              <w:jc w:val="right"/>
              <w:rPr>
                <w:b/>
                <w:bCs/>
                <w:sz w:val="18"/>
                <w:szCs w:val="18"/>
              </w:rPr>
            </w:pPr>
            <w:r>
              <w:rPr>
                <w:b/>
                <w:bCs/>
                <w:sz w:val="18"/>
                <w:szCs w:val="18"/>
              </w:rPr>
              <w:t>0,00</w:t>
            </w:r>
          </w:p>
        </w:tc>
        <w:tc>
          <w:tcPr>
            <w:tcW w:w="1367" w:type="dxa"/>
            <w:tcBorders>
              <w:top w:val="nil"/>
              <w:left w:val="nil"/>
              <w:bottom w:val="nil"/>
              <w:right w:val="single" w:sz="8" w:space="0" w:color="auto"/>
            </w:tcBorders>
            <w:noWrap/>
            <w:vAlign w:val="center"/>
            <w:hideMark/>
          </w:tcPr>
          <w:p w14:paraId="56CE133A" w14:textId="77777777" w:rsidR="002C599B" w:rsidRDefault="002C599B">
            <w:pPr>
              <w:jc w:val="right"/>
              <w:rPr>
                <w:b/>
                <w:bCs/>
                <w:sz w:val="18"/>
                <w:szCs w:val="18"/>
              </w:rPr>
            </w:pPr>
            <w:r>
              <w:rPr>
                <w:b/>
                <w:bCs/>
                <w:sz w:val="18"/>
                <w:szCs w:val="18"/>
              </w:rPr>
              <w:t>0,00</w:t>
            </w:r>
          </w:p>
        </w:tc>
      </w:tr>
      <w:tr w:rsidR="002C599B" w14:paraId="74411B86" w14:textId="77777777" w:rsidTr="008E1441">
        <w:trPr>
          <w:trHeight w:val="310"/>
        </w:trPr>
        <w:tc>
          <w:tcPr>
            <w:tcW w:w="336" w:type="dxa"/>
            <w:tcBorders>
              <w:top w:val="nil"/>
              <w:left w:val="single" w:sz="8" w:space="0" w:color="auto"/>
              <w:bottom w:val="nil"/>
              <w:right w:val="nil"/>
            </w:tcBorders>
            <w:noWrap/>
            <w:vAlign w:val="center"/>
            <w:hideMark/>
          </w:tcPr>
          <w:p w14:paraId="1FE7EB93" w14:textId="77777777" w:rsidR="002C599B" w:rsidRDefault="002C59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1F4524AC" w14:textId="77777777" w:rsidR="002C599B" w:rsidRDefault="002C599B">
            <w:pPr>
              <w:rPr>
                <w:b/>
                <w:bCs/>
                <w:sz w:val="18"/>
                <w:szCs w:val="18"/>
              </w:rPr>
            </w:pPr>
            <w:r>
              <w:rPr>
                <w:b/>
                <w:bCs/>
                <w:sz w:val="18"/>
                <w:szCs w:val="18"/>
              </w:rPr>
              <w:t>IV.</w:t>
            </w:r>
          </w:p>
        </w:tc>
        <w:tc>
          <w:tcPr>
            <w:tcW w:w="5926" w:type="dxa"/>
            <w:gridSpan w:val="2"/>
            <w:tcBorders>
              <w:top w:val="nil"/>
              <w:left w:val="nil"/>
              <w:bottom w:val="nil"/>
              <w:right w:val="single" w:sz="4" w:space="0" w:color="auto"/>
            </w:tcBorders>
            <w:noWrap/>
            <w:vAlign w:val="center"/>
            <w:hideMark/>
          </w:tcPr>
          <w:p w14:paraId="3A9C8BCA" w14:textId="77777777" w:rsidR="002C599B" w:rsidRDefault="002C599B">
            <w:pPr>
              <w:rPr>
                <w:b/>
                <w:bCs/>
                <w:sz w:val="18"/>
                <w:szCs w:val="18"/>
              </w:rPr>
            </w:pPr>
            <w:r>
              <w:rPr>
                <w:b/>
                <w:bCs/>
                <w:sz w:val="18"/>
                <w:szCs w:val="18"/>
              </w:rPr>
              <w:t>Creditors per activitats i altres comptes a pagar</w:t>
            </w:r>
          </w:p>
        </w:tc>
        <w:tc>
          <w:tcPr>
            <w:tcW w:w="1468" w:type="dxa"/>
            <w:gridSpan w:val="2"/>
            <w:tcBorders>
              <w:top w:val="nil"/>
              <w:left w:val="single" w:sz="4" w:space="0" w:color="auto"/>
              <w:bottom w:val="nil"/>
              <w:right w:val="single" w:sz="4" w:space="0" w:color="auto"/>
            </w:tcBorders>
            <w:noWrap/>
            <w:vAlign w:val="center"/>
            <w:hideMark/>
          </w:tcPr>
          <w:p w14:paraId="22AB8BCB" w14:textId="77777777" w:rsidR="002C599B" w:rsidRDefault="002C599B">
            <w:pPr>
              <w:jc w:val="right"/>
              <w:rPr>
                <w:b/>
                <w:bCs/>
                <w:sz w:val="18"/>
                <w:szCs w:val="18"/>
              </w:rPr>
            </w:pPr>
            <w:r>
              <w:rPr>
                <w:b/>
                <w:bCs/>
                <w:sz w:val="18"/>
                <w:szCs w:val="18"/>
              </w:rPr>
              <w:t>62.000,00</w:t>
            </w:r>
          </w:p>
        </w:tc>
        <w:tc>
          <w:tcPr>
            <w:tcW w:w="1367" w:type="dxa"/>
            <w:tcBorders>
              <w:top w:val="nil"/>
              <w:left w:val="nil"/>
              <w:bottom w:val="nil"/>
              <w:right w:val="single" w:sz="8" w:space="0" w:color="auto"/>
            </w:tcBorders>
            <w:noWrap/>
            <w:vAlign w:val="center"/>
            <w:hideMark/>
          </w:tcPr>
          <w:p w14:paraId="2A1EA232" w14:textId="77777777" w:rsidR="002C599B" w:rsidRDefault="002C599B">
            <w:pPr>
              <w:jc w:val="right"/>
              <w:rPr>
                <w:b/>
                <w:bCs/>
                <w:sz w:val="18"/>
                <w:szCs w:val="18"/>
              </w:rPr>
            </w:pPr>
            <w:r>
              <w:rPr>
                <w:b/>
                <w:bCs/>
                <w:sz w:val="18"/>
                <w:szCs w:val="18"/>
              </w:rPr>
              <w:t>63.788,48</w:t>
            </w:r>
          </w:p>
        </w:tc>
      </w:tr>
      <w:tr w:rsidR="002C599B" w14:paraId="1ACE3A2D" w14:textId="77777777" w:rsidTr="008E1441">
        <w:trPr>
          <w:trHeight w:val="310"/>
        </w:trPr>
        <w:tc>
          <w:tcPr>
            <w:tcW w:w="336" w:type="dxa"/>
            <w:tcBorders>
              <w:top w:val="nil"/>
              <w:left w:val="single" w:sz="8" w:space="0" w:color="auto"/>
              <w:bottom w:val="nil"/>
              <w:right w:val="nil"/>
            </w:tcBorders>
            <w:noWrap/>
            <w:vAlign w:val="center"/>
            <w:hideMark/>
          </w:tcPr>
          <w:p w14:paraId="00C9C8D6" w14:textId="77777777" w:rsidR="002C599B" w:rsidRDefault="002C599B">
            <w:pPr>
              <w:rPr>
                <w:sz w:val="18"/>
                <w:szCs w:val="18"/>
              </w:rPr>
            </w:pPr>
            <w:r>
              <w:rPr>
                <w:sz w:val="18"/>
                <w:szCs w:val="18"/>
              </w:rPr>
              <w:t> </w:t>
            </w:r>
          </w:p>
        </w:tc>
        <w:tc>
          <w:tcPr>
            <w:tcW w:w="396" w:type="dxa"/>
            <w:tcBorders>
              <w:top w:val="nil"/>
              <w:left w:val="nil"/>
              <w:bottom w:val="nil"/>
              <w:right w:val="nil"/>
            </w:tcBorders>
            <w:noWrap/>
            <w:vAlign w:val="center"/>
            <w:hideMark/>
          </w:tcPr>
          <w:p w14:paraId="582A759C" w14:textId="77777777" w:rsidR="002C599B" w:rsidRDefault="002C599B">
            <w:pPr>
              <w:rPr>
                <w:sz w:val="18"/>
                <w:szCs w:val="18"/>
              </w:rPr>
            </w:pPr>
          </w:p>
        </w:tc>
        <w:tc>
          <w:tcPr>
            <w:tcW w:w="1390" w:type="dxa"/>
            <w:tcBorders>
              <w:top w:val="nil"/>
              <w:left w:val="nil"/>
              <w:bottom w:val="nil"/>
              <w:right w:val="nil"/>
            </w:tcBorders>
            <w:noWrap/>
            <w:vAlign w:val="center"/>
            <w:hideMark/>
          </w:tcPr>
          <w:p w14:paraId="6FEEC088" w14:textId="77777777" w:rsidR="002C599B" w:rsidRDefault="002C599B">
            <w:pPr>
              <w:rPr>
                <w:sz w:val="18"/>
                <w:szCs w:val="18"/>
              </w:rPr>
            </w:pPr>
            <w:r>
              <w:rPr>
                <w:sz w:val="18"/>
                <w:szCs w:val="18"/>
              </w:rPr>
              <w:t>1.</w:t>
            </w:r>
          </w:p>
        </w:tc>
        <w:tc>
          <w:tcPr>
            <w:tcW w:w="4536" w:type="dxa"/>
            <w:tcBorders>
              <w:top w:val="nil"/>
              <w:left w:val="nil"/>
              <w:bottom w:val="nil"/>
              <w:right w:val="single" w:sz="4" w:space="0" w:color="auto"/>
            </w:tcBorders>
            <w:noWrap/>
            <w:vAlign w:val="center"/>
            <w:hideMark/>
          </w:tcPr>
          <w:p w14:paraId="355D0510" w14:textId="77777777" w:rsidR="002C599B" w:rsidRDefault="002C599B">
            <w:pPr>
              <w:rPr>
                <w:sz w:val="18"/>
                <w:szCs w:val="18"/>
              </w:rPr>
            </w:pPr>
            <w:r>
              <w:rPr>
                <w:sz w:val="18"/>
                <w:szCs w:val="18"/>
              </w:rPr>
              <w:t>Proveïdors</w:t>
            </w:r>
          </w:p>
        </w:tc>
        <w:tc>
          <w:tcPr>
            <w:tcW w:w="1462" w:type="dxa"/>
            <w:tcBorders>
              <w:top w:val="nil"/>
              <w:left w:val="single" w:sz="4" w:space="0" w:color="auto"/>
              <w:bottom w:val="nil"/>
              <w:right w:val="single" w:sz="4" w:space="0" w:color="auto"/>
            </w:tcBorders>
            <w:noWrap/>
            <w:vAlign w:val="center"/>
            <w:hideMark/>
          </w:tcPr>
          <w:p w14:paraId="4C9800C4" w14:textId="77777777" w:rsidR="002C599B" w:rsidRDefault="002C599B">
            <w:pPr>
              <w:jc w:val="right"/>
              <w:rPr>
                <w:sz w:val="18"/>
                <w:szCs w:val="18"/>
              </w:rPr>
            </w:pPr>
            <w:r>
              <w:rPr>
                <w:sz w:val="18"/>
                <w:szCs w:val="18"/>
              </w:rPr>
              <w:t>0,00</w:t>
            </w:r>
          </w:p>
        </w:tc>
        <w:tc>
          <w:tcPr>
            <w:tcW w:w="1373" w:type="dxa"/>
            <w:gridSpan w:val="2"/>
            <w:tcBorders>
              <w:top w:val="nil"/>
              <w:left w:val="nil"/>
              <w:bottom w:val="nil"/>
              <w:right w:val="single" w:sz="8" w:space="0" w:color="auto"/>
            </w:tcBorders>
            <w:noWrap/>
            <w:vAlign w:val="center"/>
            <w:hideMark/>
          </w:tcPr>
          <w:p w14:paraId="7E6243C1" w14:textId="77777777" w:rsidR="002C599B" w:rsidRDefault="002C599B">
            <w:pPr>
              <w:jc w:val="right"/>
              <w:rPr>
                <w:sz w:val="18"/>
                <w:szCs w:val="18"/>
              </w:rPr>
            </w:pPr>
            <w:r>
              <w:rPr>
                <w:sz w:val="18"/>
                <w:szCs w:val="18"/>
              </w:rPr>
              <w:t>0,00</w:t>
            </w:r>
          </w:p>
        </w:tc>
      </w:tr>
      <w:tr w:rsidR="002C599B" w14:paraId="0ABE0997" w14:textId="77777777" w:rsidTr="008E1441">
        <w:trPr>
          <w:trHeight w:val="310"/>
        </w:trPr>
        <w:tc>
          <w:tcPr>
            <w:tcW w:w="336" w:type="dxa"/>
            <w:tcBorders>
              <w:top w:val="nil"/>
              <w:left w:val="single" w:sz="8" w:space="0" w:color="auto"/>
              <w:bottom w:val="nil"/>
              <w:right w:val="nil"/>
            </w:tcBorders>
            <w:noWrap/>
            <w:vAlign w:val="center"/>
            <w:hideMark/>
          </w:tcPr>
          <w:p w14:paraId="749A9BF3" w14:textId="77777777" w:rsidR="002C599B" w:rsidRDefault="002C599B">
            <w:pPr>
              <w:rPr>
                <w:sz w:val="18"/>
                <w:szCs w:val="18"/>
              </w:rPr>
            </w:pPr>
            <w:r>
              <w:rPr>
                <w:sz w:val="18"/>
                <w:szCs w:val="18"/>
              </w:rPr>
              <w:t> </w:t>
            </w:r>
          </w:p>
        </w:tc>
        <w:tc>
          <w:tcPr>
            <w:tcW w:w="396" w:type="dxa"/>
            <w:tcBorders>
              <w:top w:val="nil"/>
              <w:left w:val="nil"/>
              <w:bottom w:val="nil"/>
              <w:right w:val="nil"/>
            </w:tcBorders>
            <w:noWrap/>
            <w:vAlign w:val="center"/>
            <w:hideMark/>
          </w:tcPr>
          <w:p w14:paraId="6A5D9DAE" w14:textId="77777777" w:rsidR="002C599B" w:rsidRDefault="002C599B">
            <w:pPr>
              <w:rPr>
                <w:sz w:val="18"/>
                <w:szCs w:val="18"/>
              </w:rPr>
            </w:pPr>
          </w:p>
        </w:tc>
        <w:tc>
          <w:tcPr>
            <w:tcW w:w="1390" w:type="dxa"/>
            <w:tcBorders>
              <w:top w:val="nil"/>
              <w:left w:val="nil"/>
              <w:bottom w:val="nil"/>
              <w:right w:val="nil"/>
            </w:tcBorders>
            <w:noWrap/>
            <w:vAlign w:val="center"/>
            <w:hideMark/>
          </w:tcPr>
          <w:p w14:paraId="24770556" w14:textId="77777777" w:rsidR="002C599B" w:rsidRDefault="002C599B">
            <w:pPr>
              <w:rPr>
                <w:sz w:val="18"/>
                <w:szCs w:val="18"/>
              </w:rPr>
            </w:pPr>
            <w:r>
              <w:rPr>
                <w:sz w:val="18"/>
                <w:szCs w:val="18"/>
              </w:rPr>
              <w:t>2.</w:t>
            </w:r>
          </w:p>
        </w:tc>
        <w:tc>
          <w:tcPr>
            <w:tcW w:w="4536" w:type="dxa"/>
            <w:tcBorders>
              <w:top w:val="nil"/>
              <w:left w:val="nil"/>
              <w:bottom w:val="nil"/>
              <w:right w:val="single" w:sz="4" w:space="0" w:color="auto"/>
            </w:tcBorders>
            <w:noWrap/>
            <w:vAlign w:val="center"/>
            <w:hideMark/>
          </w:tcPr>
          <w:p w14:paraId="05148804" w14:textId="77777777" w:rsidR="002C599B" w:rsidRDefault="002C599B">
            <w:pPr>
              <w:rPr>
                <w:sz w:val="18"/>
                <w:szCs w:val="18"/>
              </w:rPr>
            </w:pPr>
            <w:r>
              <w:rPr>
                <w:sz w:val="18"/>
                <w:szCs w:val="18"/>
              </w:rPr>
              <w:t>Creditors varis</w:t>
            </w:r>
          </w:p>
        </w:tc>
        <w:tc>
          <w:tcPr>
            <w:tcW w:w="1462" w:type="dxa"/>
            <w:tcBorders>
              <w:top w:val="nil"/>
              <w:left w:val="single" w:sz="4" w:space="0" w:color="auto"/>
              <w:bottom w:val="nil"/>
              <w:right w:val="single" w:sz="4" w:space="0" w:color="auto"/>
            </w:tcBorders>
            <w:noWrap/>
            <w:vAlign w:val="center"/>
            <w:hideMark/>
          </w:tcPr>
          <w:p w14:paraId="7FB2B7C6" w14:textId="77777777" w:rsidR="002C599B" w:rsidRDefault="002C599B">
            <w:pPr>
              <w:jc w:val="right"/>
              <w:rPr>
                <w:sz w:val="18"/>
                <w:szCs w:val="18"/>
              </w:rPr>
            </w:pPr>
            <w:r>
              <w:rPr>
                <w:sz w:val="18"/>
                <w:szCs w:val="18"/>
              </w:rPr>
              <w:t>8.000,00</w:t>
            </w:r>
          </w:p>
        </w:tc>
        <w:tc>
          <w:tcPr>
            <w:tcW w:w="1373" w:type="dxa"/>
            <w:gridSpan w:val="2"/>
            <w:tcBorders>
              <w:top w:val="nil"/>
              <w:left w:val="nil"/>
              <w:bottom w:val="nil"/>
              <w:right w:val="single" w:sz="8" w:space="0" w:color="auto"/>
            </w:tcBorders>
            <w:noWrap/>
            <w:vAlign w:val="center"/>
            <w:hideMark/>
          </w:tcPr>
          <w:p w14:paraId="06411B39" w14:textId="77777777" w:rsidR="002C599B" w:rsidRDefault="002C599B">
            <w:pPr>
              <w:jc w:val="right"/>
              <w:rPr>
                <w:sz w:val="18"/>
                <w:szCs w:val="18"/>
              </w:rPr>
            </w:pPr>
            <w:r>
              <w:rPr>
                <w:sz w:val="18"/>
                <w:szCs w:val="18"/>
              </w:rPr>
              <w:t>11.795,84</w:t>
            </w:r>
          </w:p>
        </w:tc>
      </w:tr>
      <w:tr w:rsidR="002C599B" w14:paraId="5B6EC0D7" w14:textId="77777777" w:rsidTr="008E1441">
        <w:trPr>
          <w:trHeight w:val="310"/>
        </w:trPr>
        <w:tc>
          <w:tcPr>
            <w:tcW w:w="336" w:type="dxa"/>
            <w:tcBorders>
              <w:top w:val="nil"/>
              <w:left w:val="single" w:sz="8" w:space="0" w:color="auto"/>
              <w:bottom w:val="nil"/>
              <w:right w:val="nil"/>
            </w:tcBorders>
            <w:noWrap/>
            <w:vAlign w:val="center"/>
            <w:hideMark/>
          </w:tcPr>
          <w:p w14:paraId="37829BF4" w14:textId="77777777" w:rsidR="002C599B" w:rsidRDefault="002C599B">
            <w:pPr>
              <w:rPr>
                <w:sz w:val="18"/>
                <w:szCs w:val="18"/>
              </w:rPr>
            </w:pPr>
            <w:r>
              <w:rPr>
                <w:sz w:val="18"/>
                <w:szCs w:val="18"/>
              </w:rPr>
              <w:t> </w:t>
            </w:r>
          </w:p>
        </w:tc>
        <w:tc>
          <w:tcPr>
            <w:tcW w:w="396" w:type="dxa"/>
            <w:tcBorders>
              <w:top w:val="nil"/>
              <w:left w:val="nil"/>
              <w:bottom w:val="nil"/>
              <w:right w:val="nil"/>
            </w:tcBorders>
            <w:noWrap/>
            <w:vAlign w:val="center"/>
            <w:hideMark/>
          </w:tcPr>
          <w:p w14:paraId="28A5BF07" w14:textId="77777777" w:rsidR="002C599B" w:rsidRDefault="002C599B">
            <w:pPr>
              <w:rPr>
                <w:sz w:val="18"/>
                <w:szCs w:val="18"/>
              </w:rPr>
            </w:pPr>
          </w:p>
        </w:tc>
        <w:tc>
          <w:tcPr>
            <w:tcW w:w="1390" w:type="dxa"/>
            <w:tcBorders>
              <w:top w:val="nil"/>
              <w:left w:val="nil"/>
              <w:bottom w:val="nil"/>
              <w:right w:val="nil"/>
            </w:tcBorders>
            <w:noWrap/>
            <w:vAlign w:val="center"/>
            <w:hideMark/>
          </w:tcPr>
          <w:p w14:paraId="799E2BC8" w14:textId="77777777" w:rsidR="002C599B" w:rsidRDefault="002C599B">
            <w:pPr>
              <w:rPr>
                <w:sz w:val="18"/>
                <w:szCs w:val="18"/>
              </w:rPr>
            </w:pPr>
            <w:r>
              <w:rPr>
                <w:sz w:val="18"/>
                <w:szCs w:val="18"/>
              </w:rPr>
              <w:t>3.</w:t>
            </w:r>
          </w:p>
        </w:tc>
        <w:tc>
          <w:tcPr>
            <w:tcW w:w="4536" w:type="dxa"/>
            <w:tcBorders>
              <w:top w:val="nil"/>
              <w:left w:val="nil"/>
              <w:bottom w:val="nil"/>
              <w:right w:val="single" w:sz="4" w:space="0" w:color="auto"/>
            </w:tcBorders>
            <w:noWrap/>
            <w:vAlign w:val="center"/>
            <w:hideMark/>
          </w:tcPr>
          <w:p w14:paraId="4402995B" w14:textId="77777777" w:rsidR="002C599B" w:rsidRDefault="002C599B">
            <w:pPr>
              <w:rPr>
                <w:sz w:val="18"/>
                <w:szCs w:val="18"/>
              </w:rPr>
            </w:pPr>
            <w:r>
              <w:rPr>
                <w:sz w:val="18"/>
                <w:szCs w:val="18"/>
              </w:rPr>
              <w:t>Personal (remuneracions pendents de pagament)</w:t>
            </w:r>
          </w:p>
        </w:tc>
        <w:tc>
          <w:tcPr>
            <w:tcW w:w="1462" w:type="dxa"/>
            <w:tcBorders>
              <w:top w:val="nil"/>
              <w:left w:val="single" w:sz="4" w:space="0" w:color="auto"/>
              <w:bottom w:val="nil"/>
              <w:right w:val="single" w:sz="4" w:space="0" w:color="auto"/>
            </w:tcBorders>
            <w:noWrap/>
            <w:vAlign w:val="center"/>
            <w:hideMark/>
          </w:tcPr>
          <w:p w14:paraId="32C22215" w14:textId="77777777" w:rsidR="002C599B" w:rsidRDefault="002C599B">
            <w:pPr>
              <w:jc w:val="right"/>
              <w:rPr>
                <w:sz w:val="18"/>
                <w:szCs w:val="18"/>
              </w:rPr>
            </w:pPr>
            <w:r>
              <w:rPr>
                <w:sz w:val="18"/>
                <w:szCs w:val="18"/>
              </w:rPr>
              <w:t>14.000,00</w:t>
            </w:r>
          </w:p>
        </w:tc>
        <w:tc>
          <w:tcPr>
            <w:tcW w:w="1373" w:type="dxa"/>
            <w:gridSpan w:val="2"/>
            <w:tcBorders>
              <w:top w:val="nil"/>
              <w:left w:val="nil"/>
              <w:bottom w:val="nil"/>
              <w:right w:val="single" w:sz="8" w:space="0" w:color="auto"/>
            </w:tcBorders>
            <w:noWrap/>
            <w:vAlign w:val="center"/>
            <w:hideMark/>
          </w:tcPr>
          <w:p w14:paraId="5CA25A4A" w14:textId="77777777" w:rsidR="002C599B" w:rsidRDefault="002C599B">
            <w:pPr>
              <w:jc w:val="right"/>
              <w:rPr>
                <w:sz w:val="18"/>
                <w:szCs w:val="18"/>
              </w:rPr>
            </w:pPr>
            <w:r>
              <w:rPr>
                <w:sz w:val="18"/>
                <w:szCs w:val="18"/>
              </w:rPr>
              <w:t>12.912,76</w:t>
            </w:r>
          </w:p>
        </w:tc>
      </w:tr>
      <w:tr w:rsidR="002C599B" w14:paraId="60F0C913" w14:textId="77777777" w:rsidTr="008E1441">
        <w:trPr>
          <w:trHeight w:val="310"/>
        </w:trPr>
        <w:tc>
          <w:tcPr>
            <w:tcW w:w="336" w:type="dxa"/>
            <w:tcBorders>
              <w:top w:val="nil"/>
              <w:left w:val="single" w:sz="8" w:space="0" w:color="auto"/>
              <w:bottom w:val="nil"/>
              <w:right w:val="nil"/>
            </w:tcBorders>
            <w:noWrap/>
            <w:vAlign w:val="center"/>
            <w:hideMark/>
          </w:tcPr>
          <w:p w14:paraId="42E8F0E4" w14:textId="77777777" w:rsidR="002C599B" w:rsidRDefault="002C599B">
            <w:pPr>
              <w:rPr>
                <w:sz w:val="18"/>
                <w:szCs w:val="18"/>
              </w:rPr>
            </w:pPr>
            <w:r>
              <w:rPr>
                <w:sz w:val="18"/>
                <w:szCs w:val="18"/>
              </w:rPr>
              <w:t> </w:t>
            </w:r>
          </w:p>
        </w:tc>
        <w:tc>
          <w:tcPr>
            <w:tcW w:w="396" w:type="dxa"/>
            <w:tcBorders>
              <w:top w:val="nil"/>
              <w:left w:val="nil"/>
              <w:bottom w:val="nil"/>
              <w:right w:val="nil"/>
            </w:tcBorders>
            <w:noWrap/>
            <w:vAlign w:val="center"/>
            <w:hideMark/>
          </w:tcPr>
          <w:p w14:paraId="7D6E2D2C" w14:textId="77777777" w:rsidR="002C599B" w:rsidRDefault="002C599B">
            <w:pPr>
              <w:rPr>
                <w:sz w:val="18"/>
                <w:szCs w:val="18"/>
              </w:rPr>
            </w:pPr>
          </w:p>
        </w:tc>
        <w:tc>
          <w:tcPr>
            <w:tcW w:w="1390" w:type="dxa"/>
            <w:tcBorders>
              <w:top w:val="nil"/>
              <w:left w:val="nil"/>
              <w:bottom w:val="nil"/>
              <w:right w:val="nil"/>
            </w:tcBorders>
            <w:noWrap/>
            <w:vAlign w:val="center"/>
            <w:hideMark/>
          </w:tcPr>
          <w:p w14:paraId="06C7E2BB" w14:textId="77777777" w:rsidR="002C599B" w:rsidRDefault="002C599B">
            <w:pPr>
              <w:rPr>
                <w:sz w:val="18"/>
                <w:szCs w:val="18"/>
              </w:rPr>
            </w:pPr>
            <w:r>
              <w:rPr>
                <w:sz w:val="18"/>
                <w:szCs w:val="18"/>
              </w:rPr>
              <w:t>4.</w:t>
            </w:r>
          </w:p>
        </w:tc>
        <w:tc>
          <w:tcPr>
            <w:tcW w:w="4536" w:type="dxa"/>
            <w:tcBorders>
              <w:top w:val="nil"/>
              <w:left w:val="nil"/>
              <w:bottom w:val="nil"/>
              <w:right w:val="single" w:sz="4" w:space="0" w:color="auto"/>
            </w:tcBorders>
            <w:noWrap/>
            <w:vAlign w:val="center"/>
            <w:hideMark/>
          </w:tcPr>
          <w:p w14:paraId="3D51C938" w14:textId="77777777" w:rsidR="002C599B" w:rsidRDefault="002C599B">
            <w:pPr>
              <w:rPr>
                <w:sz w:val="18"/>
                <w:szCs w:val="18"/>
              </w:rPr>
            </w:pPr>
            <w:r>
              <w:rPr>
                <w:sz w:val="18"/>
                <w:szCs w:val="18"/>
              </w:rPr>
              <w:t>Passius per impost corrent i altres deutes amb les Administracions Públiques</w:t>
            </w:r>
          </w:p>
        </w:tc>
        <w:tc>
          <w:tcPr>
            <w:tcW w:w="1462" w:type="dxa"/>
            <w:tcBorders>
              <w:top w:val="nil"/>
              <w:left w:val="single" w:sz="4" w:space="0" w:color="auto"/>
              <w:bottom w:val="nil"/>
              <w:right w:val="single" w:sz="4" w:space="0" w:color="auto"/>
            </w:tcBorders>
            <w:noWrap/>
            <w:vAlign w:val="center"/>
            <w:hideMark/>
          </w:tcPr>
          <w:p w14:paraId="05A14669" w14:textId="77777777" w:rsidR="002C599B" w:rsidRDefault="002C599B">
            <w:pPr>
              <w:jc w:val="right"/>
              <w:rPr>
                <w:sz w:val="18"/>
                <w:szCs w:val="18"/>
              </w:rPr>
            </w:pPr>
            <w:r>
              <w:rPr>
                <w:sz w:val="18"/>
                <w:szCs w:val="18"/>
              </w:rPr>
              <w:t>40.000,00</w:t>
            </w:r>
          </w:p>
        </w:tc>
        <w:tc>
          <w:tcPr>
            <w:tcW w:w="1373" w:type="dxa"/>
            <w:gridSpan w:val="2"/>
            <w:tcBorders>
              <w:top w:val="nil"/>
              <w:left w:val="nil"/>
              <w:bottom w:val="nil"/>
              <w:right w:val="single" w:sz="8" w:space="0" w:color="auto"/>
            </w:tcBorders>
            <w:noWrap/>
            <w:vAlign w:val="center"/>
            <w:hideMark/>
          </w:tcPr>
          <w:p w14:paraId="1716CE30" w14:textId="77777777" w:rsidR="002C599B" w:rsidRDefault="002C599B">
            <w:pPr>
              <w:jc w:val="right"/>
              <w:rPr>
                <w:sz w:val="18"/>
                <w:szCs w:val="18"/>
              </w:rPr>
            </w:pPr>
            <w:r>
              <w:rPr>
                <w:sz w:val="18"/>
                <w:szCs w:val="18"/>
              </w:rPr>
              <w:t>39.079,88</w:t>
            </w:r>
          </w:p>
        </w:tc>
      </w:tr>
      <w:tr w:rsidR="002C599B" w14:paraId="70F06311" w14:textId="77777777" w:rsidTr="008E1441">
        <w:trPr>
          <w:trHeight w:val="310"/>
        </w:trPr>
        <w:tc>
          <w:tcPr>
            <w:tcW w:w="336" w:type="dxa"/>
            <w:tcBorders>
              <w:top w:val="nil"/>
              <w:left w:val="single" w:sz="8" w:space="0" w:color="auto"/>
              <w:bottom w:val="nil"/>
              <w:right w:val="nil"/>
            </w:tcBorders>
            <w:noWrap/>
            <w:vAlign w:val="center"/>
            <w:hideMark/>
          </w:tcPr>
          <w:p w14:paraId="105EBC3E" w14:textId="77777777" w:rsidR="002C599B" w:rsidRDefault="002C599B">
            <w:pPr>
              <w:rPr>
                <w:sz w:val="18"/>
                <w:szCs w:val="18"/>
              </w:rPr>
            </w:pPr>
            <w:r>
              <w:rPr>
                <w:sz w:val="18"/>
                <w:szCs w:val="18"/>
              </w:rPr>
              <w:t> </w:t>
            </w:r>
          </w:p>
        </w:tc>
        <w:tc>
          <w:tcPr>
            <w:tcW w:w="396" w:type="dxa"/>
            <w:tcBorders>
              <w:top w:val="nil"/>
              <w:left w:val="nil"/>
              <w:bottom w:val="nil"/>
              <w:right w:val="nil"/>
            </w:tcBorders>
            <w:noWrap/>
            <w:vAlign w:val="center"/>
            <w:hideMark/>
          </w:tcPr>
          <w:p w14:paraId="1D683DF0" w14:textId="77777777" w:rsidR="002C599B" w:rsidRDefault="002C599B">
            <w:pPr>
              <w:rPr>
                <w:sz w:val="18"/>
                <w:szCs w:val="18"/>
              </w:rPr>
            </w:pPr>
          </w:p>
        </w:tc>
        <w:tc>
          <w:tcPr>
            <w:tcW w:w="1390" w:type="dxa"/>
            <w:tcBorders>
              <w:top w:val="nil"/>
              <w:left w:val="nil"/>
              <w:bottom w:val="nil"/>
              <w:right w:val="nil"/>
            </w:tcBorders>
            <w:noWrap/>
            <w:vAlign w:val="center"/>
            <w:hideMark/>
          </w:tcPr>
          <w:p w14:paraId="431CE87E" w14:textId="77777777" w:rsidR="002C599B" w:rsidRDefault="002C599B">
            <w:pPr>
              <w:rPr>
                <w:sz w:val="18"/>
                <w:szCs w:val="18"/>
              </w:rPr>
            </w:pPr>
            <w:r>
              <w:rPr>
                <w:sz w:val="18"/>
                <w:szCs w:val="18"/>
              </w:rPr>
              <w:t>5.</w:t>
            </w:r>
          </w:p>
        </w:tc>
        <w:tc>
          <w:tcPr>
            <w:tcW w:w="4536" w:type="dxa"/>
            <w:tcBorders>
              <w:top w:val="nil"/>
              <w:left w:val="nil"/>
              <w:bottom w:val="nil"/>
              <w:right w:val="single" w:sz="4" w:space="0" w:color="auto"/>
            </w:tcBorders>
            <w:noWrap/>
            <w:vAlign w:val="center"/>
            <w:hideMark/>
          </w:tcPr>
          <w:p w14:paraId="47100E7A" w14:textId="77777777" w:rsidR="002C599B" w:rsidRDefault="002C599B">
            <w:pPr>
              <w:rPr>
                <w:sz w:val="18"/>
                <w:szCs w:val="18"/>
              </w:rPr>
            </w:pPr>
            <w:r>
              <w:rPr>
                <w:sz w:val="18"/>
                <w:szCs w:val="18"/>
              </w:rPr>
              <w:t>Acomptes d'usuaris</w:t>
            </w:r>
          </w:p>
        </w:tc>
        <w:tc>
          <w:tcPr>
            <w:tcW w:w="1462" w:type="dxa"/>
            <w:tcBorders>
              <w:top w:val="nil"/>
              <w:left w:val="single" w:sz="4" w:space="0" w:color="auto"/>
              <w:bottom w:val="nil"/>
              <w:right w:val="single" w:sz="4" w:space="0" w:color="auto"/>
            </w:tcBorders>
            <w:noWrap/>
            <w:vAlign w:val="center"/>
            <w:hideMark/>
          </w:tcPr>
          <w:p w14:paraId="4E083CF4" w14:textId="77777777" w:rsidR="002C599B" w:rsidRDefault="002C599B">
            <w:pPr>
              <w:jc w:val="right"/>
              <w:rPr>
                <w:sz w:val="18"/>
                <w:szCs w:val="18"/>
              </w:rPr>
            </w:pPr>
            <w:r>
              <w:rPr>
                <w:sz w:val="18"/>
                <w:szCs w:val="18"/>
              </w:rPr>
              <w:t>0,00</w:t>
            </w:r>
          </w:p>
        </w:tc>
        <w:tc>
          <w:tcPr>
            <w:tcW w:w="1373" w:type="dxa"/>
            <w:gridSpan w:val="2"/>
            <w:tcBorders>
              <w:top w:val="nil"/>
              <w:left w:val="nil"/>
              <w:bottom w:val="nil"/>
              <w:right w:val="single" w:sz="8" w:space="0" w:color="auto"/>
            </w:tcBorders>
            <w:noWrap/>
            <w:vAlign w:val="center"/>
            <w:hideMark/>
          </w:tcPr>
          <w:p w14:paraId="2D17464A" w14:textId="77777777" w:rsidR="002C599B" w:rsidRDefault="002C599B">
            <w:pPr>
              <w:jc w:val="right"/>
              <w:rPr>
                <w:sz w:val="18"/>
                <w:szCs w:val="18"/>
              </w:rPr>
            </w:pPr>
            <w:r>
              <w:rPr>
                <w:sz w:val="18"/>
                <w:szCs w:val="18"/>
              </w:rPr>
              <w:t>0,00</w:t>
            </w:r>
          </w:p>
        </w:tc>
      </w:tr>
      <w:tr w:rsidR="002C599B" w14:paraId="05132146" w14:textId="77777777" w:rsidTr="008E1441">
        <w:trPr>
          <w:trHeight w:val="310"/>
        </w:trPr>
        <w:tc>
          <w:tcPr>
            <w:tcW w:w="336" w:type="dxa"/>
            <w:tcBorders>
              <w:top w:val="nil"/>
              <w:left w:val="single" w:sz="8" w:space="0" w:color="auto"/>
              <w:bottom w:val="nil"/>
              <w:right w:val="nil"/>
            </w:tcBorders>
            <w:noWrap/>
            <w:vAlign w:val="center"/>
            <w:hideMark/>
          </w:tcPr>
          <w:p w14:paraId="51156961" w14:textId="77777777" w:rsidR="002C599B" w:rsidRDefault="002C59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3D787EC9" w14:textId="77777777" w:rsidR="002C599B" w:rsidRDefault="002C599B">
            <w:pPr>
              <w:rPr>
                <w:b/>
                <w:bCs/>
                <w:sz w:val="18"/>
                <w:szCs w:val="18"/>
              </w:rPr>
            </w:pPr>
            <w:r>
              <w:rPr>
                <w:b/>
                <w:bCs/>
                <w:sz w:val="18"/>
                <w:szCs w:val="18"/>
              </w:rPr>
              <w:t>VI.</w:t>
            </w:r>
          </w:p>
        </w:tc>
        <w:tc>
          <w:tcPr>
            <w:tcW w:w="5926" w:type="dxa"/>
            <w:gridSpan w:val="2"/>
            <w:tcBorders>
              <w:top w:val="nil"/>
              <w:left w:val="nil"/>
              <w:bottom w:val="nil"/>
              <w:right w:val="single" w:sz="4" w:space="0" w:color="auto"/>
            </w:tcBorders>
            <w:noWrap/>
            <w:vAlign w:val="center"/>
            <w:hideMark/>
          </w:tcPr>
          <w:p w14:paraId="52A4C8F9" w14:textId="77777777" w:rsidR="002C599B" w:rsidRDefault="002C599B">
            <w:pPr>
              <w:rPr>
                <w:b/>
                <w:bCs/>
                <w:sz w:val="18"/>
                <w:szCs w:val="18"/>
              </w:rPr>
            </w:pPr>
            <w:r>
              <w:rPr>
                <w:b/>
                <w:bCs/>
                <w:sz w:val="18"/>
                <w:szCs w:val="18"/>
              </w:rPr>
              <w:t>Periodificacions a curt termini</w:t>
            </w:r>
          </w:p>
        </w:tc>
        <w:tc>
          <w:tcPr>
            <w:tcW w:w="1468" w:type="dxa"/>
            <w:gridSpan w:val="2"/>
            <w:tcBorders>
              <w:top w:val="nil"/>
              <w:left w:val="single" w:sz="4" w:space="0" w:color="auto"/>
              <w:bottom w:val="nil"/>
              <w:right w:val="single" w:sz="4" w:space="0" w:color="auto"/>
            </w:tcBorders>
            <w:noWrap/>
            <w:vAlign w:val="center"/>
            <w:hideMark/>
          </w:tcPr>
          <w:p w14:paraId="16BEDE23" w14:textId="77777777" w:rsidR="002C599B" w:rsidRDefault="002C599B">
            <w:pPr>
              <w:jc w:val="right"/>
              <w:rPr>
                <w:b/>
                <w:bCs/>
                <w:sz w:val="18"/>
                <w:szCs w:val="18"/>
              </w:rPr>
            </w:pPr>
            <w:r>
              <w:rPr>
                <w:b/>
                <w:bCs/>
                <w:sz w:val="18"/>
                <w:szCs w:val="18"/>
              </w:rPr>
              <w:t>0,00</w:t>
            </w:r>
          </w:p>
        </w:tc>
        <w:tc>
          <w:tcPr>
            <w:tcW w:w="1367" w:type="dxa"/>
            <w:tcBorders>
              <w:top w:val="nil"/>
              <w:left w:val="nil"/>
              <w:bottom w:val="nil"/>
              <w:right w:val="single" w:sz="8" w:space="0" w:color="auto"/>
            </w:tcBorders>
            <w:noWrap/>
            <w:vAlign w:val="center"/>
            <w:hideMark/>
          </w:tcPr>
          <w:p w14:paraId="335CAAD9" w14:textId="77777777" w:rsidR="002C599B" w:rsidRDefault="002C599B">
            <w:pPr>
              <w:jc w:val="right"/>
              <w:rPr>
                <w:b/>
                <w:bCs/>
                <w:sz w:val="18"/>
                <w:szCs w:val="18"/>
              </w:rPr>
            </w:pPr>
            <w:r>
              <w:rPr>
                <w:b/>
                <w:bCs/>
                <w:sz w:val="18"/>
                <w:szCs w:val="18"/>
              </w:rPr>
              <w:t>4.520,00</w:t>
            </w:r>
          </w:p>
        </w:tc>
      </w:tr>
      <w:tr w:rsidR="002C599B" w14:paraId="545AC0CA" w14:textId="77777777" w:rsidTr="008E1441">
        <w:trPr>
          <w:trHeight w:val="320"/>
        </w:trPr>
        <w:tc>
          <w:tcPr>
            <w:tcW w:w="336" w:type="dxa"/>
            <w:tcBorders>
              <w:top w:val="nil"/>
              <w:left w:val="single" w:sz="8" w:space="0" w:color="auto"/>
              <w:bottom w:val="nil"/>
              <w:right w:val="nil"/>
            </w:tcBorders>
            <w:noWrap/>
            <w:vAlign w:val="center"/>
            <w:hideMark/>
          </w:tcPr>
          <w:p w14:paraId="49F0371F" w14:textId="77777777" w:rsidR="002C599B" w:rsidRDefault="002C59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1F7F7F0C" w14:textId="77777777" w:rsidR="002C599B" w:rsidRDefault="002C599B">
            <w:pPr>
              <w:rPr>
                <w:b/>
                <w:bCs/>
                <w:sz w:val="18"/>
                <w:szCs w:val="18"/>
              </w:rPr>
            </w:pPr>
          </w:p>
        </w:tc>
        <w:tc>
          <w:tcPr>
            <w:tcW w:w="1390" w:type="dxa"/>
            <w:tcBorders>
              <w:top w:val="nil"/>
              <w:left w:val="nil"/>
              <w:bottom w:val="nil"/>
              <w:right w:val="nil"/>
            </w:tcBorders>
            <w:noWrap/>
            <w:vAlign w:val="center"/>
            <w:hideMark/>
          </w:tcPr>
          <w:p w14:paraId="7939C094" w14:textId="77777777" w:rsidR="002C599B" w:rsidRDefault="002C599B">
            <w:pPr>
              <w:rPr>
                <w:sz w:val="20"/>
                <w:szCs w:val="20"/>
              </w:rPr>
            </w:pPr>
          </w:p>
        </w:tc>
        <w:tc>
          <w:tcPr>
            <w:tcW w:w="4536" w:type="dxa"/>
            <w:tcBorders>
              <w:top w:val="nil"/>
              <w:left w:val="nil"/>
              <w:bottom w:val="nil"/>
              <w:right w:val="single" w:sz="4" w:space="0" w:color="auto"/>
            </w:tcBorders>
            <w:noWrap/>
            <w:vAlign w:val="center"/>
            <w:hideMark/>
          </w:tcPr>
          <w:p w14:paraId="379DEA13" w14:textId="77777777" w:rsidR="002C599B" w:rsidRDefault="002C599B">
            <w:pPr>
              <w:rPr>
                <w:sz w:val="20"/>
                <w:szCs w:val="20"/>
              </w:rPr>
            </w:pPr>
          </w:p>
        </w:tc>
        <w:tc>
          <w:tcPr>
            <w:tcW w:w="1462" w:type="dxa"/>
            <w:tcBorders>
              <w:top w:val="nil"/>
              <w:left w:val="single" w:sz="4" w:space="0" w:color="auto"/>
              <w:bottom w:val="nil"/>
              <w:right w:val="single" w:sz="4" w:space="0" w:color="auto"/>
            </w:tcBorders>
            <w:noWrap/>
            <w:vAlign w:val="center"/>
            <w:hideMark/>
          </w:tcPr>
          <w:p w14:paraId="40299B91" w14:textId="77777777" w:rsidR="002C599B" w:rsidRDefault="002C599B">
            <w:pPr>
              <w:rPr>
                <w:b/>
                <w:bCs/>
                <w:sz w:val="18"/>
                <w:szCs w:val="18"/>
              </w:rPr>
            </w:pPr>
            <w:r>
              <w:rPr>
                <w:b/>
                <w:bCs/>
                <w:sz w:val="18"/>
                <w:szCs w:val="18"/>
              </w:rPr>
              <w:t> </w:t>
            </w:r>
          </w:p>
        </w:tc>
        <w:tc>
          <w:tcPr>
            <w:tcW w:w="1373" w:type="dxa"/>
            <w:gridSpan w:val="2"/>
            <w:tcBorders>
              <w:top w:val="nil"/>
              <w:left w:val="nil"/>
              <w:bottom w:val="nil"/>
              <w:right w:val="single" w:sz="8" w:space="0" w:color="auto"/>
            </w:tcBorders>
            <w:noWrap/>
            <w:vAlign w:val="center"/>
            <w:hideMark/>
          </w:tcPr>
          <w:p w14:paraId="1741DA27" w14:textId="77777777" w:rsidR="002C599B" w:rsidRDefault="002C599B">
            <w:pPr>
              <w:rPr>
                <w:b/>
                <w:bCs/>
                <w:sz w:val="18"/>
                <w:szCs w:val="18"/>
              </w:rPr>
            </w:pPr>
            <w:r>
              <w:rPr>
                <w:b/>
                <w:bCs/>
                <w:sz w:val="18"/>
                <w:szCs w:val="18"/>
              </w:rPr>
              <w:t> </w:t>
            </w:r>
          </w:p>
        </w:tc>
      </w:tr>
      <w:tr w:rsidR="002C599B" w14:paraId="1639DAE8" w14:textId="77777777" w:rsidTr="008E1441">
        <w:trPr>
          <w:trHeight w:val="320"/>
        </w:trPr>
        <w:tc>
          <w:tcPr>
            <w:tcW w:w="6658" w:type="dxa"/>
            <w:gridSpan w:val="4"/>
            <w:tcBorders>
              <w:top w:val="single" w:sz="8" w:space="0" w:color="auto"/>
              <w:left w:val="single" w:sz="8" w:space="0" w:color="auto"/>
              <w:bottom w:val="single" w:sz="8" w:space="0" w:color="auto"/>
              <w:right w:val="single" w:sz="4" w:space="0" w:color="auto"/>
            </w:tcBorders>
            <w:shd w:val="clear" w:color="000000" w:fill="C0C0C0"/>
            <w:noWrap/>
            <w:vAlign w:val="center"/>
            <w:hideMark/>
          </w:tcPr>
          <w:p w14:paraId="38A2EF2F" w14:textId="77777777" w:rsidR="002C599B" w:rsidRDefault="002C599B">
            <w:pPr>
              <w:rPr>
                <w:b/>
                <w:bCs/>
                <w:i/>
                <w:iCs/>
                <w:sz w:val="18"/>
                <w:szCs w:val="18"/>
              </w:rPr>
            </w:pPr>
            <w:r>
              <w:rPr>
                <w:b/>
                <w:bCs/>
                <w:i/>
                <w:iCs/>
                <w:sz w:val="18"/>
                <w:szCs w:val="18"/>
              </w:rPr>
              <w:t>TOTAL PATRIMONI NET I PASSIU ( A + B + C )</w:t>
            </w:r>
          </w:p>
        </w:tc>
        <w:tc>
          <w:tcPr>
            <w:tcW w:w="1468" w:type="dxa"/>
            <w:gridSpan w:val="2"/>
            <w:tcBorders>
              <w:top w:val="single" w:sz="8" w:space="0" w:color="auto"/>
              <w:left w:val="single" w:sz="4" w:space="0" w:color="auto"/>
              <w:bottom w:val="single" w:sz="8" w:space="0" w:color="auto"/>
              <w:right w:val="single" w:sz="8" w:space="0" w:color="auto"/>
            </w:tcBorders>
            <w:shd w:val="clear" w:color="000000" w:fill="C0C0C0"/>
            <w:noWrap/>
            <w:vAlign w:val="center"/>
            <w:hideMark/>
          </w:tcPr>
          <w:p w14:paraId="5DBEA3D5" w14:textId="77777777" w:rsidR="002C599B" w:rsidRDefault="002C599B">
            <w:pPr>
              <w:jc w:val="right"/>
              <w:rPr>
                <w:b/>
                <w:bCs/>
                <w:i/>
                <w:iCs/>
                <w:sz w:val="18"/>
                <w:szCs w:val="18"/>
              </w:rPr>
            </w:pPr>
            <w:r>
              <w:rPr>
                <w:b/>
                <w:bCs/>
                <w:i/>
                <w:iCs/>
                <w:sz w:val="18"/>
                <w:szCs w:val="18"/>
              </w:rPr>
              <w:t>980.246,22</w:t>
            </w:r>
          </w:p>
        </w:tc>
        <w:tc>
          <w:tcPr>
            <w:tcW w:w="1367" w:type="dxa"/>
            <w:tcBorders>
              <w:top w:val="single" w:sz="8" w:space="0" w:color="auto"/>
              <w:left w:val="nil"/>
              <w:bottom w:val="single" w:sz="8" w:space="0" w:color="auto"/>
              <w:right w:val="single" w:sz="8" w:space="0" w:color="auto"/>
            </w:tcBorders>
            <w:shd w:val="clear" w:color="000000" w:fill="C0C0C0"/>
            <w:noWrap/>
            <w:vAlign w:val="center"/>
            <w:hideMark/>
          </w:tcPr>
          <w:p w14:paraId="75A00056" w14:textId="77777777" w:rsidR="002C599B" w:rsidRDefault="002C599B">
            <w:pPr>
              <w:jc w:val="right"/>
              <w:rPr>
                <w:b/>
                <w:bCs/>
                <w:i/>
                <w:iCs/>
                <w:sz w:val="18"/>
                <w:szCs w:val="18"/>
              </w:rPr>
            </w:pPr>
            <w:r>
              <w:rPr>
                <w:b/>
                <w:bCs/>
                <w:i/>
                <w:iCs/>
                <w:sz w:val="18"/>
                <w:szCs w:val="18"/>
              </w:rPr>
              <w:t>990.954,63</w:t>
            </w:r>
          </w:p>
        </w:tc>
      </w:tr>
    </w:tbl>
    <w:p w14:paraId="1A30A20D" w14:textId="77777777" w:rsidR="00557140" w:rsidRPr="00765FC9" w:rsidRDefault="00557140" w:rsidP="00C34A6C">
      <w:pPr>
        <w:jc w:val="center"/>
        <w:rPr>
          <w:b/>
          <w:sz w:val="32"/>
          <w:szCs w:val="32"/>
        </w:rPr>
      </w:pPr>
    </w:p>
    <w:p w14:paraId="423CE5C8" w14:textId="77777777" w:rsidR="00815554" w:rsidRPr="00765FC9" w:rsidRDefault="00815554" w:rsidP="00C34A6C">
      <w:pPr>
        <w:jc w:val="center"/>
        <w:rPr>
          <w:b/>
          <w:sz w:val="32"/>
          <w:szCs w:val="32"/>
        </w:rPr>
      </w:pPr>
    </w:p>
    <w:p w14:paraId="291FD56D" w14:textId="77777777" w:rsidR="00A26123" w:rsidRPr="00765FC9" w:rsidRDefault="00A26123" w:rsidP="00352817">
      <w:pPr>
        <w:jc w:val="center"/>
        <w:rPr>
          <w:b/>
          <w:bCs/>
          <w:sz w:val="32"/>
          <w:szCs w:val="32"/>
        </w:rPr>
      </w:pPr>
    </w:p>
    <w:p w14:paraId="12753D61" w14:textId="77777777" w:rsidR="00C54CCC" w:rsidRPr="00765FC9" w:rsidRDefault="00C54CCC" w:rsidP="00C34A6C">
      <w:pPr>
        <w:jc w:val="center"/>
        <w:rPr>
          <w:b/>
          <w:sz w:val="32"/>
          <w:szCs w:val="32"/>
        </w:rPr>
      </w:pPr>
    </w:p>
    <w:p w14:paraId="58701F73" w14:textId="77777777" w:rsidR="004324EB" w:rsidRPr="00765FC9" w:rsidRDefault="004324EB" w:rsidP="00C34A6C">
      <w:pPr>
        <w:jc w:val="center"/>
        <w:rPr>
          <w:b/>
          <w:sz w:val="32"/>
          <w:szCs w:val="32"/>
        </w:rPr>
      </w:pPr>
    </w:p>
    <w:p w14:paraId="4404781B" w14:textId="77777777" w:rsidR="004324EB" w:rsidRPr="00765FC9" w:rsidRDefault="004324EB" w:rsidP="00C34A6C">
      <w:pPr>
        <w:jc w:val="center"/>
        <w:rPr>
          <w:b/>
          <w:sz w:val="32"/>
          <w:szCs w:val="32"/>
        </w:rPr>
      </w:pPr>
    </w:p>
    <w:p w14:paraId="2D80E511" w14:textId="77777777" w:rsidR="004324EB" w:rsidRPr="00765FC9" w:rsidRDefault="004324EB" w:rsidP="00C34A6C">
      <w:pPr>
        <w:jc w:val="center"/>
        <w:rPr>
          <w:b/>
          <w:sz w:val="32"/>
          <w:szCs w:val="32"/>
        </w:rPr>
      </w:pPr>
    </w:p>
    <w:p w14:paraId="736AF006" w14:textId="77777777" w:rsidR="004324EB" w:rsidRPr="00765FC9" w:rsidRDefault="004324EB" w:rsidP="00C34A6C">
      <w:pPr>
        <w:jc w:val="center"/>
        <w:rPr>
          <w:b/>
          <w:sz w:val="32"/>
          <w:szCs w:val="32"/>
        </w:rPr>
      </w:pPr>
    </w:p>
    <w:p w14:paraId="5E4A723F" w14:textId="77777777" w:rsidR="009437AB" w:rsidRPr="00765FC9" w:rsidRDefault="009437AB" w:rsidP="0001594F">
      <w:pPr>
        <w:rPr>
          <w:b/>
          <w:sz w:val="32"/>
          <w:szCs w:val="32"/>
        </w:rPr>
      </w:pPr>
    </w:p>
    <w:p w14:paraId="690DD086" w14:textId="77777777" w:rsidR="009437AB" w:rsidRPr="00765FC9" w:rsidRDefault="009437AB" w:rsidP="00C34A6C">
      <w:pPr>
        <w:jc w:val="center"/>
        <w:rPr>
          <w:b/>
          <w:sz w:val="32"/>
          <w:szCs w:val="32"/>
        </w:rPr>
      </w:pPr>
    </w:p>
    <w:p w14:paraId="0ED9F308" w14:textId="77777777" w:rsidR="009437AB" w:rsidRPr="00765FC9" w:rsidRDefault="009437AB" w:rsidP="009437AB">
      <w:pPr>
        <w:jc w:val="both"/>
        <w:rPr>
          <w:b/>
          <w:sz w:val="28"/>
          <w:szCs w:val="28"/>
        </w:rPr>
      </w:pPr>
    </w:p>
    <w:p w14:paraId="5A4D224B" w14:textId="77777777" w:rsidR="009437AB" w:rsidRPr="00765FC9" w:rsidRDefault="009437AB" w:rsidP="009437AB">
      <w:pPr>
        <w:jc w:val="both"/>
        <w:rPr>
          <w:b/>
          <w:sz w:val="28"/>
          <w:szCs w:val="28"/>
        </w:rPr>
      </w:pPr>
    </w:p>
    <w:p w14:paraId="5C296D6A" w14:textId="77777777" w:rsidR="009437AB" w:rsidRDefault="009437AB" w:rsidP="009437AB">
      <w:pPr>
        <w:jc w:val="both"/>
        <w:rPr>
          <w:b/>
          <w:sz w:val="28"/>
          <w:szCs w:val="28"/>
        </w:rPr>
      </w:pPr>
    </w:p>
    <w:p w14:paraId="49DCA98B" w14:textId="77777777" w:rsidR="00557140" w:rsidRDefault="00557140" w:rsidP="009437AB">
      <w:pPr>
        <w:jc w:val="both"/>
        <w:rPr>
          <w:b/>
          <w:sz w:val="28"/>
          <w:szCs w:val="28"/>
        </w:rPr>
      </w:pPr>
    </w:p>
    <w:p w14:paraId="72D0EBB0" w14:textId="77777777" w:rsidR="00557140" w:rsidRDefault="00557140" w:rsidP="009437AB">
      <w:pPr>
        <w:jc w:val="both"/>
        <w:rPr>
          <w:b/>
          <w:sz w:val="28"/>
          <w:szCs w:val="28"/>
        </w:rPr>
      </w:pPr>
    </w:p>
    <w:p w14:paraId="09B1939F" w14:textId="77777777" w:rsidR="00557140" w:rsidRDefault="00557140" w:rsidP="009437AB">
      <w:pPr>
        <w:jc w:val="both"/>
        <w:rPr>
          <w:b/>
          <w:sz w:val="28"/>
          <w:szCs w:val="28"/>
        </w:rPr>
      </w:pPr>
    </w:p>
    <w:p w14:paraId="466C8AED" w14:textId="77777777" w:rsidR="00557140" w:rsidRDefault="00557140" w:rsidP="009437AB">
      <w:pPr>
        <w:jc w:val="both"/>
        <w:rPr>
          <w:b/>
          <w:sz w:val="28"/>
          <w:szCs w:val="28"/>
        </w:rPr>
      </w:pPr>
    </w:p>
    <w:p w14:paraId="0E099C16" w14:textId="77777777" w:rsidR="00557140" w:rsidRDefault="00557140" w:rsidP="009437AB">
      <w:pPr>
        <w:jc w:val="both"/>
        <w:rPr>
          <w:b/>
          <w:sz w:val="28"/>
          <w:szCs w:val="28"/>
        </w:rPr>
      </w:pPr>
    </w:p>
    <w:p w14:paraId="50D37406" w14:textId="77777777" w:rsidR="00557140" w:rsidRDefault="00557140" w:rsidP="009437AB">
      <w:pPr>
        <w:jc w:val="both"/>
        <w:rPr>
          <w:b/>
          <w:sz w:val="28"/>
          <w:szCs w:val="28"/>
        </w:rPr>
      </w:pPr>
    </w:p>
    <w:p w14:paraId="1AB488C8" w14:textId="77777777" w:rsidR="00557140" w:rsidRDefault="00557140" w:rsidP="009437AB">
      <w:pPr>
        <w:jc w:val="both"/>
        <w:rPr>
          <w:b/>
          <w:sz w:val="28"/>
          <w:szCs w:val="28"/>
        </w:rPr>
      </w:pPr>
    </w:p>
    <w:p w14:paraId="081024B7" w14:textId="77777777" w:rsidR="00557140" w:rsidRDefault="00557140" w:rsidP="009437AB">
      <w:pPr>
        <w:jc w:val="both"/>
        <w:rPr>
          <w:b/>
          <w:sz w:val="28"/>
          <w:szCs w:val="28"/>
        </w:rPr>
      </w:pPr>
    </w:p>
    <w:p w14:paraId="0A14BEDE" w14:textId="77777777" w:rsidR="00557140" w:rsidRDefault="00557140" w:rsidP="009437AB">
      <w:pPr>
        <w:jc w:val="both"/>
        <w:rPr>
          <w:b/>
          <w:sz w:val="28"/>
          <w:szCs w:val="28"/>
        </w:rPr>
      </w:pPr>
    </w:p>
    <w:p w14:paraId="4A4661BF" w14:textId="77777777" w:rsidR="00557140" w:rsidRDefault="00557140" w:rsidP="009437AB">
      <w:pPr>
        <w:jc w:val="both"/>
        <w:rPr>
          <w:b/>
          <w:sz w:val="28"/>
          <w:szCs w:val="28"/>
        </w:rPr>
      </w:pPr>
    </w:p>
    <w:p w14:paraId="4540F4A9" w14:textId="77777777" w:rsidR="00557140" w:rsidRDefault="00557140" w:rsidP="009437AB">
      <w:pPr>
        <w:jc w:val="both"/>
        <w:rPr>
          <w:b/>
          <w:sz w:val="28"/>
          <w:szCs w:val="28"/>
        </w:rPr>
      </w:pPr>
    </w:p>
    <w:p w14:paraId="0013DB83" w14:textId="77777777" w:rsidR="00557140" w:rsidRDefault="00557140" w:rsidP="009437AB">
      <w:pPr>
        <w:jc w:val="both"/>
        <w:rPr>
          <w:b/>
          <w:sz w:val="28"/>
          <w:szCs w:val="28"/>
        </w:rPr>
      </w:pPr>
    </w:p>
    <w:p w14:paraId="5E5F011C" w14:textId="77777777" w:rsidR="00557140" w:rsidRPr="00765FC9" w:rsidRDefault="00557140" w:rsidP="009437AB">
      <w:pPr>
        <w:jc w:val="both"/>
        <w:rPr>
          <w:b/>
          <w:sz w:val="28"/>
          <w:szCs w:val="28"/>
        </w:rPr>
      </w:pPr>
    </w:p>
    <w:p w14:paraId="3C575100" w14:textId="77777777" w:rsidR="009437AB" w:rsidRPr="00765FC9" w:rsidRDefault="009437AB" w:rsidP="009437AB">
      <w:pPr>
        <w:jc w:val="both"/>
        <w:rPr>
          <w:b/>
          <w:sz w:val="28"/>
          <w:szCs w:val="28"/>
        </w:rPr>
      </w:pPr>
    </w:p>
    <w:p w14:paraId="7CCB5080" w14:textId="77777777" w:rsidR="009437AB" w:rsidRPr="00765FC9" w:rsidRDefault="009437AB" w:rsidP="009437AB">
      <w:pPr>
        <w:jc w:val="both"/>
        <w:rPr>
          <w:b/>
          <w:sz w:val="28"/>
          <w:szCs w:val="28"/>
        </w:rPr>
      </w:pPr>
    </w:p>
    <w:p w14:paraId="1EDC4719" w14:textId="77777777" w:rsidR="009437AB" w:rsidRPr="00765FC9" w:rsidRDefault="009437AB" w:rsidP="009437AB">
      <w:pPr>
        <w:jc w:val="both"/>
        <w:rPr>
          <w:b/>
          <w:sz w:val="28"/>
          <w:szCs w:val="28"/>
        </w:rPr>
      </w:pPr>
    </w:p>
    <w:p w14:paraId="03A042A8" w14:textId="77777777" w:rsidR="007C43EE" w:rsidRPr="00765FC9" w:rsidRDefault="009437AB" w:rsidP="009437AB">
      <w:pPr>
        <w:jc w:val="center"/>
        <w:rPr>
          <w:b/>
          <w:sz w:val="28"/>
          <w:szCs w:val="28"/>
        </w:rPr>
      </w:pPr>
      <w:r w:rsidRPr="00765FC9">
        <w:rPr>
          <w:b/>
          <w:sz w:val="28"/>
          <w:szCs w:val="28"/>
        </w:rPr>
        <w:t xml:space="preserve">PREVISIÓ DE COMPTE DE PÈRDUES I </w:t>
      </w:r>
      <w:r w:rsidR="009624A9" w:rsidRPr="00765FC9">
        <w:rPr>
          <w:b/>
          <w:sz w:val="28"/>
          <w:szCs w:val="28"/>
        </w:rPr>
        <w:t xml:space="preserve">GUANYS </w:t>
      </w:r>
    </w:p>
    <w:p w14:paraId="3629DFD4" w14:textId="77777777" w:rsidR="007C43EE" w:rsidRPr="00765FC9" w:rsidRDefault="007C43EE" w:rsidP="009437AB">
      <w:pPr>
        <w:jc w:val="center"/>
        <w:rPr>
          <w:b/>
          <w:sz w:val="28"/>
          <w:szCs w:val="28"/>
        </w:rPr>
      </w:pPr>
    </w:p>
    <w:p w14:paraId="7F7C95B6" w14:textId="29E69AF5" w:rsidR="002E7A0B" w:rsidRPr="00765FC9" w:rsidRDefault="00A26123" w:rsidP="009437AB">
      <w:pPr>
        <w:jc w:val="center"/>
        <w:rPr>
          <w:b/>
          <w:sz w:val="28"/>
          <w:szCs w:val="28"/>
        </w:rPr>
      </w:pPr>
      <w:r w:rsidRPr="00765FC9">
        <w:rPr>
          <w:b/>
          <w:sz w:val="28"/>
          <w:szCs w:val="28"/>
        </w:rPr>
        <w:t xml:space="preserve">A 31 DE DESEMBRE DE </w:t>
      </w:r>
      <w:r w:rsidR="00041C2E">
        <w:rPr>
          <w:b/>
          <w:sz w:val="28"/>
          <w:szCs w:val="28"/>
        </w:rPr>
        <w:t>2026</w:t>
      </w:r>
    </w:p>
    <w:p w14:paraId="6988752E" w14:textId="77777777" w:rsidR="002E7A0B" w:rsidRPr="00765FC9" w:rsidRDefault="002E7A0B">
      <w:pPr>
        <w:rPr>
          <w:b/>
          <w:sz w:val="28"/>
          <w:szCs w:val="28"/>
        </w:rPr>
      </w:pPr>
      <w:r w:rsidRPr="00765FC9">
        <w:rPr>
          <w:b/>
          <w:sz w:val="28"/>
          <w:szCs w:val="28"/>
        </w:rPr>
        <w:br w:type="page"/>
      </w:r>
    </w:p>
    <w:p w14:paraId="33044E89" w14:textId="77777777" w:rsidR="009437AB" w:rsidRPr="00765FC9" w:rsidRDefault="009437AB" w:rsidP="009437AB">
      <w:pPr>
        <w:jc w:val="center"/>
        <w:rPr>
          <w:b/>
          <w:sz w:val="28"/>
          <w:szCs w:val="28"/>
        </w:rPr>
      </w:pPr>
    </w:p>
    <w:p w14:paraId="4745BC07" w14:textId="77777777" w:rsidR="00D51C34" w:rsidRPr="00765FC9" w:rsidRDefault="00D51C34" w:rsidP="009437AB">
      <w:pPr>
        <w:jc w:val="center"/>
        <w:rPr>
          <w:b/>
          <w:sz w:val="28"/>
          <w:szCs w:val="28"/>
        </w:rPr>
      </w:pPr>
    </w:p>
    <w:p w14:paraId="594B45B6" w14:textId="62D0EFD4" w:rsidR="002E7A0B" w:rsidRPr="00765FC9" w:rsidRDefault="002E7A0B" w:rsidP="007C43EE">
      <w:pPr>
        <w:spacing w:after="180"/>
        <w:ind w:right="992"/>
        <w:jc w:val="both"/>
      </w:pPr>
      <w:r w:rsidRPr="00765FC9">
        <w:t xml:space="preserve">Els estats provisionals d’ingressos i de despeses de la Fundació </w:t>
      </w:r>
      <w:r w:rsidR="002361A9" w:rsidRPr="00765FC9">
        <w:t xml:space="preserve">Carles </w:t>
      </w:r>
      <w:r w:rsidRPr="00765FC9">
        <w:t>P</w:t>
      </w:r>
      <w:r w:rsidR="00A26123" w:rsidRPr="00765FC9">
        <w:t xml:space="preserve">i i Sunyer per a l’exercici </w:t>
      </w:r>
      <w:r w:rsidR="00041C2E">
        <w:t>2026</w:t>
      </w:r>
      <w:r w:rsidRPr="00765FC9">
        <w:t xml:space="preserve"> han estat elaborats en el mateix format del compte de resultats previst en el Decret 259/2008, de 23 de desembre, pel qual s’aprova el Pla de comptabilitat de les fundacions subjectes a la legislació de la Generalitat de Catalunya.</w:t>
      </w:r>
    </w:p>
    <w:p w14:paraId="37BE49E8" w14:textId="77777777" w:rsidR="002E7A0B" w:rsidRPr="00765FC9" w:rsidRDefault="002E7A0B" w:rsidP="002E7A0B">
      <w:pPr>
        <w:spacing w:after="180"/>
        <w:jc w:val="both"/>
      </w:pPr>
    </w:p>
    <w:p w14:paraId="1A262D9D" w14:textId="77777777" w:rsidR="002E7A0B" w:rsidRPr="00765FC9" w:rsidRDefault="002E7A0B" w:rsidP="002E7A0B">
      <w:pPr>
        <w:spacing w:after="180"/>
        <w:jc w:val="both"/>
      </w:pPr>
    </w:p>
    <w:p w14:paraId="45B09BD4" w14:textId="77777777" w:rsidR="002E7A0B" w:rsidRPr="00765FC9" w:rsidRDefault="002E7A0B" w:rsidP="002E7A0B">
      <w:pPr>
        <w:spacing w:after="180"/>
        <w:jc w:val="both"/>
      </w:pPr>
    </w:p>
    <w:p w14:paraId="2356EBE9" w14:textId="77777777" w:rsidR="002E7A0B" w:rsidRPr="00765FC9" w:rsidRDefault="002E7A0B" w:rsidP="002E7A0B">
      <w:pPr>
        <w:spacing w:after="180"/>
        <w:jc w:val="both"/>
      </w:pPr>
    </w:p>
    <w:p w14:paraId="58A4FF97" w14:textId="77777777" w:rsidR="002E7A0B" w:rsidRPr="00765FC9" w:rsidRDefault="002E7A0B" w:rsidP="002E7A0B">
      <w:pPr>
        <w:spacing w:after="180"/>
        <w:jc w:val="both"/>
      </w:pPr>
    </w:p>
    <w:p w14:paraId="4CEE3BAA" w14:textId="77777777" w:rsidR="002E7A0B" w:rsidRPr="00765FC9" w:rsidRDefault="002E7A0B" w:rsidP="002E7A0B">
      <w:pPr>
        <w:spacing w:after="180"/>
        <w:jc w:val="both"/>
      </w:pPr>
    </w:p>
    <w:p w14:paraId="6A73D39A" w14:textId="77777777" w:rsidR="002E7A0B" w:rsidRPr="00765FC9" w:rsidRDefault="002E7A0B" w:rsidP="002E7A0B">
      <w:pPr>
        <w:spacing w:after="180"/>
        <w:jc w:val="both"/>
      </w:pPr>
    </w:p>
    <w:p w14:paraId="7889BBE5" w14:textId="77777777" w:rsidR="002E7A0B" w:rsidRPr="00765FC9" w:rsidRDefault="002E7A0B" w:rsidP="002E7A0B">
      <w:pPr>
        <w:spacing w:after="180"/>
        <w:jc w:val="both"/>
      </w:pPr>
    </w:p>
    <w:p w14:paraId="56FA312F" w14:textId="77777777" w:rsidR="002E7A0B" w:rsidRPr="00765FC9" w:rsidRDefault="002E7A0B" w:rsidP="002E7A0B">
      <w:pPr>
        <w:spacing w:after="180"/>
        <w:jc w:val="both"/>
      </w:pPr>
    </w:p>
    <w:p w14:paraId="573DAE9E" w14:textId="77777777" w:rsidR="00D51C34" w:rsidRPr="00765FC9" w:rsidRDefault="00D51C34" w:rsidP="009437AB">
      <w:pPr>
        <w:jc w:val="center"/>
        <w:rPr>
          <w:b/>
          <w:sz w:val="28"/>
          <w:szCs w:val="28"/>
        </w:rPr>
      </w:pPr>
    </w:p>
    <w:p w14:paraId="7460B55E" w14:textId="77777777" w:rsidR="00D51C34" w:rsidRPr="00765FC9" w:rsidRDefault="00D51C34" w:rsidP="009437AB">
      <w:pPr>
        <w:jc w:val="center"/>
        <w:rPr>
          <w:b/>
          <w:sz w:val="28"/>
          <w:szCs w:val="28"/>
        </w:rPr>
      </w:pPr>
    </w:p>
    <w:p w14:paraId="3D1ACC69" w14:textId="77777777" w:rsidR="00D51C34" w:rsidRPr="00765FC9" w:rsidRDefault="00D51C34" w:rsidP="009437AB">
      <w:pPr>
        <w:jc w:val="center"/>
        <w:rPr>
          <w:b/>
          <w:sz w:val="28"/>
          <w:szCs w:val="28"/>
        </w:rPr>
      </w:pPr>
    </w:p>
    <w:p w14:paraId="4820BC53" w14:textId="77777777" w:rsidR="00D51C34" w:rsidRPr="00765FC9" w:rsidRDefault="00D51C34" w:rsidP="009437AB">
      <w:pPr>
        <w:jc w:val="center"/>
        <w:rPr>
          <w:b/>
          <w:sz w:val="28"/>
          <w:szCs w:val="28"/>
        </w:rPr>
      </w:pPr>
    </w:p>
    <w:p w14:paraId="2AE59060" w14:textId="77777777" w:rsidR="00D51C34" w:rsidRPr="00765FC9" w:rsidRDefault="00D51C34" w:rsidP="009437AB">
      <w:pPr>
        <w:jc w:val="center"/>
        <w:rPr>
          <w:b/>
          <w:sz w:val="28"/>
          <w:szCs w:val="28"/>
        </w:rPr>
      </w:pPr>
    </w:p>
    <w:p w14:paraId="43E06CA5" w14:textId="77777777" w:rsidR="00D51C34" w:rsidRPr="00765FC9" w:rsidRDefault="00D51C34" w:rsidP="009437AB">
      <w:pPr>
        <w:jc w:val="center"/>
        <w:rPr>
          <w:b/>
          <w:sz w:val="28"/>
          <w:szCs w:val="28"/>
        </w:rPr>
      </w:pPr>
    </w:p>
    <w:p w14:paraId="13B4D182" w14:textId="77777777" w:rsidR="00D51C34" w:rsidRPr="00765FC9" w:rsidRDefault="00D51C34" w:rsidP="009437AB">
      <w:pPr>
        <w:jc w:val="center"/>
        <w:rPr>
          <w:b/>
          <w:sz w:val="28"/>
          <w:szCs w:val="28"/>
        </w:rPr>
      </w:pPr>
    </w:p>
    <w:p w14:paraId="1AD61A5B" w14:textId="77777777" w:rsidR="00D51C34" w:rsidRPr="00765FC9" w:rsidRDefault="00D51C34" w:rsidP="009437AB">
      <w:pPr>
        <w:jc w:val="center"/>
        <w:rPr>
          <w:b/>
          <w:sz w:val="28"/>
          <w:szCs w:val="28"/>
        </w:rPr>
      </w:pPr>
    </w:p>
    <w:p w14:paraId="22BDDC64" w14:textId="77777777" w:rsidR="00D51C34" w:rsidRPr="00765FC9" w:rsidRDefault="00D51C34" w:rsidP="009437AB">
      <w:pPr>
        <w:jc w:val="center"/>
        <w:rPr>
          <w:b/>
          <w:sz w:val="28"/>
          <w:szCs w:val="28"/>
        </w:rPr>
      </w:pPr>
    </w:p>
    <w:p w14:paraId="68BCBF2B" w14:textId="77777777" w:rsidR="00D51C34" w:rsidRPr="00765FC9" w:rsidRDefault="00D51C34" w:rsidP="009437AB">
      <w:pPr>
        <w:jc w:val="center"/>
        <w:rPr>
          <w:b/>
          <w:sz w:val="28"/>
          <w:szCs w:val="28"/>
        </w:rPr>
      </w:pPr>
    </w:p>
    <w:p w14:paraId="2BFEC278" w14:textId="77777777" w:rsidR="00D51C34" w:rsidRPr="00765FC9" w:rsidRDefault="00D51C34" w:rsidP="009437AB">
      <w:pPr>
        <w:jc w:val="center"/>
        <w:rPr>
          <w:b/>
          <w:sz w:val="28"/>
          <w:szCs w:val="28"/>
        </w:rPr>
      </w:pPr>
    </w:p>
    <w:p w14:paraId="67773402" w14:textId="77777777" w:rsidR="00D51C34" w:rsidRPr="00765FC9" w:rsidRDefault="00D51C34" w:rsidP="009437AB">
      <w:pPr>
        <w:jc w:val="center"/>
        <w:rPr>
          <w:b/>
          <w:sz w:val="28"/>
          <w:szCs w:val="28"/>
        </w:rPr>
      </w:pPr>
    </w:p>
    <w:p w14:paraId="63131654" w14:textId="77777777" w:rsidR="00D51C34" w:rsidRPr="00765FC9" w:rsidRDefault="00D51C34" w:rsidP="009437AB">
      <w:pPr>
        <w:jc w:val="center"/>
        <w:rPr>
          <w:b/>
          <w:sz w:val="28"/>
          <w:szCs w:val="28"/>
        </w:rPr>
      </w:pPr>
    </w:p>
    <w:p w14:paraId="6E4C7A0A" w14:textId="77777777" w:rsidR="00D51C34" w:rsidRPr="00765FC9" w:rsidRDefault="00D51C34" w:rsidP="009437AB">
      <w:pPr>
        <w:jc w:val="center"/>
        <w:rPr>
          <w:b/>
          <w:sz w:val="28"/>
          <w:szCs w:val="28"/>
        </w:rPr>
      </w:pPr>
    </w:p>
    <w:p w14:paraId="06F2D68F" w14:textId="77777777" w:rsidR="00D51C34" w:rsidRPr="00765FC9" w:rsidRDefault="00D51C34" w:rsidP="009437AB">
      <w:pPr>
        <w:jc w:val="center"/>
        <w:rPr>
          <w:b/>
          <w:sz w:val="28"/>
          <w:szCs w:val="28"/>
        </w:rPr>
      </w:pPr>
    </w:p>
    <w:p w14:paraId="2D1DE86B" w14:textId="77777777" w:rsidR="002E7A0B" w:rsidRPr="00765FC9" w:rsidRDefault="002E7A0B" w:rsidP="009437AB">
      <w:pPr>
        <w:jc w:val="center"/>
        <w:rPr>
          <w:b/>
          <w:sz w:val="28"/>
          <w:szCs w:val="28"/>
        </w:rPr>
      </w:pPr>
    </w:p>
    <w:p w14:paraId="6F6A1ABF" w14:textId="77777777" w:rsidR="002E7A0B" w:rsidRPr="00765FC9" w:rsidRDefault="002E7A0B" w:rsidP="009437AB">
      <w:pPr>
        <w:jc w:val="center"/>
        <w:rPr>
          <w:b/>
          <w:sz w:val="28"/>
          <w:szCs w:val="28"/>
        </w:rPr>
      </w:pPr>
    </w:p>
    <w:p w14:paraId="54911556" w14:textId="77777777" w:rsidR="002E7A0B" w:rsidRPr="00765FC9" w:rsidRDefault="002E7A0B" w:rsidP="009437AB">
      <w:pPr>
        <w:jc w:val="center"/>
        <w:rPr>
          <w:b/>
          <w:sz w:val="28"/>
          <w:szCs w:val="28"/>
        </w:rPr>
      </w:pPr>
    </w:p>
    <w:p w14:paraId="5CEC5922" w14:textId="77777777" w:rsidR="002E7A0B" w:rsidRPr="00765FC9" w:rsidRDefault="002E7A0B" w:rsidP="009437AB">
      <w:pPr>
        <w:jc w:val="center"/>
        <w:rPr>
          <w:b/>
          <w:sz w:val="28"/>
          <w:szCs w:val="28"/>
        </w:rPr>
      </w:pPr>
    </w:p>
    <w:p w14:paraId="722465D5" w14:textId="77777777" w:rsidR="00D51C34" w:rsidRPr="00765FC9" w:rsidRDefault="00D51C34" w:rsidP="009437AB">
      <w:pPr>
        <w:jc w:val="center"/>
        <w:rPr>
          <w:b/>
          <w:sz w:val="28"/>
          <w:szCs w:val="28"/>
        </w:rPr>
      </w:pPr>
    </w:p>
    <w:p w14:paraId="3E41EE29" w14:textId="77777777" w:rsidR="00D51C34" w:rsidRDefault="00D51C34" w:rsidP="00D51C34">
      <w:pPr>
        <w:rPr>
          <w:b/>
          <w:sz w:val="32"/>
          <w:szCs w:val="32"/>
        </w:rPr>
      </w:pPr>
    </w:p>
    <w:p w14:paraId="7378E06A" w14:textId="77777777" w:rsidR="00557140" w:rsidRDefault="00557140" w:rsidP="00D51C34">
      <w:pPr>
        <w:rPr>
          <w:b/>
          <w:sz w:val="32"/>
          <w:szCs w:val="32"/>
        </w:rPr>
      </w:pPr>
    </w:p>
    <w:p w14:paraId="44941C36" w14:textId="77777777" w:rsidR="00557140" w:rsidRPr="002D1CFB" w:rsidRDefault="00557140" w:rsidP="00D51C34">
      <w:pPr>
        <w:rPr>
          <w:b/>
          <w:sz w:val="10"/>
          <w:szCs w:val="10"/>
        </w:rPr>
      </w:pPr>
    </w:p>
    <w:tbl>
      <w:tblPr>
        <w:tblW w:w="10398" w:type="dxa"/>
        <w:tblCellMar>
          <w:left w:w="70" w:type="dxa"/>
          <w:right w:w="70" w:type="dxa"/>
        </w:tblCellMar>
        <w:tblLook w:val="04A0" w:firstRow="1" w:lastRow="0" w:firstColumn="1" w:lastColumn="0" w:noHBand="0" w:noVBand="1"/>
      </w:tblPr>
      <w:tblGrid>
        <w:gridCol w:w="482"/>
        <w:gridCol w:w="290"/>
        <w:gridCol w:w="1977"/>
        <w:gridCol w:w="4050"/>
        <w:gridCol w:w="1276"/>
        <w:gridCol w:w="1134"/>
        <w:gridCol w:w="1189"/>
      </w:tblGrid>
      <w:tr w:rsidR="004A649B" w14:paraId="2E91CFEE" w14:textId="77777777" w:rsidTr="008E1441">
        <w:trPr>
          <w:gridAfter w:val="1"/>
          <w:wAfter w:w="1189" w:type="dxa"/>
          <w:trHeight w:val="320"/>
        </w:trPr>
        <w:tc>
          <w:tcPr>
            <w:tcW w:w="6799" w:type="dxa"/>
            <w:gridSpan w:val="4"/>
            <w:tcBorders>
              <w:top w:val="single" w:sz="4" w:space="0" w:color="auto"/>
              <w:left w:val="single" w:sz="4" w:space="0" w:color="auto"/>
              <w:bottom w:val="single" w:sz="4" w:space="0" w:color="auto"/>
              <w:right w:val="nil"/>
            </w:tcBorders>
            <w:noWrap/>
            <w:vAlign w:val="bottom"/>
            <w:hideMark/>
          </w:tcPr>
          <w:p w14:paraId="09487D35" w14:textId="77777777" w:rsidR="004A649B" w:rsidRDefault="004A649B">
            <w:pPr>
              <w:rPr>
                <w:rFonts w:ascii="Calibri" w:hAnsi="Calibri" w:cs="Calibri"/>
                <w:b/>
                <w:bCs/>
                <w:color w:val="000000"/>
                <w:lang w:val="es-ES" w:eastAsia="es-ES"/>
              </w:rPr>
            </w:pPr>
            <w:r>
              <w:rPr>
                <w:rFonts w:ascii="Calibri" w:hAnsi="Calibri" w:cs="Calibri"/>
                <w:b/>
                <w:bCs/>
                <w:color w:val="000000"/>
              </w:rPr>
              <w:t>FUNDACIO CARLES PI I SUNYER D'ESTUDIS AUTÒNOMICS I LOCALS</w:t>
            </w:r>
          </w:p>
        </w:tc>
        <w:tc>
          <w:tcPr>
            <w:tcW w:w="1276" w:type="dxa"/>
            <w:tcBorders>
              <w:top w:val="single" w:sz="4" w:space="0" w:color="auto"/>
              <w:left w:val="nil"/>
              <w:bottom w:val="single" w:sz="4" w:space="0" w:color="auto"/>
              <w:right w:val="nil"/>
            </w:tcBorders>
            <w:noWrap/>
            <w:vAlign w:val="bottom"/>
            <w:hideMark/>
          </w:tcPr>
          <w:p w14:paraId="3CF80976" w14:textId="77777777" w:rsidR="004A649B" w:rsidRDefault="004A649B">
            <w:pPr>
              <w:rPr>
                <w:rFonts w:ascii="Calibri" w:hAnsi="Calibri" w:cs="Calibri"/>
                <w:b/>
                <w:bCs/>
                <w:color w:val="000000"/>
              </w:rPr>
            </w:pPr>
            <w:r>
              <w:rPr>
                <w:rFonts w:ascii="Calibri" w:hAnsi="Calibri" w:cs="Calibri"/>
                <w:b/>
                <w:bCs/>
                <w:color w:val="000000"/>
              </w:rPr>
              <w:t> </w:t>
            </w:r>
          </w:p>
        </w:tc>
        <w:tc>
          <w:tcPr>
            <w:tcW w:w="1134" w:type="dxa"/>
            <w:tcBorders>
              <w:top w:val="single" w:sz="4" w:space="0" w:color="auto"/>
              <w:left w:val="nil"/>
              <w:bottom w:val="single" w:sz="4" w:space="0" w:color="auto"/>
              <w:right w:val="single" w:sz="4" w:space="0" w:color="auto"/>
            </w:tcBorders>
            <w:noWrap/>
            <w:vAlign w:val="bottom"/>
            <w:hideMark/>
          </w:tcPr>
          <w:p w14:paraId="128FB7FB" w14:textId="77777777" w:rsidR="004A649B" w:rsidRDefault="004A649B">
            <w:pPr>
              <w:rPr>
                <w:rFonts w:ascii="Calibri" w:hAnsi="Calibri" w:cs="Calibri"/>
                <w:b/>
                <w:bCs/>
                <w:color w:val="000000"/>
              </w:rPr>
            </w:pPr>
            <w:r>
              <w:rPr>
                <w:rFonts w:ascii="Calibri" w:hAnsi="Calibri" w:cs="Calibri"/>
                <w:b/>
                <w:bCs/>
                <w:color w:val="000000"/>
              </w:rPr>
              <w:t> </w:t>
            </w:r>
          </w:p>
        </w:tc>
      </w:tr>
      <w:tr w:rsidR="004A649B" w14:paraId="45BC89E3" w14:textId="77777777" w:rsidTr="008E1441">
        <w:trPr>
          <w:gridAfter w:val="1"/>
          <w:wAfter w:w="1189" w:type="dxa"/>
          <w:trHeight w:val="310"/>
        </w:trPr>
        <w:tc>
          <w:tcPr>
            <w:tcW w:w="482" w:type="dxa"/>
            <w:tcBorders>
              <w:top w:val="nil"/>
              <w:left w:val="nil"/>
              <w:bottom w:val="nil"/>
              <w:right w:val="nil"/>
            </w:tcBorders>
            <w:noWrap/>
            <w:vAlign w:val="bottom"/>
            <w:hideMark/>
          </w:tcPr>
          <w:p w14:paraId="2AE2BCB2" w14:textId="77777777" w:rsidR="004A649B" w:rsidRDefault="004A649B">
            <w:pPr>
              <w:rPr>
                <w:rFonts w:ascii="Calibri" w:hAnsi="Calibri" w:cs="Calibri"/>
                <w:b/>
                <w:bCs/>
                <w:color w:val="000000"/>
              </w:rPr>
            </w:pPr>
          </w:p>
        </w:tc>
        <w:tc>
          <w:tcPr>
            <w:tcW w:w="290" w:type="dxa"/>
            <w:tcBorders>
              <w:top w:val="nil"/>
              <w:left w:val="nil"/>
              <w:bottom w:val="nil"/>
              <w:right w:val="nil"/>
            </w:tcBorders>
            <w:noWrap/>
            <w:vAlign w:val="bottom"/>
            <w:hideMark/>
          </w:tcPr>
          <w:p w14:paraId="576DCD55" w14:textId="77777777" w:rsidR="004A649B" w:rsidRDefault="004A649B">
            <w:pPr>
              <w:rPr>
                <w:sz w:val="20"/>
                <w:szCs w:val="20"/>
              </w:rPr>
            </w:pPr>
          </w:p>
        </w:tc>
        <w:tc>
          <w:tcPr>
            <w:tcW w:w="1977" w:type="dxa"/>
            <w:tcBorders>
              <w:top w:val="nil"/>
              <w:left w:val="nil"/>
              <w:bottom w:val="nil"/>
              <w:right w:val="nil"/>
            </w:tcBorders>
            <w:noWrap/>
            <w:vAlign w:val="bottom"/>
            <w:hideMark/>
          </w:tcPr>
          <w:p w14:paraId="2A6B1976" w14:textId="77777777" w:rsidR="004A649B" w:rsidRDefault="004A649B">
            <w:pPr>
              <w:rPr>
                <w:sz w:val="20"/>
                <w:szCs w:val="20"/>
              </w:rPr>
            </w:pPr>
          </w:p>
        </w:tc>
        <w:tc>
          <w:tcPr>
            <w:tcW w:w="4050" w:type="dxa"/>
            <w:tcBorders>
              <w:top w:val="nil"/>
              <w:left w:val="nil"/>
              <w:bottom w:val="nil"/>
              <w:right w:val="nil"/>
            </w:tcBorders>
            <w:noWrap/>
            <w:vAlign w:val="bottom"/>
            <w:hideMark/>
          </w:tcPr>
          <w:p w14:paraId="69BC86B3" w14:textId="77777777" w:rsidR="004A649B" w:rsidRDefault="004A649B">
            <w:pPr>
              <w:rPr>
                <w:sz w:val="20"/>
                <w:szCs w:val="20"/>
              </w:rPr>
            </w:pPr>
          </w:p>
        </w:tc>
        <w:tc>
          <w:tcPr>
            <w:tcW w:w="1276" w:type="dxa"/>
            <w:tcBorders>
              <w:top w:val="nil"/>
              <w:left w:val="nil"/>
              <w:bottom w:val="nil"/>
              <w:right w:val="nil"/>
            </w:tcBorders>
            <w:noWrap/>
            <w:vAlign w:val="bottom"/>
            <w:hideMark/>
          </w:tcPr>
          <w:p w14:paraId="00888222" w14:textId="77777777" w:rsidR="004A649B" w:rsidRDefault="004A649B">
            <w:pPr>
              <w:rPr>
                <w:sz w:val="20"/>
                <w:szCs w:val="20"/>
              </w:rPr>
            </w:pPr>
          </w:p>
        </w:tc>
        <w:tc>
          <w:tcPr>
            <w:tcW w:w="1134" w:type="dxa"/>
            <w:tcBorders>
              <w:top w:val="nil"/>
              <w:left w:val="nil"/>
              <w:bottom w:val="nil"/>
              <w:right w:val="nil"/>
            </w:tcBorders>
            <w:noWrap/>
            <w:vAlign w:val="bottom"/>
            <w:hideMark/>
          </w:tcPr>
          <w:p w14:paraId="0FF5048F" w14:textId="77777777" w:rsidR="004A649B" w:rsidRDefault="004A649B">
            <w:pPr>
              <w:rPr>
                <w:sz w:val="20"/>
                <w:szCs w:val="20"/>
              </w:rPr>
            </w:pPr>
          </w:p>
        </w:tc>
      </w:tr>
      <w:tr w:rsidR="004A649B" w14:paraId="11EC3AC9" w14:textId="77777777" w:rsidTr="008E1441">
        <w:trPr>
          <w:gridAfter w:val="1"/>
          <w:wAfter w:w="1189" w:type="dxa"/>
          <w:trHeight w:val="1560"/>
        </w:trPr>
        <w:tc>
          <w:tcPr>
            <w:tcW w:w="6799" w:type="dxa"/>
            <w:gridSpan w:val="4"/>
            <w:tcBorders>
              <w:top w:val="single" w:sz="4" w:space="0" w:color="auto"/>
              <w:left w:val="single" w:sz="4" w:space="0" w:color="auto"/>
              <w:bottom w:val="single" w:sz="4" w:space="0" w:color="auto"/>
              <w:right w:val="nil"/>
            </w:tcBorders>
            <w:shd w:val="clear" w:color="000000" w:fill="E2EFDA"/>
            <w:noWrap/>
            <w:vAlign w:val="center"/>
            <w:hideMark/>
          </w:tcPr>
          <w:p w14:paraId="6D02A7AF" w14:textId="77777777" w:rsidR="004A649B" w:rsidRDefault="004A649B">
            <w:pPr>
              <w:jc w:val="center"/>
              <w:rPr>
                <w:b/>
                <w:bCs/>
                <w:sz w:val="18"/>
                <w:szCs w:val="18"/>
              </w:rPr>
            </w:pPr>
            <w:r>
              <w:rPr>
                <w:b/>
                <w:bCs/>
                <w:sz w:val="18"/>
                <w:szCs w:val="18"/>
              </w:rPr>
              <w:t>COMPTE DE PÈRDUES I GUANYS</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19E7E168" w14:textId="77777777" w:rsidR="004A649B" w:rsidRDefault="004A649B">
            <w:pPr>
              <w:jc w:val="center"/>
              <w:rPr>
                <w:b/>
                <w:bCs/>
                <w:sz w:val="18"/>
                <w:szCs w:val="18"/>
              </w:rPr>
            </w:pPr>
            <w:r>
              <w:rPr>
                <w:b/>
                <w:bCs/>
                <w:sz w:val="18"/>
                <w:szCs w:val="18"/>
              </w:rPr>
              <w:t>Pressupost 2026</w:t>
            </w:r>
          </w:p>
        </w:tc>
        <w:tc>
          <w:tcPr>
            <w:tcW w:w="1134" w:type="dxa"/>
            <w:tcBorders>
              <w:top w:val="single" w:sz="4" w:space="0" w:color="auto"/>
              <w:left w:val="nil"/>
              <w:bottom w:val="single" w:sz="4" w:space="0" w:color="auto"/>
              <w:right w:val="single" w:sz="4" w:space="0" w:color="auto"/>
            </w:tcBorders>
            <w:shd w:val="clear" w:color="000000" w:fill="E2EFDA"/>
            <w:vAlign w:val="center"/>
            <w:hideMark/>
          </w:tcPr>
          <w:p w14:paraId="6FBF1DEF" w14:textId="7798D8AA" w:rsidR="004A649B" w:rsidRDefault="008E1441">
            <w:pPr>
              <w:jc w:val="center"/>
              <w:rPr>
                <w:b/>
                <w:bCs/>
                <w:sz w:val="16"/>
                <w:szCs w:val="16"/>
              </w:rPr>
            </w:pPr>
            <w:r>
              <w:rPr>
                <w:b/>
                <w:bCs/>
                <w:sz w:val="16"/>
                <w:szCs w:val="16"/>
              </w:rPr>
              <w:t>Previsió</w:t>
            </w:r>
            <w:r w:rsidR="004A649B">
              <w:rPr>
                <w:b/>
                <w:bCs/>
                <w:sz w:val="16"/>
                <w:szCs w:val="16"/>
              </w:rPr>
              <w:t xml:space="preserve"> Tancament 2025</w:t>
            </w:r>
          </w:p>
        </w:tc>
      </w:tr>
      <w:tr w:rsidR="004A649B" w14:paraId="163C97DC" w14:textId="77777777" w:rsidTr="008E1441">
        <w:trPr>
          <w:gridAfter w:val="1"/>
          <w:wAfter w:w="1189" w:type="dxa"/>
          <w:trHeight w:val="310"/>
        </w:trPr>
        <w:tc>
          <w:tcPr>
            <w:tcW w:w="482" w:type="dxa"/>
            <w:tcBorders>
              <w:top w:val="nil"/>
              <w:left w:val="single" w:sz="4" w:space="0" w:color="auto"/>
              <w:bottom w:val="nil"/>
              <w:right w:val="nil"/>
            </w:tcBorders>
            <w:noWrap/>
            <w:vAlign w:val="center"/>
            <w:hideMark/>
          </w:tcPr>
          <w:p w14:paraId="2E97E64C" w14:textId="77777777" w:rsidR="004A649B" w:rsidRDefault="004A649B">
            <w:pPr>
              <w:rPr>
                <w:sz w:val="18"/>
                <w:szCs w:val="18"/>
              </w:rPr>
            </w:pPr>
            <w:r>
              <w:rPr>
                <w:sz w:val="18"/>
                <w:szCs w:val="18"/>
              </w:rPr>
              <w:t> </w:t>
            </w:r>
          </w:p>
        </w:tc>
        <w:tc>
          <w:tcPr>
            <w:tcW w:w="290" w:type="dxa"/>
            <w:tcBorders>
              <w:top w:val="nil"/>
              <w:left w:val="nil"/>
              <w:bottom w:val="nil"/>
              <w:right w:val="nil"/>
            </w:tcBorders>
            <w:noWrap/>
            <w:vAlign w:val="center"/>
            <w:hideMark/>
          </w:tcPr>
          <w:p w14:paraId="146AAAB5" w14:textId="77777777" w:rsidR="004A649B" w:rsidRDefault="004A649B">
            <w:pPr>
              <w:rPr>
                <w:sz w:val="18"/>
                <w:szCs w:val="18"/>
              </w:rPr>
            </w:pPr>
          </w:p>
        </w:tc>
        <w:tc>
          <w:tcPr>
            <w:tcW w:w="1977" w:type="dxa"/>
            <w:tcBorders>
              <w:top w:val="nil"/>
              <w:left w:val="nil"/>
              <w:bottom w:val="nil"/>
              <w:right w:val="nil"/>
            </w:tcBorders>
            <w:noWrap/>
            <w:vAlign w:val="center"/>
            <w:hideMark/>
          </w:tcPr>
          <w:p w14:paraId="5B23A4F7" w14:textId="77777777" w:rsidR="004A649B" w:rsidRDefault="004A649B">
            <w:pPr>
              <w:rPr>
                <w:sz w:val="20"/>
                <w:szCs w:val="20"/>
              </w:rPr>
            </w:pPr>
          </w:p>
        </w:tc>
        <w:tc>
          <w:tcPr>
            <w:tcW w:w="4050" w:type="dxa"/>
            <w:tcBorders>
              <w:top w:val="nil"/>
              <w:left w:val="nil"/>
              <w:bottom w:val="nil"/>
              <w:right w:val="nil"/>
            </w:tcBorders>
            <w:noWrap/>
            <w:vAlign w:val="center"/>
            <w:hideMark/>
          </w:tcPr>
          <w:p w14:paraId="017C6EF3" w14:textId="77777777" w:rsidR="004A649B" w:rsidRDefault="004A649B">
            <w:pPr>
              <w:rPr>
                <w:sz w:val="20"/>
                <w:szCs w:val="20"/>
              </w:rPr>
            </w:pPr>
          </w:p>
        </w:tc>
        <w:tc>
          <w:tcPr>
            <w:tcW w:w="1276" w:type="dxa"/>
            <w:tcBorders>
              <w:top w:val="nil"/>
              <w:left w:val="single" w:sz="4" w:space="0" w:color="auto"/>
              <w:bottom w:val="nil"/>
              <w:right w:val="single" w:sz="4" w:space="0" w:color="auto"/>
            </w:tcBorders>
            <w:noWrap/>
            <w:vAlign w:val="center"/>
            <w:hideMark/>
          </w:tcPr>
          <w:p w14:paraId="1DB9243D" w14:textId="77777777" w:rsidR="004A649B" w:rsidRDefault="004A649B">
            <w:pPr>
              <w:rPr>
                <w:b/>
                <w:bCs/>
                <w:sz w:val="18"/>
                <w:szCs w:val="18"/>
              </w:rPr>
            </w:pPr>
            <w:r>
              <w:rPr>
                <w:b/>
                <w:bCs/>
                <w:sz w:val="18"/>
                <w:szCs w:val="18"/>
              </w:rPr>
              <w:t> </w:t>
            </w:r>
          </w:p>
        </w:tc>
        <w:tc>
          <w:tcPr>
            <w:tcW w:w="1134" w:type="dxa"/>
            <w:tcBorders>
              <w:top w:val="nil"/>
              <w:left w:val="nil"/>
              <w:bottom w:val="nil"/>
              <w:right w:val="single" w:sz="4" w:space="0" w:color="auto"/>
            </w:tcBorders>
            <w:noWrap/>
            <w:vAlign w:val="center"/>
            <w:hideMark/>
          </w:tcPr>
          <w:p w14:paraId="62B00855" w14:textId="77777777" w:rsidR="004A649B" w:rsidRDefault="004A649B">
            <w:pPr>
              <w:rPr>
                <w:b/>
                <w:bCs/>
                <w:sz w:val="18"/>
                <w:szCs w:val="18"/>
              </w:rPr>
            </w:pPr>
            <w:r>
              <w:rPr>
                <w:b/>
                <w:bCs/>
                <w:sz w:val="18"/>
                <w:szCs w:val="18"/>
              </w:rPr>
              <w:t> </w:t>
            </w:r>
          </w:p>
        </w:tc>
      </w:tr>
      <w:tr w:rsidR="004A649B" w14:paraId="1ED18025" w14:textId="77777777" w:rsidTr="008E1441">
        <w:trPr>
          <w:gridAfter w:val="1"/>
          <w:wAfter w:w="1189" w:type="dxa"/>
          <w:trHeight w:val="310"/>
        </w:trPr>
        <w:tc>
          <w:tcPr>
            <w:tcW w:w="482" w:type="dxa"/>
            <w:tcBorders>
              <w:top w:val="nil"/>
              <w:left w:val="single" w:sz="4" w:space="0" w:color="auto"/>
              <w:bottom w:val="nil"/>
              <w:right w:val="nil"/>
            </w:tcBorders>
            <w:shd w:val="clear" w:color="000000" w:fill="C0C0C0"/>
            <w:noWrap/>
            <w:vAlign w:val="center"/>
            <w:hideMark/>
          </w:tcPr>
          <w:p w14:paraId="2D9A8F2A" w14:textId="77777777" w:rsidR="004A649B" w:rsidRDefault="004A649B">
            <w:pPr>
              <w:jc w:val="right"/>
              <w:rPr>
                <w:b/>
                <w:bCs/>
                <w:sz w:val="18"/>
                <w:szCs w:val="18"/>
              </w:rPr>
            </w:pPr>
            <w:r>
              <w:rPr>
                <w:b/>
                <w:bCs/>
                <w:sz w:val="18"/>
                <w:szCs w:val="18"/>
              </w:rPr>
              <w:t>1.</w:t>
            </w:r>
          </w:p>
        </w:tc>
        <w:tc>
          <w:tcPr>
            <w:tcW w:w="6317" w:type="dxa"/>
            <w:gridSpan w:val="3"/>
            <w:tcBorders>
              <w:top w:val="nil"/>
              <w:left w:val="nil"/>
              <w:bottom w:val="nil"/>
              <w:right w:val="nil"/>
            </w:tcBorders>
            <w:shd w:val="clear" w:color="000000" w:fill="C0C0C0"/>
            <w:noWrap/>
            <w:vAlign w:val="center"/>
            <w:hideMark/>
          </w:tcPr>
          <w:p w14:paraId="1D731999" w14:textId="08C7E961" w:rsidR="004A649B" w:rsidRDefault="008E1441">
            <w:pPr>
              <w:rPr>
                <w:b/>
                <w:bCs/>
                <w:sz w:val="18"/>
                <w:szCs w:val="18"/>
              </w:rPr>
            </w:pPr>
            <w:r>
              <w:rPr>
                <w:b/>
                <w:bCs/>
                <w:sz w:val="18"/>
                <w:szCs w:val="18"/>
              </w:rPr>
              <w:t>Ingressos</w:t>
            </w:r>
            <w:r w:rsidR="004A649B">
              <w:rPr>
                <w:b/>
                <w:bCs/>
                <w:sz w:val="18"/>
                <w:szCs w:val="18"/>
              </w:rPr>
              <w:t xml:space="preserve"> per les activitats</w:t>
            </w:r>
          </w:p>
        </w:tc>
        <w:tc>
          <w:tcPr>
            <w:tcW w:w="1276" w:type="dxa"/>
            <w:tcBorders>
              <w:top w:val="nil"/>
              <w:left w:val="single" w:sz="4" w:space="0" w:color="auto"/>
              <w:bottom w:val="nil"/>
              <w:right w:val="single" w:sz="4" w:space="0" w:color="auto"/>
            </w:tcBorders>
            <w:shd w:val="clear" w:color="000000" w:fill="C0C0C0"/>
            <w:noWrap/>
            <w:vAlign w:val="center"/>
            <w:hideMark/>
          </w:tcPr>
          <w:p w14:paraId="63A9C62A" w14:textId="77777777" w:rsidR="004A649B" w:rsidRDefault="004A649B">
            <w:pPr>
              <w:jc w:val="right"/>
              <w:rPr>
                <w:b/>
                <w:bCs/>
                <w:sz w:val="18"/>
                <w:szCs w:val="18"/>
              </w:rPr>
            </w:pPr>
            <w:r>
              <w:rPr>
                <w:b/>
                <w:bCs/>
                <w:sz w:val="18"/>
                <w:szCs w:val="18"/>
              </w:rPr>
              <w:t>876.475,22</w:t>
            </w:r>
          </w:p>
        </w:tc>
        <w:tc>
          <w:tcPr>
            <w:tcW w:w="1134" w:type="dxa"/>
            <w:tcBorders>
              <w:top w:val="nil"/>
              <w:left w:val="nil"/>
              <w:bottom w:val="nil"/>
              <w:right w:val="single" w:sz="4" w:space="0" w:color="auto"/>
            </w:tcBorders>
            <w:shd w:val="clear" w:color="000000" w:fill="C0C0C0"/>
            <w:noWrap/>
            <w:vAlign w:val="center"/>
            <w:hideMark/>
          </w:tcPr>
          <w:p w14:paraId="03243352" w14:textId="77777777" w:rsidR="004A649B" w:rsidRDefault="004A649B">
            <w:pPr>
              <w:jc w:val="right"/>
              <w:rPr>
                <w:b/>
                <w:bCs/>
                <w:sz w:val="18"/>
                <w:szCs w:val="18"/>
              </w:rPr>
            </w:pPr>
            <w:r>
              <w:rPr>
                <w:b/>
                <w:bCs/>
                <w:sz w:val="18"/>
                <w:szCs w:val="18"/>
              </w:rPr>
              <w:t>748.712,37</w:t>
            </w:r>
          </w:p>
        </w:tc>
      </w:tr>
      <w:tr w:rsidR="004A649B" w14:paraId="528130D2" w14:textId="77777777" w:rsidTr="008E1441">
        <w:trPr>
          <w:gridAfter w:val="1"/>
          <w:wAfter w:w="1189" w:type="dxa"/>
          <w:trHeight w:val="310"/>
        </w:trPr>
        <w:tc>
          <w:tcPr>
            <w:tcW w:w="482" w:type="dxa"/>
            <w:tcBorders>
              <w:top w:val="nil"/>
              <w:left w:val="single" w:sz="4" w:space="0" w:color="auto"/>
              <w:bottom w:val="nil"/>
              <w:right w:val="nil"/>
            </w:tcBorders>
            <w:noWrap/>
            <w:vAlign w:val="center"/>
            <w:hideMark/>
          </w:tcPr>
          <w:p w14:paraId="662DDD7D"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0896F149" w14:textId="77777777" w:rsidR="004A649B" w:rsidRDefault="004A649B">
            <w:pPr>
              <w:rPr>
                <w:sz w:val="18"/>
                <w:szCs w:val="18"/>
              </w:rPr>
            </w:pPr>
            <w:r>
              <w:rPr>
                <w:sz w:val="18"/>
                <w:szCs w:val="18"/>
              </w:rPr>
              <w:t>a)</w:t>
            </w:r>
          </w:p>
        </w:tc>
        <w:tc>
          <w:tcPr>
            <w:tcW w:w="6027" w:type="dxa"/>
            <w:gridSpan w:val="2"/>
            <w:tcBorders>
              <w:top w:val="nil"/>
              <w:left w:val="nil"/>
              <w:bottom w:val="nil"/>
              <w:right w:val="nil"/>
            </w:tcBorders>
            <w:noWrap/>
            <w:vAlign w:val="center"/>
            <w:hideMark/>
          </w:tcPr>
          <w:p w14:paraId="21B32E13" w14:textId="77777777" w:rsidR="004A649B" w:rsidRDefault="004A649B">
            <w:pPr>
              <w:rPr>
                <w:sz w:val="18"/>
                <w:szCs w:val="18"/>
              </w:rPr>
            </w:pPr>
            <w:r>
              <w:rPr>
                <w:sz w:val="18"/>
                <w:szCs w:val="18"/>
              </w:rPr>
              <w:t>Vendes i prestacions de serveis</w:t>
            </w:r>
          </w:p>
        </w:tc>
        <w:tc>
          <w:tcPr>
            <w:tcW w:w="1276" w:type="dxa"/>
            <w:tcBorders>
              <w:top w:val="nil"/>
              <w:left w:val="single" w:sz="4" w:space="0" w:color="auto"/>
              <w:bottom w:val="nil"/>
              <w:right w:val="single" w:sz="4" w:space="0" w:color="auto"/>
            </w:tcBorders>
            <w:noWrap/>
            <w:vAlign w:val="center"/>
            <w:hideMark/>
          </w:tcPr>
          <w:p w14:paraId="71FB5D59" w14:textId="77777777" w:rsidR="004A649B" w:rsidRDefault="004A649B">
            <w:pPr>
              <w:jc w:val="right"/>
              <w:rPr>
                <w:sz w:val="18"/>
                <w:szCs w:val="18"/>
              </w:rPr>
            </w:pPr>
            <w:r>
              <w:rPr>
                <w:sz w:val="18"/>
                <w:szCs w:val="18"/>
              </w:rPr>
              <w:t>34.500,49</w:t>
            </w:r>
          </w:p>
        </w:tc>
        <w:tc>
          <w:tcPr>
            <w:tcW w:w="1134" w:type="dxa"/>
            <w:tcBorders>
              <w:top w:val="nil"/>
              <w:left w:val="nil"/>
              <w:bottom w:val="nil"/>
              <w:right w:val="single" w:sz="4" w:space="0" w:color="auto"/>
            </w:tcBorders>
            <w:noWrap/>
            <w:vAlign w:val="center"/>
            <w:hideMark/>
          </w:tcPr>
          <w:p w14:paraId="5339265A" w14:textId="77777777" w:rsidR="004A649B" w:rsidRDefault="004A649B">
            <w:pPr>
              <w:jc w:val="right"/>
              <w:rPr>
                <w:sz w:val="18"/>
                <w:szCs w:val="18"/>
              </w:rPr>
            </w:pPr>
            <w:r>
              <w:rPr>
                <w:sz w:val="18"/>
                <w:szCs w:val="18"/>
              </w:rPr>
              <w:t>92.961,98</w:t>
            </w:r>
          </w:p>
        </w:tc>
      </w:tr>
      <w:tr w:rsidR="004A649B" w14:paraId="26783DAA" w14:textId="77777777" w:rsidTr="008E1441">
        <w:trPr>
          <w:gridAfter w:val="1"/>
          <w:wAfter w:w="1189" w:type="dxa"/>
          <w:trHeight w:val="310"/>
        </w:trPr>
        <w:tc>
          <w:tcPr>
            <w:tcW w:w="482" w:type="dxa"/>
            <w:tcBorders>
              <w:top w:val="nil"/>
              <w:left w:val="single" w:sz="4" w:space="0" w:color="auto"/>
              <w:bottom w:val="nil"/>
              <w:right w:val="nil"/>
            </w:tcBorders>
            <w:noWrap/>
            <w:vAlign w:val="center"/>
            <w:hideMark/>
          </w:tcPr>
          <w:p w14:paraId="3A3FF457"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428D72EA" w14:textId="77777777" w:rsidR="004A649B" w:rsidRDefault="004A649B">
            <w:pPr>
              <w:rPr>
                <w:sz w:val="18"/>
                <w:szCs w:val="18"/>
              </w:rPr>
            </w:pPr>
            <w:r>
              <w:rPr>
                <w:sz w:val="18"/>
                <w:szCs w:val="18"/>
              </w:rPr>
              <w:t>f)</w:t>
            </w:r>
          </w:p>
        </w:tc>
        <w:tc>
          <w:tcPr>
            <w:tcW w:w="6027" w:type="dxa"/>
            <w:gridSpan w:val="2"/>
            <w:tcBorders>
              <w:top w:val="nil"/>
              <w:left w:val="nil"/>
              <w:bottom w:val="nil"/>
              <w:right w:val="nil"/>
            </w:tcBorders>
            <w:noWrap/>
            <w:vAlign w:val="center"/>
            <w:hideMark/>
          </w:tcPr>
          <w:p w14:paraId="477E5585" w14:textId="77777777" w:rsidR="004A649B" w:rsidRDefault="004A649B">
            <w:pPr>
              <w:rPr>
                <w:sz w:val="18"/>
                <w:szCs w:val="18"/>
              </w:rPr>
            </w:pPr>
            <w:r>
              <w:rPr>
                <w:sz w:val="18"/>
                <w:szCs w:val="18"/>
              </w:rPr>
              <w:t>Altres subvencions, donacions i llegats incorporats al resultat de l'exercici</w:t>
            </w:r>
          </w:p>
        </w:tc>
        <w:tc>
          <w:tcPr>
            <w:tcW w:w="1276" w:type="dxa"/>
            <w:tcBorders>
              <w:top w:val="nil"/>
              <w:left w:val="single" w:sz="4" w:space="0" w:color="auto"/>
              <w:bottom w:val="nil"/>
              <w:right w:val="single" w:sz="4" w:space="0" w:color="auto"/>
            </w:tcBorders>
            <w:noWrap/>
            <w:vAlign w:val="center"/>
            <w:hideMark/>
          </w:tcPr>
          <w:p w14:paraId="54A3B957" w14:textId="77777777" w:rsidR="004A649B" w:rsidRDefault="004A649B">
            <w:pPr>
              <w:jc w:val="right"/>
              <w:rPr>
                <w:sz w:val="18"/>
                <w:szCs w:val="18"/>
              </w:rPr>
            </w:pPr>
            <w:r>
              <w:rPr>
                <w:sz w:val="18"/>
                <w:szCs w:val="18"/>
              </w:rPr>
              <w:t>841.974,73</w:t>
            </w:r>
          </w:p>
        </w:tc>
        <w:tc>
          <w:tcPr>
            <w:tcW w:w="1134" w:type="dxa"/>
            <w:tcBorders>
              <w:top w:val="nil"/>
              <w:left w:val="nil"/>
              <w:bottom w:val="nil"/>
              <w:right w:val="single" w:sz="4" w:space="0" w:color="auto"/>
            </w:tcBorders>
            <w:noWrap/>
            <w:vAlign w:val="center"/>
            <w:hideMark/>
          </w:tcPr>
          <w:p w14:paraId="280A1945" w14:textId="77777777" w:rsidR="004A649B" w:rsidRDefault="004A649B">
            <w:pPr>
              <w:jc w:val="right"/>
              <w:rPr>
                <w:sz w:val="18"/>
                <w:szCs w:val="18"/>
              </w:rPr>
            </w:pPr>
            <w:r>
              <w:rPr>
                <w:sz w:val="18"/>
                <w:szCs w:val="18"/>
              </w:rPr>
              <w:t>655.750,39</w:t>
            </w:r>
          </w:p>
        </w:tc>
      </w:tr>
      <w:tr w:rsidR="004A649B" w14:paraId="0508F1A9" w14:textId="77777777" w:rsidTr="008E1441">
        <w:trPr>
          <w:trHeight w:val="310"/>
        </w:trPr>
        <w:tc>
          <w:tcPr>
            <w:tcW w:w="482" w:type="dxa"/>
            <w:tcBorders>
              <w:top w:val="nil"/>
              <w:left w:val="single" w:sz="4" w:space="0" w:color="auto"/>
              <w:bottom w:val="nil"/>
              <w:right w:val="nil"/>
            </w:tcBorders>
            <w:shd w:val="clear" w:color="000000" w:fill="C0C0C0"/>
            <w:noWrap/>
            <w:vAlign w:val="center"/>
            <w:hideMark/>
          </w:tcPr>
          <w:p w14:paraId="4DFBDDCF" w14:textId="77777777" w:rsidR="004A649B" w:rsidRDefault="004A649B">
            <w:pPr>
              <w:jc w:val="right"/>
              <w:rPr>
                <w:b/>
                <w:bCs/>
                <w:sz w:val="18"/>
                <w:szCs w:val="18"/>
              </w:rPr>
            </w:pPr>
            <w:r>
              <w:rPr>
                <w:b/>
                <w:bCs/>
                <w:sz w:val="18"/>
                <w:szCs w:val="18"/>
              </w:rPr>
              <w:t>6.</w:t>
            </w:r>
          </w:p>
        </w:tc>
        <w:tc>
          <w:tcPr>
            <w:tcW w:w="6317" w:type="dxa"/>
            <w:gridSpan w:val="3"/>
            <w:tcBorders>
              <w:top w:val="nil"/>
              <w:left w:val="nil"/>
              <w:bottom w:val="nil"/>
              <w:right w:val="nil"/>
            </w:tcBorders>
            <w:shd w:val="clear" w:color="000000" w:fill="C0C0C0"/>
            <w:noWrap/>
            <w:vAlign w:val="center"/>
            <w:hideMark/>
          </w:tcPr>
          <w:p w14:paraId="52793D51" w14:textId="77777777" w:rsidR="004A649B" w:rsidRDefault="004A649B">
            <w:pPr>
              <w:rPr>
                <w:b/>
                <w:bCs/>
                <w:sz w:val="18"/>
                <w:szCs w:val="18"/>
              </w:rPr>
            </w:pPr>
            <w:r>
              <w:rPr>
                <w:b/>
                <w:bCs/>
                <w:sz w:val="18"/>
                <w:szCs w:val="18"/>
              </w:rPr>
              <w:t>Altres ingressos de les activitats</w:t>
            </w:r>
          </w:p>
        </w:tc>
        <w:tc>
          <w:tcPr>
            <w:tcW w:w="1276" w:type="dxa"/>
            <w:tcBorders>
              <w:top w:val="nil"/>
              <w:left w:val="single" w:sz="4" w:space="0" w:color="auto"/>
              <w:bottom w:val="nil"/>
              <w:right w:val="single" w:sz="4" w:space="0" w:color="auto"/>
            </w:tcBorders>
            <w:shd w:val="clear" w:color="000000" w:fill="C0C0C0"/>
            <w:noWrap/>
            <w:vAlign w:val="center"/>
            <w:hideMark/>
          </w:tcPr>
          <w:p w14:paraId="10323494" w14:textId="77777777" w:rsidR="004A649B" w:rsidRDefault="004A649B">
            <w:pPr>
              <w:jc w:val="right"/>
              <w:rPr>
                <w:b/>
                <w:bCs/>
                <w:sz w:val="18"/>
                <w:szCs w:val="18"/>
              </w:rPr>
            </w:pPr>
            <w:r>
              <w:rPr>
                <w:b/>
                <w:bCs/>
                <w:sz w:val="18"/>
                <w:szCs w:val="18"/>
              </w:rPr>
              <w:t>22.349,94</w:t>
            </w:r>
          </w:p>
        </w:tc>
        <w:tc>
          <w:tcPr>
            <w:tcW w:w="1134" w:type="dxa"/>
            <w:tcBorders>
              <w:top w:val="nil"/>
              <w:left w:val="nil"/>
              <w:bottom w:val="nil"/>
              <w:right w:val="single" w:sz="4" w:space="0" w:color="auto"/>
            </w:tcBorders>
            <w:shd w:val="clear" w:color="000000" w:fill="C0C0C0"/>
            <w:noWrap/>
            <w:vAlign w:val="center"/>
            <w:hideMark/>
          </w:tcPr>
          <w:p w14:paraId="7117D7AC" w14:textId="77777777" w:rsidR="004A649B" w:rsidRDefault="004A649B">
            <w:pPr>
              <w:jc w:val="right"/>
              <w:rPr>
                <w:b/>
                <w:bCs/>
                <w:sz w:val="18"/>
                <w:szCs w:val="18"/>
              </w:rPr>
            </w:pPr>
            <w:r>
              <w:rPr>
                <w:b/>
                <w:bCs/>
                <w:sz w:val="18"/>
                <w:szCs w:val="18"/>
              </w:rPr>
              <w:t>22.349,94</w:t>
            </w:r>
          </w:p>
        </w:tc>
        <w:tc>
          <w:tcPr>
            <w:tcW w:w="1189" w:type="dxa"/>
            <w:vAlign w:val="center"/>
            <w:hideMark/>
          </w:tcPr>
          <w:p w14:paraId="3AB9CD62" w14:textId="77777777" w:rsidR="004A649B" w:rsidRDefault="004A649B">
            <w:pPr>
              <w:rPr>
                <w:sz w:val="20"/>
                <w:szCs w:val="20"/>
              </w:rPr>
            </w:pPr>
          </w:p>
        </w:tc>
      </w:tr>
      <w:tr w:rsidR="004A649B" w14:paraId="2F36F0E7" w14:textId="77777777" w:rsidTr="008E1441">
        <w:trPr>
          <w:trHeight w:val="310"/>
        </w:trPr>
        <w:tc>
          <w:tcPr>
            <w:tcW w:w="482" w:type="dxa"/>
            <w:tcBorders>
              <w:top w:val="nil"/>
              <w:left w:val="single" w:sz="4" w:space="0" w:color="auto"/>
              <w:bottom w:val="nil"/>
              <w:right w:val="nil"/>
            </w:tcBorders>
            <w:noWrap/>
            <w:vAlign w:val="center"/>
            <w:hideMark/>
          </w:tcPr>
          <w:p w14:paraId="432B97B1"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7A673D16" w14:textId="77777777" w:rsidR="004A649B" w:rsidRDefault="004A649B">
            <w:pPr>
              <w:rPr>
                <w:sz w:val="18"/>
                <w:szCs w:val="18"/>
              </w:rPr>
            </w:pPr>
            <w:r>
              <w:rPr>
                <w:sz w:val="18"/>
                <w:szCs w:val="18"/>
              </w:rPr>
              <w:t>a)</w:t>
            </w:r>
          </w:p>
        </w:tc>
        <w:tc>
          <w:tcPr>
            <w:tcW w:w="6027" w:type="dxa"/>
            <w:gridSpan w:val="2"/>
            <w:tcBorders>
              <w:top w:val="nil"/>
              <w:left w:val="nil"/>
              <w:bottom w:val="nil"/>
              <w:right w:val="nil"/>
            </w:tcBorders>
            <w:noWrap/>
            <w:vAlign w:val="center"/>
            <w:hideMark/>
          </w:tcPr>
          <w:p w14:paraId="659F6263" w14:textId="77777777" w:rsidR="004A649B" w:rsidRDefault="004A649B">
            <w:pPr>
              <w:rPr>
                <w:sz w:val="18"/>
                <w:szCs w:val="18"/>
              </w:rPr>
            </w:pPr>
            <w:r>
              <w:rPr>
                <w:sz w:val="18"/>
                <w:szCs w:val="18"/>
              </w:rPr>
              <w:t>Ingressos per arrendaments</w:t>
            </w:r>
          </w:p>
        </w:tc>
        <w:tc>
          <w:tcPr>
            <w:tcW w:w="1276" w:type="dxa"/>
            <w:tcBorders>
              <w:top w:val="nil"/>
              <w:left w:val="single" w:sz="4" w:space="0" w:color="auto"/>
              <w:bottom w:val="nil"/>
              <w:right w:val="single" w:sz="4" w:space="0" w:color="auto"/>
            </w:tcBorders>
            <w:noWrap/>
            <w:vAlign w:val="center"/>
            <w:hideMark/>
          </w:tcPr>
          <w:p w14:paraId="2E8E514C" w14:textId="77777777" w:rsidR="004A649B" w:rsidRDefault="004A649B">
            <w:pPr>
              <w:jc w:val="right"/>
              <w:rPr>
                <w:sz w:val="18"/>
                <w:szCs w:val="18"/>
              </w:rPr>
            </w:pPr>
            <w:r>
              <w:rPr>
                <w:sz w:val="18"/>
                <w:szCs w:val="18"/>
              </w:rPr>
              <w:t>22.349,94</w:t>
            </w:r>
          </w:p>
        </w:tc>
        <w:tc>
          <w:tcPr>
            <w:tcW w:w="1134" w:type="dxa"/>
            <w:tcBorders>
              <w:top w:val="nil"/>
              <w:left w:val="nil"/>
              <w:bottom w:val="nil"/>
              <w:right w:val="single" w:sz="4" w:space="0" w:color="auto"/>
            </w:tcBorders>
            <w:noWrap/>
            <w:vAlign w:val="center"/>
            <w:hideMark/>
          </w:tcPr>
          <w:p w14:paraId="24D1A894" w14:textId="77777777" w:rsidR="004A649B" w:rsidRDefault="004A649B">
            <w:pPr>
              <w:jc w:val="right"/>
              <w:rPr>
                <w:sz w:val="18"/>
                <w:szCs w:val="18"/>
              </w:rPr>
            </w:pPr>
            <w:r>
              <w:rPr>
                <w:sz w:val="18"/>
                <w:szCs w:val="18"/>
              </w:rPr>
              <w:t>22.349,94</w:t>
            </w:r>
          </w:p>
        </w:tc>
        <w:tc>
          <w:tcPr>
            <w:tcW w:w="1189" w:type="dxa"/>
            <w:vAlign w:val="center"/>
            <w:hideMark/>
          </w:tcPr>
          <w:p w14:paraId="1A3CF2AF" w14:textId="77777777" w:rsidR="004A649B" w:rsidRDefault="004A649B">
            <w:pPr>
              <w:rPr>
                <w:sz w:val="20"/>
                <w:szCs w:val="20"/>
              </w:rPr>
            </w:pPr>
          </w:p>
        </w:tc>
      </w:tr>
      <w:tr w:rsidR="004A649B" w14:paraId="5CA584E5" w14:textId="77777777" w:rsidTr="008E1441">
        <w:trPr>
          <w:trHeight w:val="310"/>
        </w:trPr>
        <w:tc>
          <w:tcPr>
            <w:tcW w:w="482" w:type="dxa"/>
            <w:tcBorders>
              <w:top w:val="nil"/>
              <w:left w:val="single" w:sz="4" w:space="0" w:color="auto"/>
              <w:bottom w:val="nil"/>
              <w:right w:val="nil"/>
            </w:tcBorders>
            <w:shd w:val="clear" w:color="000000" w:fill="C0C0C0"/>
            <w:noWrap/>
            <w:vAlign w:val="center"/>
            <w:hideMark/>
          </w:tcPr>
          <w:p w14:paraId="10B1ABDB" w14:textId="77777777" w:rsidR="004A649B" w:rsidRDefault="004A649B">
            <w:pPr>
              <w:jc w:val="right"/>
              <w:rPr>
                <w:b/>
                <w:bCs/>
                <w:sz w:val="18"/>
                <w:szCs w:val="18"/>
              </w:rPr>
            </w:pPr>
            <w:r>
              <w:rPr>
                <w:b/>
                <w:bCs/>
                <w:sz w:val="18"/>
                <w:szCs w:val="18"/>
              </w:rPr>
              <w:t>7.</w:t>
            </w:r>
          </w:p>
        </w:tc>
        <w:tc>
          <w:tcPr>
            <w:tcW w:w="2267" w:type="dxa"/>
            <w:gridSpan w:val="2"/>
            <w:tcBorders>
              <w:top w:val="nil"/>
              <w:left w:val="nil"/>
              <w:bottom w:val="nil"/>
              <w:right w:val="nil"/>
            </w:tcBorders>
            <w:shd w:val="clear" w:color="000000" w:fill="C0C0C0"/>
            <w:noWrap/>
            <w:vAlign w:val="center"/>
            <w:hideMark/>
          </w:tcPr>
          <w:p w14:paraId="0B1A9E0B" w14:textId="77777777" w:rsidR="004A649B" w:rsidRDefault="004A649B">
            <w:pPr>
              <w:rPr>
                <w:b/>
                <w:bCs/>
                <w:sz w:val="18"/>
                <w:szCs w:val="18"/>
              </w:rPr>
            </w:pPr>
            <w:r>
              <w:rPr>
                <w:b/>
                <w:bCs/>
                <w:sz w:val="18"/>
                <w:szCs w:val="18"/>
              </w:rPr>
              <w:t>Despeses de personal</w:t>
            </w:r>
          </w:p>
        </w:tc>
        <w:tc>
          <w:tcPr>
            <w:tcW w:w="4050" w:type="dxa"/>
            <w:tcBorders>
              <w:top w:val="nil"/>
              <w:left w:val="nil"/>
              <w:bottom w:val="nil"/>
              <w:right w:val="nil"/>
            </w:tcBorders>
            <w:shd w:val="clear" w:color="000000" w:fill="C0C0C0"/>
            <w:noWrap/>
            <w:vAlign w:val="center"/>
            <w:hideMark/>
          </w:tcPr>
          <w:p w14:paraId="172DC94A" w14:textId="77777777" w:rsidR="004A649B" w:rsidRDefault="004A649B">
            <w:pPr>
              <w:rPr>
                <w:b/>
                <w:bCs/>
                <w:sz w:val="18"/>
                <w:szCs w:val="18"/>
              </w:rPr>
            </w:pPr>
            <w:r>
              <w:rPr>
                <w:b/>
                <w:bCs/>
                <w:sz w:val="18"/>
                <w:szCs w:val="18"/>
              </w:rPr>
              <w:t> </w:t>
            </w:r>
          </w:p>
        </w:tc>
        <w:tc>
          <w:tcPr>
            <w:tcW w:w="1276" w:type="dxa"/>
            <w:tcBorders>
              <w:top w:val="nil"/>
              <w:left w:val="single" w:sz="4" w:space="0" w:color="auto"/>
              <w:bottom w:val="nil"/>
              <w:right w:val="single" w:sz="4" w:space="0" w:color="auto"/>
            </w:tcBorders>
            <w:shd w:val="clear" w:color="000000" w:fill="C0C0C0"/>
            <w:noWrap/>
            <w:vAlign w:val="center"/>
            <w:hideMark/>
          </w:tcPr>
          <w:p w14:paraId="528FE5B0" w14:textId="77777777" w:rsidR="004A649B" w:rsidRDefault="004A649B">
            <w:pPr>
              <w:jc w:val="right"/>
              <w:rPr>
                <w:b/>
                <w:bCs/>
                <w:sz w:val="18"/>
                <w:szCs w:val="18"/>
              </w:rPr>
            </w:pPr>
            <w:r>
              <w:rPr>
                <w:b/>
                <w:bCs/>
                <w:sz w:val="18"/>
                <w:szCs w:val="18"/>
              </w:rPr>
              <w:t>-714.995,69</w:t>
            </w:r>
          </w:p>
        </w:tc>
        <w:tc>
          <w:tcPr>
            <w:tcW w:w="1134" w:type="dxa"/>
            <w:tcBorders>
              <w:top w:val="nil"/>
              <w:left w:val="nil"/>
              <w:bottom w:val="nil"/>
              <w:right w:val="single" w:sz="4" w:space="0" w:color="auto"/>
            </w:tcBorders>
            <w:shd w:val="clear" w:color="000000" w:fill="C0C0C0"/>
            <w:noWrap/>
            <w:vAlign w:val="center"/>
            <w:hideMark/>
          </w:tcPr>
          <w:p w14:paraId="756B678D" w14:textId="77777777" w:rsidR="004A649B" w:rsidRDefault="004A649B">
            <w:pPr>
              <w:jc w:val="right"/>
              <w:rPr>
                <w:b/>
                <w:bCs/>
                <w:sz w:val="18"/>
                <w:szCs w:val="18"/>
              </w:rPr>
            </w:pPr>
            <w:r>
              <w:rPr>
                <w:b/>
                <w:bCs/>
                <w:sz w:val="18"/>
                <w:szCs w:val="18"/>
              </w:rPr>
              <w:t>-599.655,52</w:t>
            </w:r>
          </w:p>
        </w:tc>
        <w:tc>
          <w:tcPr>
            <w:tcW w:w="1189" w:type="dxa"/>
            <w:vAlign w:val="center"/>
            <w:hideMark/>
          </w:tcPr>
          <w:p w14:paraId="34708B87" w14:textId="77777777" w:rsidR="004A649B" w:rsidRDefault="004A649B">
            <w:pPr>
              <w:rPr>
                <w:sz w:val="20"/>
                <w:szCs w:val="20"/>
              </w:rPr>
            </w:pPr>
          </w:p>
        </w:tc>
      </w:tr>
      <w:tr w:rsidR="004A649B" w14:paraId="0459FA6E" w14:textId="77777777" w:rsidTr="008E1441">
        <w:trPr>
          <w:trHeight w:val="310"/>
        </w:trPr>
        <w:tc>
          <w:tcPr>
            <w:tcW w:w="482" w:type="dxa"/>
            <w:tcBorders>
              <w:top w:val="nil"/>
              <w:left w:val="single" w:sz="4" w:space="0" w:color="auto"/>
              <w:bottom w:val="nil"/>
              <w:right w:val="nil"/>
            </w:tcBorders>
            <w:shd w:val="clear" w:color="000000" w:fill="C0C0C0"/>
            <w:noWrap/>
            <w:vAlign w:val="center"/>
            <w:hideMark/>
          </w:tcPr>
          <w:p w14:paraId="54E830A3" w14:textId="77777777" w:rsidR="004A649B" w:rsidRDefault="004A649B">
            <w:pPr>
              <w:jc w:val="right"/>
              <w:rPr>
                <w:b/>
                <w:bCs/>
                <w:sz w:val="18"/>
                <w:szCs w:val="18"/>
              </w:rPr>
            </w:pPr>
            <w:r>
              <w:rPr>
                <w:b/>
                <w:bCs/>
                <w:sz w:val="18"/>
                <w:szCs w:val="18"/>
              </w:rPr>
              <w:t>8.</w:t>
            </w:r>
          </w:p>
        </w:tc>
        <w:tc>
          <w:tcPr>
            <w:tcW w:w="6317" w:type="dxa"/>
            <w:gridSpan w:val="3"/>
            <w:tcBorders>
              <w:top w:val="nil"/>
              <w:left w:val="nil"/>
              <w:bottom w:val="nil"/>
              <w:right w:val="nil"/>
            </w:tcBorders>
            <w:shd w:val="clear" w:color="000000" w:fill="C0C0C0"/>
            <w:noWrap/>
            <w:vAlign w:val="center"/>
            <w:hideMark/>
          </w:tcPr>
          <w:p w14:paraId="6A9EC92F" w14:textId="77777777" w:rsidR="004A649B" w:rsidRDefault="004A649B">
            <w:pPr>
              <w:rPr>
                <w:b/>
                <w:bCs/>
                <w:sz w:val="18"/>
                <w:szCs w:val="18"/>
              </w:rPr>
            </w:pPr>
            <w:r>
              <w:rPr>
                <w:b/>
                <w:bCs/>
                <w:sz w:val="18"/>
                <w:szCs w:val="18"/>
              </w:rPr>
              <w:t>Altres despeses d'explotació</w:t>
            </w:r>
          </w:p>
        </w:tc>
        <w:tc>
          <w:tcPr>
            <w:tcW w:w="1276" w:type="dxa"/>
            <w:tcBorders>
              <w:top w:val="nil"/>
              <w:left w:val="single" w:sz="4" w:space="0" w:color="auto"/>
              <w:bottom w:val="nil"/>
              <w:right w:val="single" w:sz="4" w:space="0" w:color="auto"/>
            </w:tcBorders>
            <w:shd w:val="clear" w:color="000000" w:fill="C0C0C0"/>
            <w:noWrap/>
            <w:vAlign w:val="center"/>
            <w:hideMark/>
          </w:tcPr>
          <w:p w14:paraId="68990675" w14:textId="77777777" w:rsidR="004A649B" w:rsidRDefault="004A649B">
            <w:pPr>
              <w:jc w:val="right"/>
              <w:rPr>
                <w:b/>
                <w:bCs/>
                <w:sz w:val="18"/>
                <w:szCs w:val="18"/>
              </w:rPr>
            </w:pPr>
            <w:r>
              <w:rPr>
                <w:b/>
                <w:bCs/>
                <w:sz w:val="18"/>
                <w:szCs w:val="18"/>
              </w:rPr>
              <w:t>-174.755,92</w:t>
            </w:r>
          </w:p>
        </w:tc>
        <w:tc>
          <w:tcPr>
            <w:tcW w:w="1134" w:type="dxa"/>
            <w:tcBorders>
              <w:top w:val="nil"/>
              <w:left w:val="nil"/>
              <w:bottom w:val="nil"/>
              <w:right w:val="single" w:sz="4" w:space="0" w:color="auto"/>
            </w:tcBorders>
            <w:shd w:val="clear" w:color="000000" w:fill="C0C0C0"/>
            <w:noWrap/>
            <w:vAlign w:val="center"/>
            <w:hideMark/>
          </w:tcPr>
          <w:p w14:paraId="5199B668" w14:textId="77777777" w:rsidR="004A649B" w:rsidRDefault="004A649B">
            <w:pPr>
              <w:jc w:val="right"/>
              <w:rPr>
                <w:b/>
                <w:bCs/>
                <w:sz w:val="18"/>
                <w:szCs w:val="18"/>
              </w:rPr>
            </w:pPr>
            <w:r>
              <w:rPr>
                <w:b/>
                <w:bCs/>
                <w:sz w:val="18"/>
                <w:szCs w:val="18"/>
              </w:rPr>
              <w:t>-167.828,97</w:t>
            </w:r>
          </w:p>
        </w:tc>
        <w:tc>
          <w:tcPr>
            <w:tcW w:w="1189" w:type="dxa"/>
            <w:vAlign w:val="center"/>
            <w:hideMark/>
          </w:tcPr>
          <w:p w14:paraId="10F78FF2" w14:textId="77777777" w:rsidR="004A649B" w:rsidRDefault="004A649B">
            <w:pPr>
              <w:rPr>
                <w:sz w:val="20"/>
                <w:szCs w:val="20"/>
              </w:rPr>
            </w:pPr>
          </w:p>
        </w:tc>
      </w:tr>
      <w:tr w:rsidR="004A649B" w14:paraId="7EC7A60C" w14:textId="77777777" w:rsidTr="008E1441">
        <w:trPr>
          <w:trHeight w:val="310"/>
        </w:trPr>
        <w:tc>
          <w:tcPr>
            <w:tcW w:w="482" w:type="dxa"/>
            <w:tcBorders>
              <w:top w:val="nil"/>
              <w:left w:val="single" w:sz="4" w:space="0" w:color="auto"/>
              <w:bottom w:val="nil"/>
              <w:right w:val="nil"/>
            </w:tcBorders>
            <w:noWrap/>
            <w:vAlign w:val="center"/>
            <w:hideMark/>
          </w:tcPr>
          <w:p w14:paraId="0AE8F454"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25F1EDFE" w14:textId="77777777" w:rsidR="004A649B" w:rsidRDefault="004A649B">
            <w:pPr>
              <w:rPr>
                <w:sz w:val="18"/>
                <w:szCs w:val="18"/>
              </w:rPr>
            </w:pPr>
            <w:r>
              <w:rPr>
                <w:sz w:val="18"/>
                <w:szCs w:val="18"/>
              </w:rPr>
              <w:t>a)</w:t>
            </w:r>
          </w:p>
        </w:tc>
        <w:tc>
          <w:tcPr>
            <w:tcW w:w="1977" w:type="dxa"/>
            <w:tcBorders>
              <w:top w:val="nil"/>
              <w:left w:val="nil"/>
              <w:bottom w:val="nil"/>
              <w:right w:val="nil"/>
            </w:tcBorders>
            <w:noWrap/>
            <w:vAlign w:val="center"/>
            <w:hideMark/>
          </w:tcPr>
          <w:p w14:paraId="4D43FAF2" w14:textId="77777777" w:rsidR="004A649B" w:rsidRDefault="004A649B">
            <w:pPr>
              <w:rPr>
                <w:sz w:val="18"/>
                <w:szCs w:val="18"/>
              </w:rPr>
            </w:pPr>
            <w:r>
              <w:rPr>
                <w:sz w:val="18"/>
                <w:szCs w:val="18"/>
              </w:rPr>
              <w:t>Serveis exteriors</w:t>
            </w:r>
          </w:p>
        </w:tc>
        <w:tc>
          <w:tcPr>
            <w:tcW w:w="4050" w:type="dxa"/>
            <w:tcBorders>
              <w:top w:val="nil"/>
              <w:left w:val="nil"/>
              <w:bottom w:val="nil"/>
              <w:right w:val="nil"/>
            </w:tcBorders>
            <w:noWrap/>
            <w:vAlign w:val="center"/>
            <w:hideMark/>
          </w:tcPr>
          <w:p w14:paraId="43FEEF4E" w14:textId="77777777" w:rsidR="004A649B" w:rsidRDefault="004A649B">
            <w:pPr>
              <w:rPr>
                <w:sz w:val="18"/>
                <w:szCs w:val="18"/>
              </w:rPr>
            </w:pPr>
          </w:p>
        </w:tc>
        <w:tc>
          <w:tcPr>
            <w:tcW w:w="1276" w:type="dxa"/>
            <w:tcBorders>
              <w:top w:val="nil"/>
              <w:left w:val="single" w:sz="4" w:space="0" w:color="auto"/>
              <w:bottom w:val="nil"/>
              <w:right w:val="single" w:sz="4" w:space="0" w:color="auto"/>
            </w:tcBorders>
            <w:noWrap/>
            <w:vAlign w:val="center"/>
            <w:hideMark/>
          </w:tcPr>
          <w:p w14:paraId="262F5190" w14:textId="77777777" w:rsidR="004A649B" w:rsidRDefault="004A649B">
            <w:pPr>
              <w:jc w:val="right"/>
              <w:rPr>
                <w:sz w:val="18"/>
                <w:szCs w:val="18"/>
              </w:rPr>
            </w:pPr>
            <w:r>
              <w:rPr>
                <w:sz w:val="18"/>
                <w:szCs w:val="18"/>
              </w:rPr>
              <w:t>-174.477,46</w:t>
            </w:r>
          </w:p>
        </w:tc>
        <w:tc>
          <w:tcPr>
            <w:tcW w:w="1134" w:type="dxa"/>
            <w:tcBorders>
              <w:top w:val="nil"/>
              <w:left w:val="nil"/>
              <w:bottom w:val="nil"/>
              <w:right w:val="single" w:sz="4" w:space="0" w:color="auto"/>
            </w:tcBorders>
            <w:noWrap/>
            <w:vAlign w:val="center"/>
            <w:hideMark/>
          </w:tcPr>
          <w:p w14:paraId="0058CD12" w14:textId="77777777" w:rsidR="004A649B" w:rsidRDefault="004A649B">
            <w:pPr>
              <w:jc w:val="right"/>
              <w:rPr>
                <w:sz w:val="18"/>
                <w:szCs w:val="18"/>
              </w:rPr>
            </w:pPr>
            <w:r>
              <w:rPr>
                <w:sz w:val="18"/>
                <w:szCs w:val="18"/>
              </w:rPr>
              <w:t>-167.555,97</w:t>
            </w:r>
          </w:p>
        </w:tc>
        <w:tc>
          <w:tcPr>
            <w:tcW w:w="1189" w:type="dxa"/>
            <w:vAlign w:val="center"/>
            <w:hideMark/>
          </w:tcPr>
          <w:p w14:paraId="69BFD127" w14:textId="77777777" w:rsidR="004A649B" w:rsidRDefault="004A649B">
            <w:pPr>
              <w:rPr>
                <w:sz w:val="20"/>
                <w:szCs w:val="20"/>
              </w:rPr>
            </w:pPr>
          </w:p>
        </w:tc>
      </w:tr>
      <w:tr w:rsidR="004A649B" w14:paraId="4520E94E" w14:textId="77777777" w:rsidTr="008E1441">
        <w:trPr>
          <w:trHeight w:val="310"/>
        </w:trPr>
        <w:tc>
          <w:tcPr>
            <w:tcW w:w="482" w:type="dxa"/>
            <w:tcBorders>
              <w:top w:val="nil"/>
              <w:left w:val="single" w:sz="4" w:space="0" w:color="auto"/>
              <w:bottom w:val="nil"/>
              <w:right w:val="nil"/>
            </w:tcBorders>
            <w:noWrap/>
            <w:vAlign w:val="center"/>
            <w:hideMark/>
          </w:tcPr>
          <w:p w14:paraId="4C3A23A1"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6D75A855" w14:textId="77777777" w:rsidR="004A649B" w:rsidRDefault="004A649B">
            <w:pPr>
              <w:jc w:val="right"/>
              <w:rPr>
                <w:sz w:val="18"/>
                <w:szCs w:val="18"/>
              </w:rPr>
            </w:pPr>
          </w:p>
        </w:tc>
        <w:tc>
          <w:tcPr>
            <w:tcW w:w="1977" w:type="dxa"/>
            <w:tcBorders>
              <w:top w:val="nil"/>
              <w:left w:val="nil"/>
              <w:bottom w:val="nil"/>
              <w:right w:val="nil"/>
            </w:tcBorders>
            <w:noWrap/>
            <w:vAlign w:val="center"/>
            <w:hideMark/>
          </w:tcPr>
          <w:p w14:paraId="55C7C4B5" w14:textId="77777777" w:rsidR="004A649B" w:rsidRDefault="004A649B">
            <w:pPr>
              <w:rPr>
                <w:sz w:val="18"/>
                <w:szCs w:val="18"/>
              </w:rPr>
            </w:pPr>
            <w:r>
              <w:rPr>
                <w:sz w:val="18"/>
                <w:szCs w:val="18"/>
              </w:rPr>
              <w:t>a1)</w:t>
            </w:r>
          </w:p>
        </w:tc>
        <w:tc>
          <w:tcPr>
            <w:tcW w:w="4050" w:type="dxa"/>
            <w:tcBorders>
              <w:top w:val="nil"/>
              <w:left w:val="nil"/>
              <w:bottom w:val="nil"/>
              <w:right w:val="nil"/>
            </w:tcBorders>
            <w:noWrap/>
            <w:vAlign w:val="center"/>
            <w:hideMark/>
          </w:tcPr>
          <w:p w14:paraId="6BD22918" w14:textId="77777777" w:rsidR="004A649B" w:rsidRDefault="004A649B">
            <w:pPr>
              <w:rPr>
                <w:sz w:val="18"/>
                <w:szCs w:val="18"/>
              </w:rPr>
            </w:pPr>
            <w:r>
              <w:rPr>
                <w:sz w:val="18"/>
                <w:szCs w:val="18"/>
              </w:rPr>
              <w:t>Investigació i desenvolupament</w:t>
            </w:r>
          </w:p>
        </w:tc>
        <w:tc>
          <w:tcPr>
            <w:tcW w:w="1276" w:type="dxa"/>
            <w:tcBorders>
              <w:top w:val="nil"/>
              <w:left w:val="single" w:sz="4" w:space="0" w:color="auto"/>
              <w:bottom w:val="nil"/>
              <w:right w:val="single" w:sz="4" w:space="0" w:color="auto"/>
            </w:tcBorders>
            <w:noWrap/>
            <w:vAlign w:val="center"/>
            <w:hideMark/>
          </w:tcPr>
          <w:p w14:paraId="787F79A6" w14:textId="77777777" w:rsidR="004A649B" w:rsidRDefault="004A649B">
            <w:pPr>
              <w:jc w:val="right"/>
              <w:rPr>
                <w:sz w:val="18"/>
                <w:szCs w:val="18"/>
              </w:rPr>
            </w:pPr>
            <w:r>
              <w:rPr>
                <w:sz w:val="18"/>
                <w:szCs w:val="18"/>
              </w:rPr>
              <w:t> </w:t>
            </w:r>
          </w:p>
        </w:tc>
        <w:tc>
          <w:tcPr>
            <w:tcW w:w="1134" w:type="dxa"/>
            <w:tcBorders>
              <w:top w:val="nil"/>
              <w:left w:val="nil"/>
              <w:bottom w:val="nil"/>
              <w:right w:val="single" w:sz="4" w:space="0" w:color="auto"/>
            </w:tcBorders>
            <w:noWrap/>
            <w:vAlign w:val="center"/>
            <w:hideMark/>
          </w:tcPr>
          <w:p w14:paraId="4D6ABFED" w14:textId="77777777" w:rsidR="004A649B" w:rsidRDefault="004A649B">
            <w:pPr>
              <w:jc w:val="right"/>
              <w:rPr>
                <w:sz w:val="18"/>
                <w:szCs w:val="18"/>
              </w:rPr>
            </w:pPr>
            <w:r>
              <w:rPr>
                <w:sz w:val="18"/>
                <w:szCs w:val="18"/>
              </w:rPr>
              <w:t> </w:t>
            </w:r>
          </w:p>
        </w:tc>
        <w:tc>
          <w:tcPr>
            <w:tcW w:w="1189" w:type="dxa"/>
            <w:vAlign w:val="center"/>
            <w:hideMark/>
          </w:tcPr>
          <w:p w14:paraId="1351D339" w14:textId="77777777" w:rsidR="004A649B" w:rsidRDefault="004A649B">
            <w:pPr>
              <w:rPr>
                <w:sz w:val="20"/>
                <w:szCs w:val="20"/>
              </w:rPr>
            </w:pPr>
          </w:p>
        </w:tc>
      </w:tr>
      <w:tr w:rsidR="004A649B" w14:paraId="1BA7F2C5" w14:textId="77777777" w:rsidTr="008E1441">
        <w:trPr>
          <w:trHeight w:val="310"/>
        </w:trPr>
        <w:tc>
          <w:tcPr>
            <w:tcW w:w="482" w:type="dxa"/>
            <w:tcBorders>
              <w:top w:val="nil"/>
              <w:left w:val="single" w:sz="4" w:space="0" w:color="auto"/>
              <w:bottom w:val="nil"/>
              <w:right w:val="nil"/>
            </w:tcBorders>
            <w:noWrap/>
            <w:vAlign w:val="center"/>
            <w:hideMark/>
          </w:tcPr>
          <w:p w14:paraId="1AA326A3"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000DF1C4" w14:textId="77777777" w:rsidR="004A649B" w:rsidRDefault="004A649B">
            <w:pPr>
              <w:jc w:val="right"/>
              <w:rPr>
                <w:sz w:val="18"/>
                <w:szCs w:val="18"/>
              </w:rPr>
            </w:pPr>
          </w:p>
        </w:tc>
        <w:tc>
          <w:tcPr>
            <w:tcW w:w="1977" w:type="dxa"/>
            <w:tcBorders>
              <w:top w:val="nil"/>
              <w:left w:val="nil"/>
              <w:bottom w:val="nil"/>
              <w:right w:val="nil"/>
            </w:tcBorders>
            <w:noWrap/>
            <w:vAlign w:val="center"/>
            <w:hideMark/>
          </w:tcPr>
          <w:p w14:paraId="3200A8AC" w14:textId="77777777" w:rsidR="004A649B" w:rsidRDefault="004A649B">
            <w:pPr>
              <w:rPr>
                <w:sz w:val="18"/>
                <w:szCs w:val="18"/>
              </w:rPr>
            </w:pPr>
            <w:r>
              <w:rPr>
                <w:sz w:val="18"/>
                <w:szCs w:val="18"/>
              </w:rPr>
              <w:t>a2)</w:t>
            </w:r>
          </w:p>
        </w:tc>
        <w:tc>
          <w:tcPr>
            <w:tcW w:w="4050" w:type="dxa"/>
            <w:tcBorders>
              <w:top w:val="nil"/>
              <w:left w:val="nil"/>
              <w:bottom w:val="nil"/>
              <w:right w:val="nil"/>
            </w:tcBorders>
            <w:noWrap/>
            <w:vAlign w:val="center"/>
            <w:hideMark/>
          </w:tcPr>
          <w:p w14:paraId="5E53985D" w14:textId="77777777" w:rsidR="004A649B" w:rsidRDefault="004A649B">
            <w:pPr>
              <w:rPr>
                <w:sz w:val="18"/>
                <w:szCs w:val="18"/>
              </w:rPr>
            </w:pPr>
            <w:r>
              <w:rPr>
                <w:sz w:val="18"/>
                <w:szCs w:val="18"/>
              </w:rPr>
              <w:t>Arrendaments i cànons</w:t>
            </w:r>
          </w:p>
        </w:tc>
        <w:tc>
          <w:tcPr>
            <w:tcW w:w="1276" w:type="dxa"/>
            <w:tcBorders>
              <w:top w:val="nil"/>
              <w:left w:val="single" w:sz="4" w:space="0" w:color="auto"/>
              <w:bottom w:val="nil"/>
              <w:right w:val="single" w:sz="4" w:space="0" w:color="auto"/>
            </w:tcBorders>
            <w:noWrap/>
            <w:vAlign w:val="center"/>
            <w:hideMark/>
          </w:tcPr>
          <w:p w14:paraId="48091302" w14:textId="77777777" w:rsidR="004A649B" w:rsidRDefault="004A649B">
            <w:pPr>
              <w:jc w:val="right"/>
              <w:rPr>
                <w:sz w:val="18"/>
                <w:szCs w:val="18"/>
              </w:rPr>
            </w:pPr>
            <w:r>
              <w:rPr>
                <w:sz w:val="18"/>
                <w:szCs w:val="18"/>
              </w:rPr>
              <w:t>-15.880,46</w:t>
            </w:r>
          </w:p>
        </w:tc>
        <w:tc>
          <w:tcPr>
            <w:tcW w:w="1134" w:type="dxa"/>
            <w:tcBorders>
              <w:top w:val="nil"/>
              <w:left w:val="nil"/>
              <w:bottom w:val="nil"/>
              <w:right w:val="single" w:sz="4" w:space="0" w:color="auto"/>
            </w:tcBorders>
            <w:noWrap/>
            <w:vAlign w:val="center"/>
            <w:hideMark/>
          </w:tcPr>
          <w:p w14:paraId="1F2B0ACC" w14:textId="77777777" w:rsidR="004A649B" w:rsidRDefault="004A649B">
            <w:pPr>
              <w:jc w:val="right"/>
              <w:rPr>
                <w:sz w:val="18"/>
                <w:szCs w:val="18"/>
              </w:rPr>
            </w:pPr>
            <w:r>
              <w:rPr>
                <w:sz w:val="18"/>
                <w:szCs w:val="18"/>
              </w:rPr>
              <w:t>-15.569,08</w:t>
            </w:r>
          </w:p>
        </w:tc>
        <w:tc>
          <w:tcPr>
            <w:tcW w:w="1189" w:type="dxa"/>
            <w:vAlign w:val="center"/>
            <w:hideMark/>
          </w:tcPr>
          <w:p w14:paraId="5149EA22" w14:textId="77777777" w:rsidR="004A649B" w:rsidRDefault="004A649B">
            <w:pPr>
              <w:rPr>
                <w:sz w:val="20"/>
                <w:szCs w:val="20"/>
              </w:rPr>
            </w:pPr>
          </w:p>
        </w:tc>
      </w:tr>
      <w:tr w:rsidR="004A649B" w14:paraId="0484B681" w14:textId="77777777" w:rsidTr="008E1441">
        <w:trPr>
          <w:trHeight w:val="310"/>
        </w:trPr>
        <w:tc>
          <w:tcPr>
            <w:tcW w:w="482" w:type="dxa"/>
            <w:tcBorders>
              <w:top w:val="nil"/>
              <w:left w:val="single" w:sz="4" w:space="0" w:color="auto"/>
              <w:bottom w:val="nil"/>
              <w:right w:val="nil"/>
            </w:tcBorders>
            <w:noWrap/>
            <w:vAlign w:val="center"/>
            <w:hideMark/>
          </w:tcPr>
          <w:p w14:paraId="15192FEF"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0250986E" w14:textId="77777777" w:rsidR="004A649B" w:rsidRDefault="004A649B">
            <w:pPr>
              <w:jc w:val="right"/>
              <w:rPr>
                <w:sz w:val="18"/>
                <w:szCs w:val="18"/>
              </w:rPr>
            </w:pPr>
          </w:p>
        </w:tc>
        <w:tc>
          <w:tcPr>
            <w:tcW w:w="1977" w:type="dxa"/>
            <w:tcBorders>
              <w:top w:val="nil"/>
              <w:left w:val="nil"/>
              <w:bottom w:val="nil"/>
              <w:right w:val="nil"/>
            </w:tcBorders>
            <w:noWrap/>
            <w:vAlign w:val="center"/>
            <w:hideMark/>
          </w:tcPr>
          <w:p w14:paraId="68F454B4" w14:textId="77777777" w:rsidR="004A649B" w:rsidRDefault="004A649B">
            <w:pPr>
              <w:rPr>
                <w:sz w:val="18"/>
                <w:szCs w:val="18"/>
              </w:rPr>
            </w:pPr>
            <w:r>
              <w:rPr>
                <w:sz w:val="18"/>
                <w:szCs w:val="18"/>
              </w:rPr>
              <w:t>a3)</w:t>
            </w:r>
          </w:p>
        </w:tc>
        <w:tc>
          <w:tcPr>
            <w:tcW w:w="4050" w:type="dxa"/>
            <w:tcBorders>
              <w:top w:val="nil"/>
              <w:left w:val="nil"/>
              <w:bottom w:val="nil"/>
              <w:right w:val="nil"/>
            </w:tcBorders>
            <w:noWrap/>
            <w:vAlign w:val="center"/>
            <w:hideMark/>
          </w:tcPr>
          <w:p w14:paraId="006265B3" w14:textId="77777777" w:rsidR="004A649B" w:rsidRDefault="004A649B">
            <w:pPr>
              <w:rPr>
                <w:sz w:val="18"/>
                <w:szCs w:val="18"/>
              </w:rPr>
            </w:pPr>
            <w:r>
              <w:rPr>
                <w:sz w:val="18"/>
                <w:szCs w:val="18"/>
              </w:rPr>
              <w:t>Reparacions i conservació</w:t>
            </w:r>
          </w:p>
        </w:tc>
        <w:tc>
          <w:tcPr>
            <w:tcW w:w="1276" w:type="dxa"/>
            <w:tcBorders>
              <w:top w:val="nil"/>
              <w:left w:val="single" w:sz="4" w:space="0" w:color="auto"/>
              <w:bottom w:val="nil"/>
              <w:right w:val="single" w:sz="4" w:space="0" w:color="auto"/>
            </w:tcBorders>
            <w:noWrap/>
            <w:vAlign w:val="center"/>
            <w:hideMark/>
          </w:tcPr>
          <w:p w14:paraId="59E42226" w14:textId="77777777" w:rsidR="004A649B" w:rsidRDefault="004A649B">
            <w:pPr>
              <w:jc w:val="right"/>
              <w:rPr>
                <w:sz w:val="18"/>
                <w:szCs w:val="18"/>
              </w:rPr>
            </w:pPr>
            <w:r>
              <w:rPr>
                <w:sz w:val="18"/>
                <w:szCs w:val="18"/>
              </w:rPr>
              <w:t>-15.161,09</w:t>
            </w:r>
          </w:p>
        </w:tc>
        <w:tc>
          <w:tcPr>
            <w:tcW w:w="1134" w:type="dxa"/>
            <w:tcBorders>
              <w:top w:val="nil"/>
              <w:left w:val="nil"/>
              <w:bottom w:val="nil"/>
              <w:right w:val="single" w:sz="4" w:space="0" w:color="auto"/>
            </w:tcBorders>
            <w:noWrap/>
            <w:vAlign w:val="center"/>
            <w:hideMark/>
          </w:tcPr>
          <w:p w14:paraId="1FFEE666" w14:textId="77777777" w:rsidR="004A649B" w:rsidRDefault="004A649B">
            <w:pPr>
              <w:jc w:val="right"/>
              <w:rPr>
                <w:sz w:val="18"/>
                <w:szCs w:val="18"/>
              </w:rPr>
            </w:pPr>
            <w:r>
              <w:rPr>
                <w:sz w:val="18"/>
                <w:szCs w:val="18"/>
              </w:rPr>
              <w:t>-14.863,81</w:t>
            </w:r>
          </w:p>
        </w:tc>
        <w:tc>
          <w:tcPr>
            <w:tcW w:w="1189" w:type="dxa"/>
            <w:vAlign w:val="center"/>
            <w:hideMark/>
          </w:tcPr>
          <w:p w14:paraId="10D989B6" w14:textId="77777777" w:rsidR="004A649B" w:rsidRDefault="004A649B">
            <w:pPr>
              <w:rPr>
                <w:sz w:val="20"/>
                <w:szCs w:val="20"/>
              </w:rPr>
            </w:pPr>
          </w:p>
        </w:tc>
      </w:tr>
      <w:tr w:rsidR="004A649B" w14:paraId="726432C2" w14:textId="77777777" w:rsidTr="008E1441">
        <w:trPr>
          <w:trHeight w:val="310"/>
        </w:trPr>
        <w:tc>
          <w:tcPr>
            <w:tcW w:w="482" w:type="dxa"/>
            <w:tcBorders>
              <w:top w:val="nil"/>
              <w:left w:val="single" w:sz="4" w:space="0" w:color="auto"/>
              <w:bottom w:val="nil"/>
              <w:right w:val="nil"/>
            </w:tcBorders>
            <w:noWrap/>
            <w:vAlign w:val="center"/>
            <w:hideMark/>
          </w:tcPr>
          <w:p w14:paraId="725A2CDB"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0877BE08" w14:textId="77777777" w:rsidR="004A649B" w:rsidRDefault="004A649B">
            <w:pPr>
              <w:jc w:val="right"/>
              <w:rPr>
                <w:sz w:val="18"/>
                <w:szCs w:val="18"/>
              </w:rPr>
            </w:pPr>
          </w:p>
        </w:tc>
        <w:tc>
          <w:tcPr>
            <w:tcW w:w="1977" w:type="dxa"/>
            <w:tcBorders>
              <w:top w:val="nil"/>
              <w:left w:val="nil"/>
              <w:bottom w:val="nil"/>
              <w:right w:val="nil"/>
            </w:tcBorders>
            <w:noWrap/>
            <w:vAlign w:val="center"/>
            <w:hideMark/>
          </w:tcPr>
          <w:p w14:paraId="74C1DEBE" w14:textId="77777777" w:rsidR="004A649B" w:rsidRDefault="004A649B">
            <w:pPr>
              <w:rPr>
                <w:sz w:val="18"/>
                <w:szCs w:val="18"/>
              </w:rPr>
            </w:pPr>
            <w:r>
              <w:rPr>
                <w:sz w:val="18"/>
                <w:szCs w:val="18"/>
              </w:rPr>
              <w:t>a4)</w:t>
            </w:r>
          </w:p>
        </w:tc>
        <w:tc>
          <w:tcPr>
            <w:tcW w:w="4050" w:type="dxa"/>
            <w:tcBorders>
              <w:top w:val="nil"/>
              <w:left w:val="nil"/>
              <w:bottom w:val="nil"/>
              <w:right w:val="nil"/>
            </w:tcBorders>
            <w:noWrap/>
            <w:vAlign w:val="center"/>
            <w:hideMark/>
          </w:tcPr>
          <w:p w14:paraId="4C8B14CF" w14:textId="77777777" w:rsidR="004A649B" w:rsidRDefault="004A649B">
            <w:pPr>
              <w:rPr>
                <w:sz w:val="18"/>
                <w:szCs w:val="18"/>
              </w:rPr>
            </w:pPr>
            <w:r>
              <w:rPr>
                <w:sz w:val="18"/>
                <w:szCs w:val="18"/>
              </w:rPr>
              <w:t>Serveis professionals independents</w:t>
            </w:r>
          </w:p>
        </w:tc>
        <w:tc>
          <w:tcPr>
            <w:tcW w:w="1276" w:type="dxa"/>
            <w:tcBorders>
              <w:top w:val="nil"/>
              <w:left w:val="single" w:sz="4" w:space="0" w:color="auto"/>
              <w:bottom w:val="nil"/>
              <w:right w:val="single" w:sz="4" w:space="0" w:color="auto"/>
            </w:tcBorders>
            <w:noWrap/>
            <w:vAlign w:val="center"/>
            <w:hideMark/>
          </w:tcPr>
          <w:p w14:paraId="0EAA37B9" w14:textId="77777777" w:rsidR="004A649B" w:rsidRDefault="004A649B">
            <w:pPr>
              <w:jc w:val="right"/>
              <w:rPr>
                <w:sz w:val="18"/>
                <w:szCs w:val="18"/>
              </w:rPr>
            </w:pPr>
            <w:r>
              <w:rPr>
                <w:sz w:val="18"/>
                <w:szCs w:val="18"/>
              </w:rPr>
              <w:t>-73.114,92</w:t>
            </w:r>
          </w:p>
        </w:tc>
        <w:tc>
          <w:tcPr>
            <w:tcW w:w="1134" w:type="dxa"/>
            <w:tcBorders>
              <w:top w:val="nil"/>
              <w:left w:val="nil"/>
              <w:bottom w:val="nil"/>
              <w:right w:val="single" w:sz="4" w:space="0" w:color="auto"/>
            </w:tcBorders>
            <w:noWrap/>
            <w:vAlign w:val="center"/>
            <w:hideMark/>
          </w:tcPr>
          <w:p w14:paraId="3328649D" w14:textId="77777777" w:rsidR="004A649B" w:rsidRDefault="004A649B">
            <w:pPr>
              <w:jc w:val="right"/>
              <w:rPr>
                <w:sz w:val="18"/>
                <w:szCs w:val="18"/>
              </w:rPr>
            </w:pPr>
            <w:r>
              <w:rPr>
                <w:sz w:val="18"/>
                <w:szCs w:val="18"/>
              </w:rPr>
              <w:t>-67.808,20</w:t>
            </w:r>
          </w:p>
        </w:tc>
        <w:tc>
          <w:tcPr>
            <w:tcW w:w="1189" w:type="dxa"/>
            <w:vAlign w:val="center"/>
            <w:hideMark/>
          </w:tcPr>
          <w:p w14:paraId="2FA89B8D" w14:textId="77777777" w:rsidR="004A649B" w:rsidRDefault="004A649B">
            <w:pPr>
              <w:rPr>
                <w:sz w:val="20"/>
                <w:szCs w:val="20"/>
              </w:rPr>
            </w:pPr>
          </w:p>
        </w:tc>
      </w:tr>
      <w:tr w:rsidR="004A649B" w14:paraId="0F646D85" w14:textId="77777777" w:rsidTr="008E1441">
        <w:trPr>
          <w:trHeight w:val="310"/>
        </w:trPr>
        <w:tc>
          <w:tcPr>
            <w:tcW w:w="482" w:type="dxa"/>
            <w:tcBorders>
              <w:top w:val="nil"/>
              <w:left w:val="single" w:sz="4" w:space="0" w:color="auto"/>
              <w:bottom w:val="nil"/>
              <w:right w:val="nil"/>
            </w:tcBorders>
            <w:noWrap/>
            <w:vAlign w:val="center"/>
            <w:hideMark/>
          </w:tcPr>
          <w:p w14:paraId="08FC21B5"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4BA5DF84" w14:textId="77777777" w:rsidR="004A649B" w:rsidRDefault="004A649B">
            <w:pPr>
              <w:jc w:val="right"/>
              <w:rPr>
                <w:sz w:val="18"/>
                <w:szCs w:val="18"/>
              </w:rPr>
            </w:pPr>
          </w:p>
        </w:tc>
        <w:tc>
          <w:tcPr>
            <w:tcW w:w="1977" w:type="dxa"/>
            <w:tcBorders>
              <w:top w:val="nil"/>
              <w:left w:val="nil"/>
              <w:bottom w:val="nil"/>
              <w:right w:val="nil"/>
            </w:tcBorders>
            <w:noWrap/>
            <w:vAlign w:val="center"/>
            <w:hideMark/>
          </w:tcPr>
          <w:p w14:paraId="357C9EB9" w14:textId="77777777" w:rsidR="004A649B" w:rsidRDefault="004A649B">
            <w:pPr>
              <w:rPr>
                <w:sz w:val="18"/>
                <w:szCs w:val="18"/>
              </w:rPr>
            </w:pPr>
            <w:r>
              <w:rPr>
                <w:sz w:val="18"/>
                <w:szCs w:val="18"/>
              </w:rPr>
              <w:t>a5)</w:t>
            </w:r>
          </w:p>
        </w:tc>
        <w:tc>
          <w:tcPr>
            <w:tcW w:w="4050" w:type="dxa"/>
            <w:tcBorders>
              <w:top w:val="nil"/>
              <w:left w:val="nil"/>
              <w:bottom w:val="nil"/>
              <w:right w:val="nil"/>
            </w:tcBorders>
            <w:noWrap/>
            <w:vAlign w:val="center"/>
            <w:hideMark/>
          </w:tcPr>
          <w:p w14:paraId="08E1FBE6" w14:textId="77777777" w:rsidR="004A649B" w:rsidRDefault="004A649B">
            <w:pPr>
              <w:rPr>
                <w:sz w:val="18"/>
                <w:szCs w:val="18"/>
              </w:rPr>
            </w:pPr>
            <w:r>
              <w:rPr>
                <w:sz w:val="18"/>
                <w:szCs w:val="18"/>
              </w:rPr>
              <w:t>Transports</w:t>
            </w:r>
          </w:p>
        </w:tc>
        <w:tc>
          <w:tcPr>
            <w:tcW w:w="1276" w:type="dxa"/>
            <w:tcBorders>
              <w:top w:val="nil"/>
              <w:left w:val="single" w:sz="4" w:space="0" w:color="auto"/>
              <w:bottom w:val="nil"/>
              <w:right w:val="single" w:sz="4" w:space="0" w:color="auto"/>
            </w:tcBorders>
            <w:noWrap/>
            <w:vAlign w:val="center"/>
            <w:hideMark/>
          </w:tcPr>
          <w:p w14:paraId="60894E1D" w14:textId="77777777" w:rsidR="004A649B" w:rsidRDefault="004A649B">
            <w:pPr>
              <w:jc w:val="right"/>
              <w:rPr>
                <w:sz w:val="18"/>
                <w:szCs w:val="18"/>
              </w:rPr>
            </w:pPr>
            <w:r>
              <w:rPr>
                <w:sz w:val="18"/>
                <w:szCs w:val="18"/>
              </w:rPr>
              <w:t> </w:t>
            </w:r>
          </w:p>
        </w:tc>
        <w:tc>
          <w:tcPr>
            <w:tcW w:w="1134" w:type="dxa"/>
            <w:tcBorders>
              <w:top w:val="nil"/>
              <w:left w:val="nil"/>
              <w:bottom w:val="nil"/>
              <w:right w:val="single" w:sz="4" w:space="0" w:color="auto"/>
            </w:tcBorders>
            <w:noWrap/>
            <w:vAlign w:val="center"/>
            <w:hideMark/>
          </w:tcPr>
          <w:p w14:paraId="0E86AB25" w14:textId="77777777" w:rsidR="004A649B" w:rsidRDefault="004A649B">
            <w:pPr>
              <w:jc w:val="right"/>
              <w:rPr>
                <w:sz w:val="18"/>
                <w:szCs w:val="18"/>
              </w:rPr>
            </w:pPr>
            <w:r>
              <w:rPr>
                <w:sz w:val="18"/>
                <w:szCs w:val="18"/>
              </w:rPr>
              <w:t> </w:t>
            </w:r>
          </w:p>
        </w:tc>
        <w:tc>
          <w:tcPr>
            <w:tcW w:w="1189" w:type="dxa"/>
            <w:vAlign w:val="center"/>
            <w:hideMark/>
          </w:tcPr>
          <w:p w14:paraId="5F60608A" w14:textId="77777777" w:rsidR="004A649B" w:rsidRDefault="004A649B">
            <w:pPr>
              <w:rPr>
                <w:sz w:val="20"/>
                <w:szCs w:val="20"/>
              </w:rPr>
            </w:pPr>
          </w:p>
        </w:tc>
      </w:tr>
      <w:tr w:rsidR="004A649B" w14:paraId="2B55AD10" w14:textId="77777777" w:rsidTr="008E1441">
        <w:trPr>
          <w:trHeight w:val="310"/>
        </w:trPr>
        <w:tc>
          <w:tcPr>
            <w:tcW w:w="482" w:type="dxa"/>
            <w:tcBorders>
              <w:top w:val="nil"/>
              <w:left w:val="single" w:sz="4" w:space="0" w:color="auto"/>
              <w:bottom w:val="nil"/>
              <w:right w:val="nil"/>
            </w:tcBorders>
            <w:noWrap/>
            <w:vAlign w:val="center"/>
            <w:hideMark/>
          </w:tcPr>
          <w:p w14:paraId="1ACA4390"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5C8EA049" w14:textId="77777777" w:rsidR="004A649B" w:rsidRDefault="004A649B">
            <w:pPr>
              <w:jc w:val="right"/>
              <w:rPr>
                <w:sz w:val="18"/>
                <w:szCs w:val="18"/>
              </w:rPr>
            </w:pPr>
          </w:p>
        </w:tc>
        <w:tc>
          <w:tcPr>
            <w:tcW w:w="1977" w:type="dxa"/>
            <w:tcBorders>
              <w:top w:val="nil"/>
              <w:left w:val="nil"/>
              <w:bottom w:val="nil"/>
              <w:right w:val="nil"/>
            </w:tcBorders>
            <w:noWrap/>
            <w:vAlign w:val="center"/>
            <w:hideMark/>
          </w:tcPr>
          <w:p w14:paraId="66A7FA77" w14:textId="77777777" w:rsidR="004A649B" w:rsidRDefault="004A649B">
            <w:pPr>
              <w:rPr>
                <w:sz w:val="18"/>
                <w:szCs w:val="18"/>
              </w:rPr>
            </w:pPr>
            <w:r>
              <w:rPr>
                <w:sz w:val="18"/>
                <w:szCs w:val="18"/>
              </w:rPr>
              <w:t>a6)</w:t>
            </w:r>
          </w:p>
        </w:tc>
        <w:tc>
          <w:tcPr>
            <w:tcW w:w="4050" w:type="dxa"/>
            <w:tcBorders>
              <w:top w:val="nil"/>
              <w:left w:val="nil"/>
              <w:bottom w:val="nil"/>
              <w:right w:val="nil"/>
            </w:tcBorders>
            <w:noWrap/>
            <w:vAlign w:val="center"/>
            <w:hideMark/>
          </w:tcPr>
          <w:p w14:paraId="5540A14A" w14:textId="77777777" w:rsidR="004A649B" w:rsidRDefault="004A649B">
            <w:pPr>
              <w:rPr>
                <w:sz w:val="18"/>
                <w:szCs w:val="18"/>
              </w:rPr>
            </w:pPr>
            <w:r>
              <w:rPr>
                <w:sz w:val="18"/>
                <w:szCs w:val="18"/>
              </w:rPr>
              <w:t>Primes d'assegurances</w:t>
            </w:r>
          </w:p>
        </w:tc>
        <w:tc>
          <w:tcPr>
            <w:tcW w:w="1276" w:type="dxa"/>
            <w:tcBorders>
              <w:top w:val="nil"/>
              <w:left w:val="single" w:sz="4" w:space="0" w:color="auto"/>
              <w:bottom w:val="nil"/>
              <w:right w:val="single" w:sz="4" w:space="0" w:color="auto"/>
            </w:tcBorders>
            <w:noWrap/>
            <w:vAlign w:val="center"/>
            <w:hideMark/>
          </w:tcPr>
          <w:p w14:paraId="2B78699A" w14:textId="77777777" w:rsidR="004A649B" w:rsidRDefault="004A649B">
            <w:pPr>
              <w:jc w:val="right"/>
              <w:rPr>
                <w:sz w:val="18"/>
                <w:szCs w:val="18"/>
              </w:rPr>
            </w:pPr>
            <w:r>
              <w:rPr>
                <w:sz w:val="18"/>
                <w:szCs w:val="18"/>
              </w:rPr>
              <w:t>-1.672,93</w:t>
            </w:r>
          </w:p>
        </w:tc>
        <w:tc>
          <w:tcPr>
            <w:tcW w:w="1134" w:type="dxa"/>
            <w:tcBorders>
              <w:top w:val="nil"/>
              <w:left w:val="nil"/>
              <w:bottom w:val="nil"/>
              <w:right w:val="single" w:sz="4" w:space="0" w:color="auto"/>
            </w:tcBorders>
            <w:noWrap/>
            <w:vAlign w:val="center"/>
            <w:hideMark/>
          </w:tcPr>
          <w:p w14:paraId="45780AFE" w14:textId="77777777" w:rsidR="004A649B" w:rsidRDefault="004A649B">
            <w:pPr>
              <w:jc w:val="right"/>
              <w:rPr>
                <w:sz w:val="18"/>
                <w:szCs w:val="18"/>
              </w:rPr>
            </w:pPr>
            <w:r>
              <w:rPr>
                <w:sz w:val="18"/>
                <w:szCs w:val="18"/>
              </w:rPr>
              <w:t>-1.640,13</w:t>
            </w:r>
          </w:p>
        </w:tc>
        <w:tc>
          <w:tcPr>
            <w:tcW w:w="1189" w:type="dxa"/>
            <w:vAlign w:val="center"/>
            <w:hideMark/>
          </w:tcPr>
          <w:p w14:paraId="294A8825" w14:textId="77777777" w:rsidR="004A649B" w:rsidRDefault="004A649B">
            <w:pPr>
              <w:rPr>
                <w:sz w:val="20"/>
                <w:szCs w:val="20"/>
              </w:rPr>
            </w:pPr>
          </w:p>
        </w:tc>
      </w:tr>
      <w:tr w:rsidR="004A649B" w14:paraId="3E33A1A4" w14:textId="77777777" w:rsidTr="008E1441">
        <w:trPr>
          <w:trHeight w:val="310"/>
        </w:trPr>
        <w:tc>
          <w:tcPr>
            <w:tcW w:w="482" w:type="dxa"/>
            <w:tcBorders>
              <w:top w:val="nil"/>
              <w:left w:val="single" w:sz="4" w:space="0" w:color="auto"/>
              <w:bottom w:val="nil"/>
              <w:right w:val="nil"/>
            </w:tcBorders>
            <w:noWrap/>
            <w:vAlign w:val="center"/>
            <w:hideMark/>
          </w:tcPr>
          <w:p w14:paraId="10DD0C71"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0B33056C" w14:textId="77777777" w:rsidR="004A649B" w:rsidRDefault="004A649B">
            <w:pPr>
              <w:jc w:val="right"/>
              <w:rPr>
                <w:sz w:val="18"/>
                <w:szCs w:val="18"/>
              </w:rPr>
            </w:pPr>
          </w:p>
        </w:tc>
        <w:tc>
          <w:tcPr>
            <w:tcW w:w="1977" w:type="dxa"/>
            <w:tcBorders>
              <w:top w:val="nil"/>
              <w:left w:val="nil"/>
              <w:bottom w:val="nil"/>
              <w:right w:val="nil"/>
            </w:tcBorders>
            <w:noWrap/>
            <w:vAlign w:val="center"/>
            <w:hideMark/>
          </w:tcPr>
          <w:p w14:paraId="3F63C6D1" w14:textId="77777777" w:rsidR="004A649B" w:rsidRDefault="004A649B">
            <w:pPr>
              <w:rPr>
                <w:sz w:val="18"/>
                <w:szCs w:val="18"/>
              </w:rPr>
            </w:pPr>
            <w:r>
              <w:rPr>
                <w:sz w:val="18"/>
                <w:szCs w:val="18"/>
              </w:rPr>
              <w:t>a7)</w:t>
            </w:r>
          </w:p>
        </w:tc>
        <w:tc>
          <w:tcPr>
            <w:tcW w:w="4050" w:type="dxa"/>
            <w:tcBorders>
              <w:top w:val="nil"/>
              <w:left w:val="nil"/>
              <w:bottom w:val="nil"/>
              <w:right w:val="nil"/>
            </w:tcBorders>
            <w:noWrap/>
            <w:vAlign w:val="center"/>
            <w:hideMark/>
          </w:tcPr>
          <w:p w14:paraId="71CF1DCF" w14:textId="77777777" w:rsidR="004A649B" w:rsidRDefault="004A649B">
            <w:pPr>
              <w:rPr>
                <w:sz w:val="18"/>
                <w:szCs w:val="18"/>
              </w:rPr>
            </w:pPr>
            <w:r>
              <w:rPr>
                <w:sz w:val="18"/>
                <w:szCs w:val="18"/>
              </w:rPr>
              <w:t>Serveis bancaris</w:t>
            </w:r>
          </w:p>
        </w:tc>
        <w:tc>
          <w:tcPr>
            <w:tcW w:w="1276" w:type="dxa"/>
            <w:tcBorders>
              <w:top w:val="nil"/>
              <w:left w:val="single" w:sz="4" w:space="0" w:color="auto"/>
              <w:bottom w:val="nil"/>
              <w:right w:val="single" w:sz="4" w:space="0" w:color="auto"/>
            </w:tcBorders>
            <w:noWrap/>
            <w:vAlign w:val="center"/>
            <w:hideMark/>
          </w:tcPr>
          <w:p w14:paraId="31B77EE4" w14:textId="77777777" w:rsidR="004A649B" w:rsidRDefault="004A649B">
            <w:pPr>
              <w:jc w:val="right"/>
              <w:rPr>
                <w:sz w:val="18"/>
                <w:szCs w:val="18"/>
              </w:rPr>
            </w:pPr>
            <w:r>
              <w:rPr>
                <w:sz w:val="18"/>
                <w:szCs w:val="18"/>
              </w:rPr>
              <w:t>-1.017,53</w:t>
            </w:r>
          </w:p>
        </w:tc>
        <w:tc>
          <w:tcPr>
            <w:tcW w:w="1134" w:type="dxa"/>
            <w:tcBorders>
              <w:top w:val="nil"/>
              <w:left w:val="nil"/>
              <w:bottom w:val="nil"/>
              <w:right w:val="single" w:sz="4" w:space="0" w:color="auto"/>
            </w:tcBorders>
            <w:noWrap/>
            <w:vAlign w:val="center"/>
            <w:hideMark/>
          </w:tcPr>
          <w:p w14:paraId="678BD1DC" w14:textId="77777777" w:rsidR="004A649B" w:rsidRDefault="004A649B">
            <w:pPr>
              <w:jc w:val="right"/>
              <w:rPr>
                <w:sz w:val="18"/>
                <w:szCs w:val="18"/>
              </w:rPr>
            </w:pPr>
            <w:r>
              <w:rPr>
                <w:sz w:val="18"/>
                <w:szCs w:val="18"/>
              </w:rPr>
              <w:t>-997,58</w:t>
            </w:r>
          </w:p>
        </w:tc>
        <w:tc>
          <w:tcPr>
            <w:tcW w:w="1189" w:type="dxa"/>
            <w:vAlign w:val="center"/>
            <w:hideMark/>
          </w:tcPr>
          <w:p w14:paraId="79FEC760" w14:textId="77777777" w:rsidR="004A649B" w:rsidRDefault="004A649B">
            <w:pPr>
              <w:rPr>
                <w:sz w:val="20"/>
                <w:szCs w:val="20"/>
              </w:rPr>
            </w:pPr>
          </w:p>
        </w:tc>
      </w:tr>
      <w:tr w:rsidR="004A649B" w14:paraId="1732C97D" w14:textId="77777777" w:rsidTr="008E1441">
        <w:trPr>
          <w:trHeight w:val="310"/>
        </w:trPr>
        <w:tc>
          <w:tcPr>
            <w:tcW w:w="482" w:type="dxa"/>
            <w:tcBorders>
              <w:top w:val="nil"/>
              <w:left w:val="single" w:sz="4" w:space="0" w:color="auto"/>
              <w:bottom w:val="nil"/>
              <w:right w:val="nil"/>
            </w:tcBorders>
            <w:noWrap/>
            <w:vAlign w:val="center"/>
            <w:hideMark/>
          </w:tcPr>
          <w:p w14:paraId="5DCCDC7B"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1733349A" w14:textId="77777777" w:rsidR="004A649B" w:rsidRDefault="004A649B">
            <w:pPr>
              <w:jc w:val="right"/>
              <w:rPr>
                <w:sz w:val="18"/>
                <w:szCs w:val="18"/>
              </w:rPr>
            </w:pPr>
          </w:p>
        </w:tc>
        <w:tc>
          <w:tcPr>
            <w:tcW w:w="1977" w:type="dxa"/>
            <w:tcBorders>
              <w:top w:val="nil"/>
              <w:left w:val="nil"/>
              <w:bottom w:val="nil"/>
              <w:right w:val="nil"/>
            </w:tcBorders>
            <w:noWrap/>
            <w:vAlign w:val="center"/>
            <w:hideMark/>
          </w:tcPr>
          <w:p w14:paraId="2275AA39" w14:textId="77777777" w:rsidR="004A649B" w:rsidRDefault="004A649B">
            <w:pPr>
              <w:rPr>
                <w:sz w:val="18"/>
                <w:szCs w:val="18"/>
              </w:rPr>
            </w:pPr>
            <w:r>
              <w:rPr>
                <w:sz w:val="18"/>
                <w:szCs w:val="18"/>
              </w:rPr>
              <w:t>a8)</w:t>
            </w:r>
          </w:p>
        </w:tc>
        <w:tc>
          <w:tcPr>
            <w:tcW w:w="4050" w:type="dxa"/>
            <w:tcBorders>
              <w:top w:val="nil"/>
              <w:left w:val="nil"/>
              <w:bottom w:val="nil"/>
              <w:right w:val="nil"/>
            </w:tcBorders>
            <w:noWrap/>
            <w:vAlign w:val="center"/>
            <w:hideMark/>
          </w:tcPr>
          <w:p w14:paraId="171021FA" w14:textId="5D5E9085" w:rsidR="004A649B" w:rsidRDefault="004A649B">
            <w:pPr>
              <w:rPr>
                <w:sz w:val="18"/>
                <w:szCs w:val="18"/>
              </w:rPr>
            </w:pPr>
            <w:r>
              <w:rPr>
                <w:sz w:val="18"/>
                <w:szCs w:val="18"/>
              </w:rPr>
              <w:t xml:space="preserve">Publicitat, propaganda i </w:t>
            </w:r>
            <w:r w:rsidR="008E1441">
              <w:rPr>
                <w:sz w:val="18"/>
                <w:szCs w:val="18"/>
              </w:rPr>
              <w:t>relacions</w:t>
            </w:r>
            <w:r>
              <w:rPr>
                <w:sz w:val="18"/>
                <w:szCs w:val="18"/>
              </w:rPr>
              <w:t xml:space="preserve"> públiques</w:t>
            </w:r>
          </w:p>
        </w:tc>
        <w:tc>
          <w:tcPr>
            <w:tcW w:w="1276" w:type="dxa"/>
            <w:tcBorders>
              <w:top w:val="nil"/>
              <w:left w:val="single" w:sz="4" w:space="0" w:color="auto"/>
              <w:bottom w:val="nil"/>
              <w:right w:val="single" w:sz="4" w:space="0" w:color="auto"/>
            </w:tcBorders>
            <w:noWrap/>
            <w:vAlign w:val="center"/>
            <w:hideMark/>
          </w:tcPr>
          <w:p w14:paraId="60F4426B" w14:textId="77777777" w:rsidR="004A649B" w:rsidRDefault="004A649B">
            <w:pPr>
              <w:jc w:val="right"/>
              <w:rPr>
                <w:sz w:val="18"/>
                <w:szCs w:val="18"/>
              </w:rPr>
            </w:pPr>
            <w:r>
              <w:rPr>
                <w:sz w:val="18"/>
                <w:szCs w:val="18"/>
              </w:rPr>
              <w:t>-15.354,55</w:t>
            </w:r>
          </w:p>
        </w:tc>
        <w:tc>
          <w:tcPr>
            <w:tcW w:w="1134" w:type="dxa"/>
            <w:tcBorders>
              <w:top w:val="nil"/>
              <w:left w:val="nil"/>
              <w:bottom w:val="nil"/>
              <w:right w:val="single" w:sz="4" w:space="0" w:color="auto"/>
            </w:tcBorders>
            <w:noWrap/>
            <w:vAlign w:val="center"/>
            <w:hideMark/>
          </w:tcPr>
          <w:p w14:paraId="15A4F178" w14:textId="77777777" w:rsidR="004A649B" w:rsidRDefault="004A649B">
            <w:pPr>
              <w:jc w:val="right"/>
              <w:rPr>
                <w:sz w:val="18"/>
                <w:szCs w:val="18"/>
              </w:rPr>
            </w:pPr>
            <w:r>
              <w:rPr>
                <w:sz w:val="18"/>
                <w:szCs w:val="18"/>
              </w:rPr>
              <w:t>-15.053,48</w:t>
            </w:r>
          </w:p>
        </w:tc>
        <w:tc>
          <w:tcPr>
            <w:tcW w:w="1189" w:type="dxa"/>
            <w:vAlign w:val="center"/>
            <w:hideMark/>
          </w:tcPr>
          <w:p w14:paraId="73D03FF7" w14:textId="77777777" w:rsidR="004A649B" w:rsidRDefault="004A649B">
            <w:pPr>
              <w:rPr>
                <w:sz w:val="20"/>
                <w:szCs w:val="20"/>
              </w:rPr>
            </w:pPr>
          </w:p>
        </w:tc>
      </w:tr>
      <w:tr w:rsidR="004A649B" w14:paraId="61813C08" w14:textId="77777777" w:rsidTr="008E1441">
        <w:trPr>
          <w:trHeight w:val="310"/>
        </w:trPr>
        <w:tc>
          <w:tcPr>
            <w:tcW w:w="482" w:type="dxa"/>
            <w:tcBorders>
              <w:top w:val="nil"/>
              <w:left w:val="single" w:sz="4" w:space="0" w:color="auto"/>
              <w:bottom w:val="nil"/>
              <w:right w:val="nil"/>
            </w:tcBorders>
            <w:noWrap/>
            <w:vAlign w:val="center"/>
            <w:hideMark/>
          </w:tcPr>
          <w:p w14:paraId="12688379"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4E88823D" w14:textId="77777777" w:rsidR="004A649B" w:rsidRDefault="004A649B">
            <w:pPr>
              <w:jc w:val="right"/>
              <w:rPr>
                <w:sz w:val="18"/>
                <w:szCs w:val="18"/>
              </w:rPr>
            </w:pPr>
          </w:p>
        </w:tc>
        <w:tc>
          <w:tcPr>
            <w:tcW w:w="1977" w:type="dxa"/>
            <w:tcBorders>
              <w:top w:val="nil"/>
              <w:left w:val="nil"/>
              <w:bottom w:val="nil"/>
              <w:right w:val="nil"/>
            </w:tcBorders>
            <w:noWrap/>
            <w:vAlign w:val="center"/>
            <w:hideMark/>
          </w:tcPr>
          <w:p w14:paraId="65F92A5C" w14:textId="77777777" w:rsidR="004A649B" w:rsidRDefault="004A649B">
            <w:pPr>
              <w:rPr>
                <w:sz w:val="18"/>
                <w:szCs w:val="18"/>
              </w:rPr>
            </w:pPr>
            <w:r>
              <w:rPr>
                <w:sz w:val="18"/>
                <w:szCs w:val="18"/>
              </w:rPr>
              <w:t>a9)</w:t>
            </w:r>
          </w:p>
        </w:tc>
        <w:tc>
          <w:tcPr>
            <w:tcW w:w="4050" w:type="dxa"/>
            <w:tcBorders>
              <w:top w:val="nil"/>
              <w:left w:val="nil"/>
              <w:bottom w:val="nil"/>
              <w:right w:val="nil"/>
            </w:tcBorders>
            <w:noWrap/>
            <w:vAlign w:val="center"/>
            <w:hideMark/>
          </w:tcPr>
          <w:p w14:paraId="22DB0136" w14:textId="77777777" w:rsidR="004A649B" w:rsidRDefault="004A649B">
            <w:pPr>
              <w:rPr>
                <w:sz w:val="18"/>
                <w:szCs w:val="18"/>
              </w:rPr>
            </w:pPr>
            <w:r>
              <w:rPr>
                <w:sz w:val="18"/>
                <w:szCs w:val="18"/>
              </w:rPr>
              <w:t>Subministraments</w:t>
            </w:r>
          </w:p>
        </w:tc>
        <w:tc>
          <w:tcPr>
            <w:tcW w:w="1276" w:type="dxa"/>
            <w:tcBorders>
              <w:top w:val="nil"/>
              <w:left w:val="single" w:sz="4" w:space="0" w:color="auto"/>
              <w:bottom w:val="nil"/>
              <w:right w:val="single" w:sz="4" w:space="0" w:color="auto"/>
            </w:tcBorders>
            <w:noWrap/>
            <w:vAlign w:val="center"/>
            <w:hideMark/>
          </w:tcPr>
          <w:p w14:paraId="46CA3CC6" w14:textId="77777777" w:rsidR="004A649B" w:rsidRDefault="004A649B">
            <w:pPr>
              <w:jc w:val="right"/>
              <w:rPr>
                <w:sz w:val="18"/>
                <w:szCs w:val="18"/>
              </w:rPr>
            </w:pPr>
            <w:r>
              <w:rPr>
                <w:sz w:val="18"/>
                <w:szCs w:val="18"/>
              </w:rPr>
              <w:t>-25.881,49</w:t>
            </w:r>
          </w:p>
        </w:tc>
        <w:tc>
          <w:tcPr>
            <w:tcW w:w="1134" w:type="dxa"/>
            <w:tcBorders>
              <w:top w:val="nil"/>
              <w:left w:val="nil"/>
              <w:bottom w:val="nil"/>
              <w:right w:val="single" w:sz="4" w:space="0" w:color="auto"/>
            </w:tcBorders>
            <w:noWrap/>
            <w:vAlign w:val="center"/>
            <w:hideMark/>
          </w:tcPr>
          <w:p w14:paraId="578A4EB2" w14:textId="77777777" w:rsidR="004A649B" w:rsidRDefault="004A649B">
            <w:pPr>
              <w:jc w:val="right"/>
              <w:rPr>
                <w:sz w:val="18"/>
                <w:szCs w:val="18"/>
              </w:rPr>
            </w:pPr>
            <w:r>
              <w:rPr>
                <w:sz w:val="18"/>
                <w:szCs w:val="18"/>
              </w:rPr>
              <w:t>-25.746,74</w:t>
            </w:r>
          </w:p>
        </w:tc>
        <w:tc>
          <w:tcPr>
            <w:tcW w:w="1189" w:type="dxa"/>
            <w:vAlign w:val="center"/>
            <w:hideMark/>
          </w:tcPr>
          <w:p w14:paraId="6FF9E98A" w14:textId="77777777" w:rsidR="004A649B" w:rsidRDefault="004A649B">
            <w:pPr>
              <w:rPr>
                <w:sz w:val="20"/>
                <w:szCs w:val="20"/>
              </w:rPr>
            </w:pPr>
          </w:p>
        </w:tc>
      </w:tr>
      <w:tr w:rsidR="004A649B" w14:paraId="28BB9263" w14:textId="77777777" w:rsidTr="008E1441">
        <w:trPr>
          <w:trHeight w:val="310"/>
        </w:trPr>
        <w:tc>
          <w:tcPr>
            <w:tcW w:w="482" w:type="dxa"/>
            <w:tcBorders>
              <w:top w:val="nil"/>
              <w:left w:val="single" w:sz="4" w:space="0" w:color="auto"/>
              <w:bottom w:val="nil"/>
              <w:right w:val="nil"/>
            </w:tcBorders>
            <w:noWrap/>
            <w:vAlign w:val="center"/>
            <w:hideMark/>
          </w:tcPr>
          <w:p w14:paraId="35E8E423"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4284D567" w14:textId="77777777" w:rsidR="004A649B" w:rsidRDefault="004A649B">
            <w:pPr>
              <w:jc w:val="right"/>
              <w:rPr>
                <w:sz w:val="18"/>
                <w:szCs w:val="18"/>
              </w:rPr>
            </w:pPr>
          </w:p>
        </w:tc>
        <w:tc>
          <w:tcPr>
            <w:tcW w:w="1977" w:type="dxa"/>
            <w:tcBorders>
              <w:top w:val="nil"/>
              <w:left w:val="nil"/>
              <w:bottom w:val="nil"/>
              <w:right w:val="nil"/>
            </w:tcBorders>
            <w:noWrap/>
            <w:vAlign w:val="center"/>
            <w:hideMark/>
          </w:tcPr>
          <w:p w14:paraId="7CFB9D37" w14:textId="77777777" w:rsidR="004A649B" w:rsidRDefault="004A649B">
            <w:pPr>
              <w:rPr>
                <w:sz w:val="18"/>
                <w:szCs w:val="18"/>
              </w:rPr>
            </w:pPr>
            <w:r>
              <w:rPr>
                <w:sz w:val="18"/>
                <w:szCs w:val="18"/>
              </w:rPr>
              <w:t>a10)</w:t>
            </w:r>
          </w:p>
        </w:tc>
        <w:tc>
          <w:tcPr>
            <w:tcW w:w="4050" w:type="dxa"/>
            <w:tcBorders>
              <w:top w:val="nil"/>
              <w:left w:val="nil"/>
              <w:bottom w:val="nil"/>
              <w:right w:val="nil"/>
            </w:tcBorders>
            <w:noWrap/>
            <w:vAlign w:val="center"/>
            <w:hideMark/>
          </w:tcPr>
          <w:p w14:paraId="5BCB4E26" w14:textId="77777777" w:rsidR="004A649B" w:rsidRDefault="004A649B">
            <w:pPr>
              <w:rPr>
                <w:sz w:val="18"/>
                <w:szCs w:val="18"/>
              </w:rPr>
            </w:pPr>
            <w:r>
              <w:rPr>
                <w:sz w:val="18"/>
                <w:szCs w:val="18"/>
              </w:rPr>
              <w:t>Altres serveis</w:t>
            </w:r>
          </w:p>
        </w:tc>
        <w:tc>
          <w:tcPr>
            <w:tcW w:w="1276" w:type="dxa"/>
            <w:tcBorders>
              <w:top w:val="nil"/>
              <w:left w:val="single" w:sz="4" w:space="0" w:color="auto"/>
              <w:bottom w:val="nil"/>
              <w:right w:val="single" w:sz="4" w:space="0" w:color="auto"/>
            </w:tcBorders>
            <w:noWrap/>
            <w:vAlign w:val="center"/>
            <w:hideMark/>
          </w:tcPr>
          <w:p w14:paraId="2181FBB9" w14:textId="77777777" w:rsidR="004A649B" w:rsidRDefault="004A649B">
            <w:pPr>
              <w:jc w:val="right"/>
              <w:rPr>
                <w:sz w:val="18"/>
                <w:szCs w:val="18"/>
              </w:rPr>
            </w:pPr>
            <w:r>
              <w:rPr>
                <w:sz w:val="18"/>
                <w:szCs w:val="18"/>
              </w:rPr>
              <w:t>-26.394,49</w:t>
            </w:r>
          </w:p>
        </w:tc>
        <w:tc>
          <w:tcPr>
            <w:tcW w:w="1134" w:type="dxa"/>
            <w:tcBorders>
              <w:top w:val="nil"/>
              <w:left w:val="nil"/>
              <w:bottom w:val="nil"/>
              <w:right w:val="single" w:sz="4" w:space="0" w:color="auto"/>
            </w:tcBorders>
            <w:noWrap/>
            <w:vAlign w:val="center"/>
            <w:hideMark/>
          </w:tcPr>
          <w:p w14:paraId="12A29B9C" w14:textId="77777777" w:rsidR="004A649B" w:rsidRDefault="004A649B">
            <w:pPr>
              <w:jc w:val="right"/>
              <w:rPr>
                <w:sz w:val="18"/>
                <w:szCs w:val="18"/>
              </w:rPr>
            </w:pPr>
            <w:r>
              <w:rPr>
                <w:sz w:val="18"/>
                <w:szCs w:val="18"/>
              </w:rPr>
              <w:t>-25.876,95</w:t>
            </w:r>
          </w:p>
        </w:tc>
        <w:tc>
          <w:tcPr>
            <w:tcW w:w="1189" w:type="dxa"/>
            <w:vAlign w:val="center"/>
            <w:hideMark/>
          </w:tcPr>
          <w:p w14:paraId="03387A61" w14:textId="77777777" w:rsidR="004A649B" w:rsidRDefault="004A649B">
            <w:pPr>
              <w:rPr>
                <w:sz w:val="20"/>
                <w:szCs w:val="20"/>
              </w:rPr>
            </w:pPr>
          </w:p>
        </w:tc>
      </w:tr>
      <w:tr w:rsidR="004A649B" w14:paraId="15245576" w14:textId="77777777" w:rsidTr="008E1441">
        <w:trPr>
          <w:trHeight w:val="310"/>
        </w:trPr>
        <w:tc>
          <w:tcPr>
            <w:tcW w:w="482" w:type="dxa"/>
            <w:tcBorders>
              <w:top w:val="nil"/>
              <w:left w:val="single" w:sz="4" w:space="0" w:color="auto"/>
              <w:bottom w:val="nil"/>
              <w:right w:val="nil"/>
            </w:tcBorders>
            <w:noWrap/>
            <w:vAlign w:val="center"/>
            <w:hideMark/>
          </w:tcPr>
          <w:p w14:paraId="3EEBADD1"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72781133" w14:textId="77777777" w:rsidR="004A649B" w:rsidRDefault="004A649B">
            <w:pPr>
              <w:rPr>
                <w:sz w:val="18"/>
                <w:szCs w:val="18"/>
              </w:rPr>
            </w:pPr>
            <w:r>
              <w:rPr>
                <w:sz w:val="18"/>
                <w:szCs w:val="18"/>
              </w:rPr>
              <w:t>b)</w:t>
            </w:r>
          </w:p>
        </w:tc>
        <w:tc>
          <w:tcPr>
            <w:tcW w:w="1977" w:type="dxa"/>
            <w:tcBorders>
              <w:top w:val="nil"/>
              <w:left w:val="nil"/>
              <w:bottom w:val="nil"/>
              <w:right w:val="nil"/>
            </w:tcBorders>
            <w:noWrap/>
            <w:vAlign w:val="center"/>
            <w:hideMark/>
          </w:tcPr>
          <w:p w14:paraId="0338CF69" w14:textId="77777777" w:rsidR="004A649B" w:rsidRDefault="004A649B">
            <w:pPr>
              <w:rPr>
                <w:sz w:val="18"/>
                <w:szCs w:val="18"/>
              </w:rPr>
            </w:pPr>
            <w:r>
              <w:rPr>
                <w:sz w:val="18"/>
                <w:szCs w:val="18"/>
              </w:rPr>
              <w:t>Tributs</w:t>
            </w:r>
          </w:p>
        </w:tc>
        <w:tc>
          <w:tcPr>
            <w:tcW w:w="4050" w:type="dxa"/>
            <w:tcBorders>
              <w:top w:val="nil"/>
              <w:left w:val="nil"/>
              <w:bottom w:val="nil"/>
              <w:right w:val="nil"/>
            </w:tcBorders>
            <w:noWrap/>
            <w:vAlign w:val="center"/>
            <w:hideMark/>
          </w:tcPr>
          <w:p w14:paraId="3579A89E" w14:textId="77777777" w:rsidR="004A649B" w:rsidRDefault="004A649B">
            <w:pPr>
              <w:rPr>
                <w:sz w:val="18"/>
                <w:szCs w:val="18"/>
              </w:rPr>
            </w:pPr>
          </w:p>
        </w:tc>
        <w:tc>
          <w:tcPr>
            <w:tcW w:w="1276" w:type="dxa"/>
            <w:tcBorders>
              <w:top w:val="nil"/>
              <w:left w:val="single" w:sz="4" w:space="0" w:color="auto"/>
              <w:bottom w:val="nil"/>
              <w:right w:val="single" w:sz="4" w:space="0" w:color="auto"/>
            </w:tcBorders>
            <w:noWrap/>
            <w:vAlign w:val="center"/>
            <w:hideMark/>
          </w:tcPr>
          <w:p w14:paraId="17467518" w14:textId="77777777" w:rsidR="004A649B" w:rsidRDefault="004A649B">
            <w:pPr>
              <w:jc w:val="right"/>
              <w:rPr>
                <w:sz w:val="18"/>
                <w:szCs w:val="18"/>
              </w:rPr>
            </w:pPr>
            <w:r>
              <w:rPr>
                <w:sz w:val="18"/>
                <w:szCs w:val="18"/>
              </w:rPr>
              <w:t>-278,46</w:t>
            </w:r>
          </w:p>
        </w:tc>
        <w:tc>
          <w:tcPr>
            <w:tcW w:w="1134" w:type="dxa"/>
            <w:tcBorders>
              <w:top w:val="nil"/>
              <w:left w:val="nil"/>
              <w:bottom w:val="nil"/>
              <w:right w:val="single" w:sz="4" w:space="0" w:color="auto"/>
            </w:tcBorders>
            <w:noWrap/>
            <w:vAlign w:val="center"/>
            <w:hideMark/>
          </w:tcPr>
          <w:p w14:paraId="0506CCF9" w14:textId="77777777" w:rsidR="004A649B" w:rsidRDefault="004A649B">
            <w:pPr>
              <w:jc w:val="right"/>
              <w:rPr>
                <w:sz w:val="18"/>
                <w:szCs w:val="18"/>
              </w:rPr>
            </w:pPr>
            <w:r>
              <w:rPr>
                <w:sz w:val="18"/>
                <w:szCs w:val="18"/>
              </w:rPr>
              <w:t>-273,00</w:t>
            </w:r>
          </w:p>
        </w:tc>
        <w:tc>
          <w:tcPr>
            <w:tcW w:w="1189" w:type="dxa"/>
            <w:vAlign w:val="center"/>
            <w:hideMark/>
          </w:tcPr>
          <w:p w14:paraId="70F22939" w14:textId="77777777" w:rsidR="004A649B" w:rsidRDefault="004A649B">
            <w:pPr>
              <w:rPr>
                <w:sz w:val="20"/>
                <w:szCs w:val="20"/>
              </w:rPr>
            </w:pPr>
          </w:p>
        </w:tc>
      </w:tr>
      <w:tr w:rsidR="004A649B" w14:paraId="0F8250FA" w14:textId="77777777" w:rsidTr="008E1441">
        <w:trPr>
          <w:trHeight w:val="310"/>
        </w:trPr>
        <w:tc>
          <w:tcPr>
            <w:tcW w:w="482" w:type="dxa"/>
            <w:tcBorders>
              <w:top w:val="nil"/>
              <w:left w:val="single" w:sz="4" w:space="0" w:color="auto"/>
              <w:bottom w:val="nil"/>
              <w:right w:val="nil"/>
            </w:tcBorders>
            <w:noWrap/>
            <w:vAlign w:val="center"/>
            <w:hideMark/>
          </w:tcPr>
          <w:p w14:paraId="2DEF5D1F"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52D42C27" w14:textId="77777777" w:rsidR="004A649B" w:rsidRDefault="004A649B">
            <w:pPr>
              <w:rPr>
                <w:sz w:val="18"/>
                <w:szCs w:val="18"/>
              </w:rPr>
            </w:pPr>
            <w:r>
              <w:rPr>
                <w:sz w:val="18"/>
                <w:szCs w:val="18"/>
              </w:rPr>
              <w:t>c)</w:t>
            </w:r>
          </w:p>
        </w:tc>
        <w:tc>
          <w:tcPr>
            <w:tcW w:w="6027" w:type="dxa"/>
            <w:gridSpan w:val="2"/>
            <w:tcBorders>
              <w:top w:val="nil"/>
              <w:left w:val="nil"/>
              <w:bottom w:val="nil"/>
              <w:right w:val="nil"/>
            </w:tcBorders>
            <w:noWrap/>
            <w:vAlign w:val="center"/>
            <w:hideMark/>
          </w:tcPr>
          <w:p w14:paraId="30AEAF5B" w14:textId="77777777" w:rsidR="004A649B" w:rsidRDefault="004A649B">
            <w:pPr>
              <w:rPr>
                <w:sz w:val="18"/>
                <w:szCs w:val="18"/>
              </w:rPr>
            </w:pPr>
            <w:r>
              <w:rPr>
                <w:sz w:val="18"/>
                <w:szCs w:val="18"/>
              </w:rPr>
              <w:t>Pèrdues, deteriorament i variació de provisions per operacions de les activitats</w:t>
            </w:r>
          </w:p>
        </w:tc>
        <w:tc>
          <w:tcPr>
            <w:tcW w:w="1276" w:type="dxa"/>
            <w:tcBorders>
              <w:top w:val="nil"/>
              <w:left w:val="single" w:sz="4" w:space="0" w:color="auto"/>
              <w:bottom w:val="nil"/>
              <w:right w:val="single" w:sz="4" w:space="0" w:color="auto"/>
            </w:tcBorders>
            <w:noWrap/>
            <w:vAlign w:val="center"/>
            <w:hideMark/>
          </w:tcPr>
          <w:p w14:paraId="388A1212" w14:textId="77777777" w:rsidR="004A649B" w:rsidRDefault="004A649B">
            <w:pPr>
              <w:jc w:val="right"/>
              <w:rPr>
                <w:sz w:val="18"/>
                <w:szCs w:val="18"/>
              </w:rPr>
            </w:pPr>
            <w:r>
              <w:rPr>
                <w:sz w:val="18"/>
                <w:szCs w:val="18"/>
              </w:rPr>
              <w:t>0,00</w:t>
            </w:r>
          </w:p>
        </w:tc>
        <w:tc>
          <w:tcPr>
            <w:tcW w:w="1134" w:type="dxa"/>
            <w:tcBorders>
              <w:top w:val="nil"/>
              <w:left w:val="nil"/>
              <w:bottom w:val="nil"/>
              <w:right w:val="single" w:sz="4" w:space="0" w:color="auto"/>
            </w:tcBorders>
            <w:noWrap/>
            <w:vAlign w:val="center"/>
            <w:hideMark/>
          </w:tcPr>
          <w:p w14:paraId="23E4187A" w14:textId="77777777" w:rsidR="004A649B" w:rsidRDefault="004A649B">
            <w:pPr>
              <w:jc w:val="right"/>
              <w:rPr>
                <w:sz w:val="18"/>
                <w:szCs w:val="18"/>
              </w:rPr>
            </w:pPr>
            <w:r>
              <w:rPr>
                <w:sz w:val="18"/>
                <w:szCs w:val="18"/>
              </w:rPr>
              <w:t>0,00</w:t>
            </w:r>
          </w:p>
        </w:tc>
        <w:tc>
          <w:tcPr>
            <w:tcW w:w="1189" w:type="dxa"/>
            <w:vAlign w:val="center"/>
            <w:hideMark/>
          </w:tcPr>
          <w:p w14:paraId="008BD54B" w14:textId="77777777" w:rsidR="004A649B" w:rsidRDefault="004A649B">
            <w:pPr>
              <w:rPr>
                <w:sz w:val="20"/>
                <w:szCs w:val="20"/>
              </w:rPr>
            </w:pPr>
          </w:p>
        </w:tc>
      </w:tr>
      <w:tr w:rsidR="004A649B" w14:paraId="6E45DF2B" w14:textId="77777777" w:rsidTr="008E1441">
        <w:trPr>
          <w:trHeight w:val="310"/>
        </w:trPr>
        <w:tc>
          <w:tcPr>
            <w:tcW w:w="482" w:type="dxa"/>
            <w:tcBorders>
              <w:top w:val="nil"/>
              <w:left w:val="single" w:sz="4" w:space="0" w:color="auto"/>
              <w:bottom w:val="nil"/>
              <w:right w:val="nil"/>
            </w:tcBorders>
            <w:noWrap/>
            <w:vAlign w:val="center"/>
            <w:hideMark/>
          </w:tcPr>
          <w:p w14:paraId="1569392D" w14:textId="77777777" w:rsidR="004A649B" w:rsidRDefault="004A649B">
            <w:pPr>
              <w:jc w:val="right"/>
              <w:rPr>
                <w:sz w:val="18"/>
                <w:szCs w:val="18"/>
              </w:rPr>
            </w:pPr>
            <w:r>
              <w:rPr>
                <w:sz w:val="18"/>
                <w:szCs w:val="18"/>
              </w:rPr>
              <w:t> </w:t>
            </w:r>
          </w:p>
        </w:tc>
        <w:tc>
          <w:tcPr>
            <w:tcW w:w="290" w:type="dxa"/>
            <w:tcBorders>
              <w:top w:val="nil"/>
              <w:left w:val="nil"/>
              <w:bottom w:val="nil"/>
              <w:right w:val="nil"/>
            </w:tcBorders>
            <w:noWrap/>
            <w:vAlign w:val="center"/>
            <w:hideMark/>
          </w:tcPr>
          <w:p w14:paraId="00C334BA" w14:textId="77777777" w:rsidR="004A649B" w:rsidRDefault="004A649B">
            <w:pPr>
              <w:rPr>
                <w:sz w:val="18"/>
                <w:szCs w:val="18"/>
              </w:rPr>
            </w:pPr>
            <w:r>
              <w:rPr>
                <w:sz w:val="18"/>
                <w:szCs w:val="18"/>
              </w:rPr>
              <w:t>d)</w:t>
            </w:r>
          </w:p>
        </w:tc>
        <w:tc>
          <w:tcPr>
            <w:tcW w:w="6027" w:type="dxa"/>
            <w:gridSpan w:val="2"/>
            <w:tcBorders>
              <w:top w:val="nil"/>
              <w:left w:val="nil"/>
              <w:bottom w:val="nil"/>
              <w:right w:val="nil"/>
            </w:tcBorders>
            <w:noWrap/>
            <w:vAlign w:val="center"/>
            <w:hideMark/>
          </w:tcPr>
          <w:p w14:paraId="5BCA7655" w14:textId="77777777" w:rsidR="004A649B" w:rsidRDefault="004A649B">
            <w:pPr>
              <w:rPr>
                <w:sz w:val="18"/>
                <w:szCs w:val="18"/>
              </w:rPr>
            </w:pPr>
            <w:r>
              <w:rPr>
                <w:sz w:val="18"/>
                <w:szCs w:val="18"/>
              </w:rPr>
              <w:t>Altres despeses de gestió corrent</w:t>
            </w:r>
          </w:p>
        </w:tc>
        <w:tc>
          <w:tcPr>
            <w:tcW w:w="1276" w:type="dxa"/>
            <w:tcBorders>
              <w:top w:val="nil"/>
              <w:left w:val="single" w:sz="4" w:space="0" w:color="auto"/>
              <w:bottom w:val="nil"/>
              <w:right w:val="single" w:sz="4" w:space="0" w:color="auto"/>
            </w:tcBorders>
            <w:noWrap/>
            <w:vAlign w:val="center"/>
            <w:hideMark/>
          </w:tcPr>
          <w:p w14:paraId="012A8A44" w14:textId="77777777" w:rsidR="004A649B" w:rsidRDefault="004A649B">
            <w:pPr>
              <w:jc w:val="right"/>
              <w:rPr>
                <w:sz w:val="18"/>
                <w:szCs w:val="18"/>
              </w:rPr>
            </w:pPr>
            <w:r>
              <w:rPr>
                <w:sz w:val="18"/>
                <w:szCs w:val="18"/>
              </w:rPr>
              <w:t>0,00</w:t>
            </w:r>
          </w:p>
        </w:tc>
        <w:tc>
          <w:tcPr>
            <w:tcW w:w="1134" w:type="dxa"/>
            <w:tcBorders>
              <w:top w:val="nil"/>
              <w:left w:val="nil"/>
              <w:bottom w:val="nil"/>
              <w:right w:val="single" w:sz="4" w:space="0" w:color="auto"/>
            </w:tcBorders>
            <w:noWrap/>
            <w:vAlign w:val="center"/>
            <w:hideMark/>
          </w:tcPr>
          <w:p w14:paraId="5806FED6" w14:textId="77777777" w:rsidR="004A649B" w:rsidRDefault="004A649B">
            <w:pPr>
              <w:jc w:val="right"/>
              <w:rPr>
                <w:sz w:val="18"/>
                <w:szCs w:val="18"/>
              </w:rPr>
            </w:pPr>
            <w:r>
              <w:rPr>
                <w:sz w:val="18"/>
                <w:szCs w:val="18"/>
              </w:rPr>
              <w:t>0,00</w:t>
            </w:r>
          </w:p>
        </w:tc>
        <w:tc>
          <w:tcPr>
            <w:tcW w:w="1189" w:type="dxa"/>
            <w:vAlign w:val="center"/>
            <w:hideMark/>
          </w:tcPr>
          <w:p w14:paraId="1F6B310F" w14:textId="77777777" w:rsidR="004A649B" w:rsidRDefault="004A649B">
            <w:pPr>
              <w:rPr>
                <w:sz w:val="20"/>
                <w:szCs w:val="20"/>
              </w:rPr>
            </w:pPr>
          </w:p>
        </w:tc>
      </w:tr>
      <w:tr w:rsidR="004A649B" w14:paraId="32222E2B" w14:textId="77777777" w:rsidTr="008E1441">
        <w:trPr>
          <w:trHeight w:val="310"/>
        </w:trPr>
        <w:tc>
          <w:tcPr>
            <w:tcW w:w="482" w:type="dxa"/>
            <w:tcBorders>
              <w:top w:val="nil"/>
              <w:left w:val="single" w:sz="4" w:space="0" w:color="auto"/>
              <w:bottom w:val="nil"/>
              <w:right w:val="nil"/>
            </w:tcBorders>
            <w:shd w:val="clear" w:color="000000" w:fill="C0C0C0"/>
            <w:noWrap/>
            <w:vAlign w:val="center"/>
            <w:hideMark/>
          </w:tcPr>
          <w:p w14:paraId="098F62D8" w14:textId="77777777" w:rsidR="004A649B" w:rsidRDefault="004A649B">
            <w:pPr>
              <w:jc w:val="right"/>
              <w:rPr>
                <w:b/>
                <w:bCs/>
                <w:sz w:val="18"/>
                <w:szCs w:val="18"/>
              </w:rPr>
            </w:pPr>
            <w:r>
              <w:rPr>
                <w:b/>
                <w:bCs/>
                <w:sz w:val="18"/>
                <w:szCs w:val="18"/>
              </w:rPr>
              <w:t>9.</w:t>
            </w:r>
          </w:p>
        </w:tc>
        <w:tc>
          <w:tcPr>
            <w:tcW w:w="6317" w:type="dxa"/>
            <w:gridSpan w:val="3"/>
            <w:tcBorders>
              <w:top w:val="nil"/>
              <w:left w:val="nil"/>
              <w:bottom w:val="nil"/>
              <w:right w:val="nil"/>
            </w:tcBorders>
            <w:shd w:val="clear" w:color="000000" w:fill="C0C0C0"/>
            <w:noWrap/>
            <w:vAlign w:val="center"/>
            <w:hideMark/>
          </w:tcPr>
          <w:p w14:paraId="5CCFB370" w14:textId="77777777" w:rsidR="004A649B" w:rsidRDefault="004A649B">
            <w:pPr>
              <w:rPr>
                <w:b/>
                <w:bCs/>
                <w:sz w:val="18"/>
                <w:szCs w:val="18"/>
              </w:rPr>
            </w:pPr>
            <w:r>
              <w:rPr>
                <w:b/>
                <w:bCs/>
                <w:sz w:val="18"/>
                <w:szCs w:val="18"/>
              </w:rPr>
              <w:t>Amortització de l'immobilitzat</w:t>
            </w:r>
          </w:p>
        </w:tc>
        <w:tc>
          <w:tcPr>
            <w:tcW w:w="1276" w:type="dxa"/>
            <w:tcBorders>
              <w:top w:val="nil"/>
              <w:left w:val="single" w:sz="4" w:space="0" w:color="auto"/>
              <w:bottom w:val="nil"/>
              <w:right w:val="single" w:sz="4" w:space="0" w:color="auto"/>
            </w:tcBorders>
            <w:shd w:val="clear" w:color="000000" w:fill="C0C0C0"/>
            <w:noWrap/>
            <w:vAlign w:val="center"/>
            <w:hideMark/>
          </w:tcPr>
          <w:p w14:paraId="2723A7A8" w14:textId="77777777" w:rsidR="004A649B" w:rsidRDefault="004A649B">
            <w:pPr>
              <w:jc w:val="right"/>
              <w:rPr>
                <w:b/>
                <w:bCs/>
                <w:sz w:val="18"/>
                <w:szCs w:val="18"/>
              </w:rPr>
            </w:pPr>
            <w:r>
              <w:rPr>
                <w:b/>
                <w:bCs/>
                <w:sz w:val="18"/>
                <w:szCs w:val="18"/>
              </w:rPr>
              <w:t>-13.526,05</w:t>
            </w:r>
          </w:p>
        </w:tc>
        <w:tc>
          <w:tcPr>
            <w:tcW w:w="1134" w:type="dxa"/>
            <w:tcBorders>
              <w:top w:val="nil"/>
              <w:left w:val="nil"/>
              <w:bottom w:val="nil"/>
              <w:right w:val="single" w:sz="4" w:space="0" w:color="auto"/>
            </w:tcBorders>
            <w:shd w:val="clear" w:color="000000" w:fill="C0C0C0"/>
            <w:noWrap/>
            <w:vAlign w:val="center"/>
            <w:hideMark/>
          </w:tcPr>
          <w:p w14:paraId="1DE394F3" w14:textId="77777777" w:rsidR="004A649B" w:rsidRDefault="004A649B">
            <w:pPr>
              <w:jc w:val="right"/>
              <w:rPr>
                <w:b/>
                <w:bCs/>
                <w:sz w:val="18"/>
                <w:szCs w:val="18"/>
              </w:rPr>
            </w:pPr>
            <w:r>
              <w:rPr>
                <w:b/>
                <w:bCs/>
                <w:sz w:val="18"/>
                <w:szCs w:val="18"/>
              </w:rPr>
              <w:t>-7.991,60</w:t>
            </w:r>
          </w:p>
        </w:tc>
        <w:tc>
          <w:tcPr>
            <w:tcW w:w="1189" w:type="dxa"/>
            <w:vAlign w:val="center"/>
            <w:hideMark/>
          </w:tcPr>
          <w:p w14:paraId="3ED5FB9B" w14:textId="77777777" w:rsidR="004A649B" w:rsidRDefault="004A649B">
            <w:pPr>
              <w:rPr>
                <w:sz w:val="20"/>
                <w:szCs w:val="20"/>
              </w:rPr>
            </w:pPr>
          </w:p>
        </w:tc>
      </w:tr>
      <w:tr w:rsidR="004A649B" w14:paraId="73C64BB5" w14:textId="77777777" w:rsidTr="008E1441">
        <w:trPr>
          <w:trHeight w:val="310"/>
        </w:trPr>
        <w:tc>
          <w:tcPr>
            <w:tcW w:w="482" w:type="dxa"/>
            <w:tcBorders>
              <w:top w:val="nil"/>
              <w:left w:val="single" w:sz="4" w:space="0" w:color="auto"/>
              <w:bottom w:val="nil"/>
              <w:right w:val="nil"/>
            </w:tcBorders>
            <w:shd w:val="clear" w:color="000000" w:fill="C0C0C0"/>
            <w:noWrap/>
            <w:vAlign w:val="center"/>
            <w:hideMark/>
          </w:tcPr>
          <w:p w14:paraId="6451FEB0" w14:textId="77777777" w:rsidR="004A649B" w:rsidRDefault="004A649B">
            <w:pPr>
              <w:jc w:val="right"/>
              <w:rPr>
                <w:b/>
                <w:bCs/>
                <w:sz w:val="18"/>
                <w:szCs w:val="18"/>
              </w:rPr>
            </w:pPr>
            <w:r>
              <w:rPr>
                <w:b/>
                <w:bCs/>
                <w:sz w:val="18"/>
                <w:szCs w:val="18"/>
              </w:rPr>
              <w:t>10.</w:t>
            </w:r>
          </w:p>
        </w:tc>
        <w:tc>
          <w:tcPr>
            <w:tcW w:w="6317" w:type="dxa"/>
            <w:gridSpan w:val="3"/>
            <w:tcBorders>
              <w:top w:val="nil"/>
              <w:left w:val="nil"/>
              <w:bottom w:val="nil"/>
              <w:right w:val="nil"/>
            </w:tcBorders>
            <w:shd w:val="clear" w:color="000000" w:fill="C0C0C0"/>
            <w:noWrap/>
            <w:vAlign w:val="center"/>
            <w:hideMark/>
          </w:tcPr>
          <w:p w14:paraId="38A48253" w14:textId="77777777" w:rsidR="004A649B" w:rsidRDefault="004A649B">
            <w:pPr>
              <w:rPr>
                <w:b/>
                <w:bCs/>
                <w:sz w:val="18"/>
                <w:szCs w:val="18"/>
              </w:rPr>
            </w:pPr>
            <w:r>
              <w:rPr>
                <w:b/>
                <w:bCs/>
                <w:sz w:val="18"/>
                <w:szCs w:val="18"/>
              </w:rPr>
              <w:t>Subvencions, donacions i llegats traspassats al resultat</w:t>
            </w:r>
          </w:p>
        </w:tc>
        <w:tc>
          <w:tcPr>
            <w:tcW w:w="1276" w:type="dxa"/>
            <w:tcBorders>
              <w:top w:val="nil"/>
              <w:left w:val="single" w:sz="4" w:space="0" w:color="auto"/>
              <w:bottom w:val="nil"/>
              <w:right w:val="single" w:sz="4" w:space="0" w:color="auto"/>
            </w:tcBorders>
            <w:shd w:val="clear" w:color="000000" w:fill="C0C0C0"/>
            <w:noWrap/>
            <w:vAlign w:val="center"/>
            <w:hideMark/>
          </w:tcPr>
          <w:p w14:paraId="1A288292" w14:textId="77777777" w:rsidR="004A649B" w:rsidRDefault="004A649B">
            <w:pPr>
              <w:jc w:val="right"/>
              <w:rPr>
                <w:b/>
                <w:bCs/>
                <w:sz w:val="18"/>
                <w:szCs w:val="18"/>
              </w:rPr>
            </w:pPr>
            <w:r>
              <w:rPr>
                <w:b/>
                <w:bCs/>
                <w:sz w:val="18"/>
                <w:szCs w:val="18"/>
              </w:rPr>
              <w:t>2.452,50</w:t>
            </w:r>
          </w:p>
        </w:tc>
        <w:tc>
          <w:tcPr>
            <w:tcW w:w="1134" w:type="dxa"/>
            <w:tcBorders>
              <w:top w:val="nil"/>
              <w:left w:val="nil"/>
              <w:bottom w:val="nil"/>
              <w:right w:val="single" w:sz="4" w:space="0" w:color="auto"/>
            </w:tcBorders>
            <w:shd w:val="clear" w:color="000000" w:fill="C0C0C0"/>
            <w:noWrap/>
            <w:vAlign w:val="center"/>
            <w:hideMark/>
          </w:tcPr>
          <w:p w14:paraId="1F25DB68" w14:textId="77777777" w:rsidR="004A649B" w:rsidRDefault="004A649B">
            <w:pPr>
              <w:jc w:val="right"/>
              <w:rPr>
                <w:b/>
                <w:bCs/>
                <w:sz w:val="18"/>
                <w:szCs w:val="18"/>
              </w:rPr>
            </w:pPr>
            <w:r>
              <w:rPr>
                <w:b/>
                <w:bCs/>
                <w:sz w:val="18"/>
                <w:szCs w:val="18"/>
              </w:rPr>
              <w:t>2.452,50</w:t>
            </w:r>
          </w:p>
        </w:tc>
        <w:tc>
          <w:tcPr>
            <w:tcW w:w="1189" w:type="dxa"/>
            <w:vAlign w:val="center"/>
            <w:hideMark/>
          </w:tcPr>
          <w:p w14:paraId="0A5ED962" w14:textId="77777777" w:rsidR="004A649B" w:rsidRDefault="004A649B">
            <w:pPr>
              <w:rPr>
                <w:sz w:val="20"/>
                <w:szCs w:val="20"/>
              </w:rPr>
            </w:pPr>
          </w:p>
        </w:tc>
      </w:tr>
      <w:tr w:rsidR="004A649B" w14:paraId="4FFE308D" w14:textId="77777777" w:rsidTr="008E1441">
        <w:trPr>
          <w:trHeight w:val="310"/>
        </w:trPr>
        <w:tc>
          <w:tcPr>
            <w:tcW w:w="482" w:type="dxa"/>
            <w:tcBorders>
              <w:top w:val="nil"/>
              <w:left w:val="single" w:sz="4" w:space="0" w:color="auto"/>
              <w:bottom w:val="nil"/>
              <w:right w:val="nil"/>
            </w:tcBorders>
            <w:shd w:val="clear" w:color="000000" w:fill="C0C0C0"/>
            <w:noWrap/>
            <w:vAlign w:val="center"/>
            <w:hideMark/>
          </w:tcPr>
          <w:p w14:paraId="375EBAD6" w14:textId="77777777" w:rsidR="004A649B" w:rsidRDefault="004A649B">
            <w:pPr>
              <w:rPr>
                <w:b/>
                <w:bCs/>
                <w:sz w:val="18"/>
                <w:szCs w:val="18"/>
              </w:rPr>
            </w:pPr>
            <w:r>
              <w:rPr>
                <w:b/>
                <w:bCs/>
                <w:sz w:val="18"/>
                <w:szCs w:val="18"/>
              </w:rPr>
              <w:t>I)</w:t>
            </w:r>
          </w:p>
        </w:tc>
        <w:tc>
          <w:tcPr>
            <w:tcW w:w="6317" w:type="dxa"/>
            <w:gridSpan w:val="3"/>
            <w:tcBorders>
              <w:top w:val="nil"/>
              <w:left w:val="nil"/>
              <w:bottom w:val="nil"/>
              <w:right w:val="nil"/>
            </w:tcBorders>
            <w:shd w:val="clear" w:color="000000" w:fill="C0C0C0"/>
            <w:noWrap/>
            <w:vAlign w:val="center"/>
            <w:hideMark/>
          </w:tcPr>
          <w:p w14:paraId="48326202" w14:textId="77777777" w:rsidR="004A649B" w:rsidRDefault="004A649B">
            <w:pPr>
              <w:rPr>
                <w:b/>
                <w:bCs/>
                <w:sz w:val="18"/>
                <w:szCs w:val="18"/>
              </w:rPr>
            </w:pPr>
            <w:r>
              <w:rPr>
                <w:b/>
                <w:bCs/>
                <w:sz w:val="18"/>
                <w:szCs w:val="18"/>
              </w:rPr>
              <w:t>RESTULTAT D'EXPLOTACIÓ (1+2+3+4+5+6+7+8+9+10+11+12+13)</w:t>
            </w:r>
          </w:p>
        </w:tc>
        <w:tc>
          <w:tcPr>
            <w:tcW w:w="1276" w:type="dxa"/>
            <w:tcBorders>
              <w:top w:val="nil"/>
              <w:left w:val="single" w:sz="4" w:space="0" w:color="auto"/>
              <w:bottom w:val="nil"/>
              <w:right w:val="single" w:sz="4" w:space="0" w:color="auto"/>
            </w:tcBorders>
            <w:shd w:val="clear" w:color="000000" w:fill="C0C0C0"/>
            <w:noWrap/>
            <w:vAlign w:val="center"/>
            <w:hideMark/>
          </w:tcPr>
          <w:p w14:paraId="4FE6BE64" w14:textId="77777777" w:rsidR="004A649B" w:rsidRDefault="004A649B">
            <w:pPr>
              <w:jc w:val="right"/>
              <w:rPr>
                <w:b/>
                <w:bCs/>
                <w:sz w:val="18"/>
                <w:szCs w:val="18"/>
              </w:rPr>
            </w:pPr>
            <w:r>
              <w:rPr>
                <w:b/>
                <w:bCs/>
                <w:sz w:val="18"/>
                <w:szCs w:val="18"/>
              </w:rPr>
              <w:t>-2.000,00</w:t>
            </w:r>
          </w:p>
        </w:tc>
        <w:tc>
          <w:tcPr>
            <w:tcW w:w="1134" w:type="dxa"/>
            <w:tcBorders>
              <w:top w:val="nil"/>
              <w:left w:val="nil"/>
              <w:bottom w:val="nil"/>
              <w:right w:val="single" w:sz="4" w:space="0" w:color="auto"/>
            </w:tcBorders>
            <w:shd w:val="clear" w:color="000000" w:fill="C0C0C0"/>
            <w:noWrap/>
            <w:vAlign w:val="center"/>
            <w:hideMark/>
          </w:tcPr>
          <w:p w14:paraId="6222F019" w14:textId="77777777" w:rsidR="004A649B" w:rsidRDefault="004A649B">
            <w:pPr>
              <w:jc w:val="right"/>
              <w:rPr>
                <w:b/>
                <w:bCs/>
                <w:sz w:val="18"/>
                <w:szCs w:val="18"/>
              </w:rPr>
            </w:pPr>
            <w:r>
              <w:rPr>
                <w:b/>
                <w:bCs/>
                <w:sz w:val="18"/>
                <w:szCs w:val="18"/>
              </w:rPr>
              <w:t>-1.961,28</w:t>
            </w:r>
          </w:p>
        </w:tc>
        <w:tc>
          <w:tcPr>
            <w:tcW w:w="1189" w:type="dxa"/>
            <w:vAlign w:val="center"/>
            <w:hideMark/>
          </w:tcPr>
          <w:p w14:paraId="7161CCE4" w14:textId="77777777" w:rsidR="004A649B" w:rsidRDefault="004A649B">
            <w:pPr>
              <w:rPr>
                <w:sz w:val="20"/>
                <w:szCs w:val="20"/>
              </w:rPr>
            </w:pPr>
          </w:p>
        </w:tc>
      </w:tr>
      <w:tr w:rsidR="004A649B" w14:paraId="326D9449" w14:textId="77777777" w:rsidTr="008E1441">
        <w:trPr>
          <w:trHeight w:val="310"/>
        </w:trPr>
        <w:tc>
          <w:tcPr>
            <w:tcW w:w="482" w:type="dxa"/>
            <w:tcBorders>
              <w:top w:val="nil"/>
              <w:left w:val="single" w:sz="4" w:space="0" w:color="auto"/>
              <w:bottom w:val="nil"/>
              <w:right w:val="nil"/>
            </w:tcBorders>
            <w:shd w:val="clear" w:color="000000" w:fill="C0C0C0"/>
            <w:noWrap/>
            <w:vAlign w:val="center"/>
            <w:hideMark/>
          </w:tcPr>
          <w:p w14:paraId="65997673" w14:textId="77777777" w:rsidR="004A649B" w:rsidRDefault="004A649B">
            <w:pPr>
              <w:jc w:val="right"/>
              <w:rPr>
                <w:b/>
                <w:bCs/>
                <w:sz w:val="18"/>
                <w:szCs w:val="18"/>
              </w:rPr>
            </w:pPr>
            <w:r>
              <w:rPr>
                <w:b/>
                <w:bCs/>
                <w:sz w:val="18"/>
                <w:szCs w:val="18"/>
              </w:rPr>
              <w:t>14.</w:t>
            </w:r>
          </w:p>
        </w:tc>
        <w:tc>
          <w:tcPr>
            <w:tcW w:w="2267" w:type="dxa"/>
            <w:gridSpan w:val="2"/>
            <w:tcBorders>
              <w:top w:val="nil"/>
              <w:left w:val="nil"/>
              <w:bottom w:val="nil"/>
              <w:right w:val="nil"/>
            </w:tcBorders>
            <w:shd w:val="clear" w:color="000000" w:fill="C0C0C0"/>
            <w:noWrap/>
            <w:vAlign w:val="center"/>
            <w:hideMark/>
          </w:tcPr>
          <w:p w14:paraId="4B6202D4" w14:textId="77777777" w:rsidR="004A649B" w:rsidRDefault="004A649B">
            <w:pPr>
              <w:rPr>
                <w:b/>
                <w:bCs/>
                <w:sz w:val="18"/>
                <w:szCs w:val="18"/>
              </w:rPr>
            </w:pPr>
            <w:r>
              <w:rPr>
                <w:b/>
                <w:bCs/>
                <w:sz w:val="18"/>
                <w:szCs w:val="18"/>
              </w:rPr>
              <w:t>Ingressos financers</w:t>
            </w:r>
          </w:p>
        </w:tc>
        <w:tc>
          <w:tcPr>
            <w:tcW w:w="4050" w:type="dxa"/>
            <w:tcBorders>
              <w:top w:val="nil"/>
              <w:left w:val="nil"/>
              <w:bottom w:val="nil"/>
              <w:right w:val="nil"/>
            </w:tcBorders>
            <w:shd w:val="clear" w:color="000000" w:fill="C0C0C0"/>
            <w:noWrap/>
            <w:vAlign w:val="center"/>
            <w:hideMark/>
          </w:tcPr>
          <w:p w14:paraId="0A134BD2" w14:textId="77777777" w:rsidR="004A649B" w:rsidRDefault="004A649B">
            <w:pPr>
              <w:rPr>
                <w:b/>
                <w:bCs/>
                <w:sz w:val="18"/>
                <w:szCs w:val="18"/>
              </w:rPr>
            </w:pPr>
            <w:r>
              <w:rPr>
                <w:b/>
                <w:bCs/>
                <w:sz w:val="18"/>
                <w:szCs w:val="18"/>
              </w:rPr>
              <w:t> </w:t>
            </w:r>
          </w:p>
        </w:tc>
        <w:tc>
          <w:tcPr>
            <w:tcW w:w="1276" w:type="dxa"/>
            <w:tcBorders>
              <w:top w:val="nil"/>
              <w:left w:val="single" w:sz="4" w:space="0" w:color="auto"/>
              <w:bottom w:val="nil"/>
              <w:right w:val="single" w:sz="4" w:space="0" w:color="auto"/>
            </w:tcBorders>
            <w:shd w:val="clear" w:color="000000" w:fill="C0C0C0"/>
            <w:noWrap/>
            <w:vAlign w:val="center"/>
            <w:hideMark/>
          </w:tcPr>
          <w:p w14:paraId="215071BC" w14:textId="77777777" w:rsidR="004A649B" w:rsidRDefault="004A649B">
            <w:pPr>
              <w:jc w:val="right"/>
              <w:rPr>
                <w:b/>
                <w:bCs/>
                <w:sz w:val="18"/>
                <w:szCs w:val="18"/>
              </w:rPr>
            </w:pPr>
            <w:r>
              <w:rPr>
                <w:b/>
                <w:bCs/>
                <w:sz w:val="18"/>
                <w:szCs w:val="18"/>
              </w:rPr>
              <w:t>2.000,00</w:t>
            </w:r>
          </w:p>
        </w:tc>
        <w:tc>
          <w:tcPr>
            <w:tcW w:w="1134" w:type="dxa"/>
            <w:tcBorders>
              <w:top w:val="nil"/>
              <w:left w:val="nil"/>
              <w:bottom w:val="nil"/>
              <w:right w:val="single" w:sz="4" w:space="0" w:color="auto"/>
            </w:tcBorders>
            <w:shd w:val="clear" w:color="000000" w:fill="C0C0C0"/>
            <w:noWrap/>
            <w:vAlign w:val="center"/>
            <w:hideMark/>
          </w:tcPr>
          <w:p w14:paraId="262806D9" w14:textId="745D4D9B" w:rsidR="004A649B" w:rsidRDefault="004F5552">
            <w:pPr>
              <w:jc w:val="right"/>
              <w:rPr>
                <w:b/>
                <w:bCs/>
                <w:sz w:val="18"/>
                <w:szCs w:val="18"/>
              </w:rPr>
            </w:pPr>
            <w:r>
              <w:rPr>
                <w:b/>
                <w:bCs/>
                <w:sz w:val="18"/>
                <w:szCs w:val="18"/>
              </w:rPr>
              <w:t>1.961,28</w:t>
            </w:r>
          </w:p>
        </w:tc>
        <w:tc>
          <w:tcPr>
            <w:tcW w:w="1189" w:type="dxa"/>
            <w:vAlign w:val="center"/>
            <w:hideMark/>
          </w:tcPr>
          <w:p w14:paraId="689B8C98" w14:textId="77777777" w:rsidR="004A649B" w:rsidRDefault="004A649B">
            <w:pPr>
              <w:rPr>
                <w:sz w:val="20"/>
                <w:szCs w:val="20"/>
              </w:rPr>
            </w:pPr>
          </w:p>
        </w:tc>
      </w:tr>
      <w:tr w:rsidR="004A649B" w14:paraId="4BEAB49A" w14:textId="77777777" w:rsidTr="008E1441">
        <w:trPr>
          <w:trHeight w:val="310"/>
        </w:trPr>
        <w:tc>
          <w:tcPr>
            <w:tcW w:w="482" w:type="dxa"/>
            <w:tcBorders>
              <w:top w:val="nil"/>
              <w:left w:val="single" w:sz="4" w:space="0" w:color="auto"/>
              <w:bottom w:val="nil"/>
              <w:right w:val="nil"/>
            </w:tcBorders>
            <w:shd w:val="clear" w:color="000000" w:fill="C0C0C0"/>
            <w:noWrap/>
            <w:vAlign w:val="center"/>
            <w:hideMark/>
          </w:tcPr>
          <w:p w14:paraId="7586B4E8" w14:textId="77777777" w:rsidR="004A649B" w:rsidRDefault="004A649B">
            <w:pPr>
              <w:rPr>
                <w:b/>
                <w:bCs/>
                <w:sz w:val="18"/>
                <w:szCs w:val="18"/>
              </w:rPr>
            </w:pPr>
            <w:r>
              <w:rPr>
                <w:b/>
                <w:bCs/>
                <w:sz w:val="18"/>
                <w:szCs w:val="18"/>
              </w:rPr>
              <w:t>II)</w:t>
            </w:r>
          </w:p>
        </w:tc>
        <w:tc>
          <w:tcPr>
            <w:tcW w:w="6317" w:type="dxa"/>
            <w:gridSpan w:val="3"/>
            <w:tcBorders>
              <w:top w:val="nil"/>
              <w:left w:val="nil"/>
              <w:bottom w:val="nil"/>
              <w:right w:val="nil"/>
            </w:tcBorders>
            <w:shd w:val="clear" w:color="000000" w:fill="C0C0C0"/>
            <w:noWrap/>
            <w:vAlign w:val="center"/>
            <w:hideMark/>
          </w:tcPr>
          <w:p w14:paraId="4BD71214" w14:textId="77777777" w:rsidR="004A649B" w:rsidRDefault="004A649B">
            <w:pPr>
              <w:rPr>
                <w:b/>
                <w:bCs/>
                <w:sz w:val="18"/>
                <w:szCs w:val="18"/>
              </w:rPr>
            </w:pPr>
            <w:r>
              <w:rPr>
                <w:b/>
                <w:bCs/>
                <w:sz w:val="18"/>
                <w:szCs w:val="18"/>
              </w:rPr>
              <w:t>RESULTAT FINANCER (14+15+16+17+18</w:t>
            </w:r>
          </w:p>
        </w:tc>
        <w:tc>
          <w:tcPr>
            <w:tcW w:w="1276" w:type="dxa"/>
            <w:tcBorders>
              <w:top w:val="nil"/>
              <w:left w:val="single" w:sz="4" w:space="0" w:color="auto"/>
              <w:bottom w:val="nil"/>
              <w:right w:val="single" w:sz="4" w:space="0" w:color="auto"/>
            </w:tcBorders>
            <w:shd w:val="clear" w:color="000000" w:fill="C0C0C0"/>
            <w:noWrap/>
            <w:vAlign w:val="center"/>
            <w:hideMark/>
          </w:tcPr>
          <w:p w14:paraId="14DD7564" w14:textId="77777777" w:rsidR="004A649B" w:rsidRDefault="004A649B">
            <w:pPr>
              <w:jc w:val="right"/>
              <w:rPr>
                <w:b/>
                <w:bCs/>
                <w:sz w:val="18"/>
                <w:szCs w:val="18"/>
              </w:rPr>
            </w:pPr>
            <w:r>
              <w:rPr>
                <w:b/>
                <w:bCs/>
                <w:sz w:val="18"/>
                <w:szCs w:val="18"/>
              </w:rPr>
              <w:t>2.000,00</w:t>
            </w:r>
          </w:p>
        </w:tc>
        <w:tc>
          <w:tcPr>
            <w:tcW w:w="1134" w:type="dxa"/>
            <w:tcBorders>
              <w:top w:val="nil"/>
              <w:left w:val="nil"/>
              <w:bottom w:val="nil"/>
              <w:right w:val="single" w:sz="4" w:space="0" w:color="auto"/>
            </w:tcBorders>
            <w:shd w:val="clear" w:color="000000" w:fill="C0C0C0"/>
            <w:noWrap/>
            <w:vAlign w:val="center"/>
            <w:hideMark/>
          </w:tcPr>
          <w:p w14:paraId="0EED34EE" w14:textId="77777777" w:rsidR="004A649B" w:rsidRDefault="004A649B">
            <w:pPr>
              <w:jc w:val="right"/>
              <w:rPr>
                <w:b/>
                <w:bCs/>
                <w:sz w:val="18"/>
                <w:szCs w:val="18"/>
              </w:rPr>
            </w:pPr>
            <w:r>
              <w:rPr>
                <w:b/>
                <w:bCs/>
                <w:sz w:val="18"/>
                <w:szCs w:val="18"/>
              </w:rPr>
              <w:t>1.961,28</w:t>
            </w:r>
          </w:p>
        </w:tc>
        <w:tc>
          <w:tcPr>
            <w:tcW w:w="1189" w:type="dxa"/>
            <w:vAlign w:val="center"/>
            <w:hideMark/>
          </w:tcPr>
          <w:p w14:paraId="3D143965" w14:textId="77777777" w:rsidR="004A649B" w:rsidRDefault="004A649B">
            <w:pPr>
              <w:rPr>
                <w:sz w:val="20"/>
                <w:szCs w:val="20"/>
              </w:rPr>
            </w:pPr>
          </w:p>
        </w:tc>
      </w:tr>
      <w:tr w:rsidR="004A649B" w14:paraId="063E0EC1" w14:textId="77777777" w:rsidTr="008E1441">
        <w:trPr>
          <w:trHeight w:val="310"/>
        </w:trPr>
        <w:tc>
          <w:tcPr>
            <w:tcW w:w="482" w:type="dxa"/>
            <w:tcBorders>
              <w:top w:val="nil"/>
              <w:left w:val="single" w:sz="4" w:space="0" w:color="auto"/>
              <w:bottom w:val="nil"/>
              <w:right w:val="nil"/>
            </w:tcBorders>
            <w:shd w:val="clear" w:color="000000" w:fill="C0C0C0"/>
            <w:noWrap/>
            <w:vAlign w:val="center"/>
            <w:hideMark/>
          </w:tcPr>
          <w:p w14:paraId="061F5AC8" w14:textId="77777777" w:rsidR="004A649B" w:rsidRDefault="004A649B">
            <w:pPr>
              <w:rPr>
                <w:b/>
                <w:bCs/>
                <w:sz w:val="18"/>
                <w:szCs w:val="18"/>
              </w:rPr>
            </w:pPr>
            <w:r>
              <w:rPr>
                <w:b/>
                <w:bCs/>
                <w:sz w:val="18"/>
                <w:szCs w:val="18"/>
              </w:rPr>
              <w:t>III)</w:t>
            </w:r>
          </w:p>
        </w:tc>
        <w:tc>
          <w:tcPr>
            <w:tcW w:w="6317" w:type="dxa"/>
            <w:gridSpan w:val="3"/>
            <w:tcBorders>
              <w:top w:val="nil"/>
              <w:left w:val="nil"/>
              <w:bottom w:val="nil"/>
              <w:right w:val="nil"/>
            </w:tcBorders>
            <w:shd w:val="clear" w:color="000000" w:fill="C0C0C0"/>
            <w:noWrap/>
            <w:vAlign w:val="center"/>
            <w:hideMark/>
          </w:tcPr>
          <w:p w14:paraId="7BEA4E2B" w14:textId="77777777" w:rsidR="004A649B" w:rsidRDefault="004A649B">
            <w:pPr>
              <w:rPr>
                <w:b/>
                <w:bCs/>
                <w:sz w:val="18"/>
                <w:szCs w:val="18"/>
              </w:rPr>
            </w:pPr>
            <w:r>
              <w:rPr>
                <w:b/>
                <w:bCs/>
                <w:sz w:val="18"/>
                <w:szCs w:val="18"/>
              </w:rPr>
              <w:t>RESULTAT ABANS D'IMPOSTOS ( I + II )</w:t>
            </w:r>
          </w:p>
        </w:tc>
        <w:tc>
          <w:tcPr>
            <w:tcW w:w="1276" w:type="dxa"/>
            <w:tcBorders>
              <w:top w:val="nil"/>
              <w:left w:val="single" w:sz="4" w:space="0" w:color="auto"/>
              <w:bottom w:val="nil"/>
              <w:right w:val="single" w:sz="4" w:space="0" w:color="auto"/>
            </w:tcBorders>
            <w:shd w:val="clear" w:color="000000" w:fill="C0C0C0"/>
            <w:noWrap/>
            <w:vAlign w:val="center"/>
            <w:hideMark/>
          </w:tcPr>
          <w:p w14:paraId="66C5CB91" w14:textId="77777777" w:rsidR="004A649B" w:rsidRDefault="004A649B">
            <w:pPr>
              <w:jc w:val="right"/>
              <w:rPr>
                <w:b/>
                <w:bCs/>
                <w:sz w:val="18"/>
                <w:szCs w:val="18"/>
              </w:rPr>
            </w:pPr>
            <w:r>
              <w:rPr>
                <w:b/>
                <w:bCs/>
                <w:sz w:val="18"/>
                <w:szCs w:val="18"/>
              </w:rPr>
              <w:t>0,00</w:t>
            </w:r>
          </w:p>
        </w:tc>
        <w:tc>
          <w:tcPr>
            <w:tcW w:w="1134" w:type="dxa"/>
            <w:tcBorders>
              <w:top w:val="nil"/>
              <w:left w:val="nil"/>
              <w:bottom w:val="nil"/>
              <w:right w:val="single" w:sz="4" w:space="0" w:color="auto"/>
            </w:tcBorders>
            <w:shd w:val="clear" w:color="000000" w:fill="C0C0C0"/>
            <w:noWrap/>
            <w:vAlign w:val="center"/>
            <w:hideMark/>
          </w:tcPr>
          <w:p w14:paraId="4D1F74EF" w14:textId="77777777" w:rsidR="004A649B" w:rsidRDefault="004A649B">
            <w:pPr>
              <w:jc w:val="right"/>
              <w:rPr>
                <w:b/>
                <w:bCs/>
                <w:sz w:val="18"/>
                <w:szCs w:val="18"/>
              </w:rPr>
            </w:pPr>
            <w:r>
              <w:rPr>
                <w:b/>
                <w:bCs/>
                <w:sz w:val="18"/>
                <w:szCs w:val="18"/>
              </w:rPr>
              <w:t>0,00</w:t>
            </w:r>
          </w:p>
        </w:tc>
        <w:tc>
          <w:tcPr>
            <w:tcW w:w="1189" w:type="dxa"/>
            <w:vAlign w:val="center"/>
            <w:hideMark/>
          </w:tcPr>
          <w:p w14:paraId="4AD5C6F2" w14:textId="77777777" w:rsidR="004A649B" w:rsidRDefault="004A649B">
            <w:pPr>
              <w:rPr>
                <w:sz w:val="20"/>
                <w:szCs w:val="20"/>
              </w:rPr>
            </w:pPr>
          </w:p>
        </w:tc>
      </w:tr>
      <w:tr w:rsidR="004A649B" w14:paraId="53F20445" w14:textId="77777777" w:rsidTr="008E1441">
        <w:trPr>
          <w:trHeight w:val="310"/>
        </w:trPr>
        <w:tc>
          <w:tcPr>
            <w:tcW w:w="482" w:type="dxa"/>
            <w:tcBorders>
              <w:top w:val="nil"/>
              <w:left w:val="single" w:sz="4" w:space="0" w:color="auto"/>
              <w:bottom w:val="nil"/>
              <w:right w:val="nil"/>
            </w:tcBorders>
            <w:shd w:val="clear" w:color="000000" w:fill="C0C0C0"/>
            <w:noWrap/>
            <w:vAlign w:val="center"/>
            <w:hideMark/>
          </w:tcPr>
          <w:p w14:paraId="15C8B79D" w14:textId="77777777" w:rsidR="004A649B" w:rsidRDefault="004A649B">
            <w:pPr>
              <w:jc w:val="right"/>
              <w:rPr>
                <w:b/>
                <w:bCs/>
                <w:sz w:val="18"/>
                <w:szCs w:val="18"/>
              </w:rPr>
            </w:pPr>
            <w:r>
              <w:rPr>
                <w:b/>
                <w:bCs/>
                <w:sz w:val="18"/>
                <w:szCs w:val="18"/>
              </w:rPr>
              <w:t>19.</w:t>
            </w:r>
          </w:p>
        </w:tc>
        <w:tc>
          <w:tcPr>
            <w:tcW w:w="6317" w:type="dxa"/>
            <w:gridSpan w:val="3"/>
            <w:tcBorders>
              <w:top w:val="nil"/>
              <w:left w:val="nil"/>
              <w:bottom w:val="nil"/>
              <w:right w:val="nil"/>
            </w:tcBorders>
            <w:shd w:val="clear" w:color="000000" w:fill="C0C0C0"/>
            <w:noWrap/>
            <w:vAlign w:val="center"/>
            <w:hideMark/>
          </w:tcPr>
          <w:p w14:paraId="5038D009" w14:textId="77777777" w:rsidR="004A649B" w:rsidRDefault="004A649B">
            <w:pPr>
              <w:rPr>
                <w:b/>
                <w:bCs/>
                <w:sz w:val="18"/>
                <w:szCs w:val="18"/>
              </w:rPr>
            </w:pPr>
            <w:r>
              <w:rPr>
                <w:b/>
                <w:bCs/>
                <w:sz w:val="18"/>
                <w:szCs w:val="18"/>
              </w:rPr>
              <w:t>Impost sobre beneficis</w:t>
            </w:r>
          </w:p>
        </w:tc>
        <w:tc>
          <w:tcPr>
            <w:tcW w:w="1276" w:type="dxa"/>
            <w:tcBorders>
              <w:top w:val="nil"/>
              <w:left w:val="single" w:sz="4" w:space="0" w:color="auto"/>
              <w:bottom w:val="nil"/>
              <w:right w:val="single" w:sz="4" w:space="0" w:color="auto"/>
            </w:tcBorders>
            <w:shd w:val="clear" w:color="000000" w:fill="C0C0C0"/>
            <w:noWrap/>
            <w:vAlign w:val="center"/>
            <w:hideMark/>
          </w:tcPr>
          <w:p w14:paraId="2E91C67B" w14:textId="77777777" w:rsidR="004A649B" w:rsidRDefault="004A649B">
            <w:pPr>
              <w:jc w:val="right"/>
              <w:rPr>
                <w:b/>
                <w:bCs/>
                <w:sz w:val="18"/>
                <w:szCs w:val="18"/>
              </w:rPr>
            </w:pPr>
            <w:r>
              <w:rPr>
                <w:b/>
                <w:bCs/>
                <w:sz w:val="18"/>
                <w:szCs w:val="18"/>
              </w:rPr>
              <w:t>0,00</w:t>
            </w:r>
          </w:p>
        </w:tc>
        <w:tc>
          <w:tcPr>
            <w:tcW w:w="1134" w:type="dxa"/>
            <w:tcBorders>
              <w:top w:val="nil"/>
              <w:left w:val="nil"/>
              <w:bottom w:val="nil"/>
              <w:right w:val="single" w:sz="4" w:space="0" w:color="auto"/>
            </w:tcBorders>
            <w:shd w:val="clear" w:color="000000" w:fill="C0C0C0"/>
            <w:noWrap/>
            <w:vAlign w:val="center"/>
            <w:hideMark/>
          </w:tcPr>
          <w:p w14:paraId="29783507" w14:textId="77777777" w:rsidR="004A649B" w:rsidRDefault="004A649B">
            <w:pPr>
              <w:jc w:val="right"/>
              <w:rPr>
                <w:b/>
                <w:bCs/>
                <w:sz w:val="18"/>
                <w:szCs w:val="18"/>
              </w:rPr>
            </w:pPr>
            <w:r>
              <w:rPr>
                <w:b/>
                <w:bCs/>
                <w:sz w:val="18"/>
                <w:szCs w:val="18"/>
              </w:rPr>
              <w:t>0,00</w:t>
            </w:r>
          </w:p>
        </w:tc>
        <w:tc>
          <w:tcPr>
            <w:tcW w:w="1189" w:type="dxa"/>
            <w:vAlign w:val="center"/>
            <w:hideMark/>
          </w:tcPr>
          <w:p w14:paraId="039706F1" w14:textId="77777777" w:rsidR="004A649B" w:rsidRDefault="004A649B">
            <w:pPr>
              <w:rPr>
                <w:sz w:val="20"/>
                <w:szCs w:val="20"/>
              </w:rPr>
            </w:pPr>
          </w:p>
        </w:tc>
      </w:tr>
      <w:tr w:rsidR="004A649B" w14:paraId="1489DE65" w14:textId="77777777" w:rsidTr="008E1441">
        <w:trPr>
          <w:trHeight w:val="310"/>
        </w:trPr>
        <w:tc>
          <w:tcPr>
            <w:tcW w:w="482" w:type="dxa"/>
            <w:tcBorders>
              <w:top w:val="nil"/>
              <w:left w:val="single" w:sz="4" w:space="0" w:color="auto"/>
              <w:bottom w:val="single" w:sz="4" w:space="0" w:color="auto"/>
              <w:right w:val="nil"/>
            </w:tcBorders>
            <w:shd w:val="clear" w:color="000000" w:fill="C0C0C0"/>
            <w:noWrap/>
            <w:vAlign w:val="center"/>
            <w:hideMark/>
          </w:tcPr>
          <w:p w14:paraId="069AB82A" w14:textId="77777777" w:rsidR="004A649B" w:rsidRDefault="004A649B">
            <w:pPr>
              <w:rPr>
                <w:b/>
                <w:bCs/>
                <w:sz w:val="18"/>
                <w:szCs w:val="18"/>
              </w:rPr>
            </w:pPr>
            <w:r>
              <w:rPr>
                <w:b/>
                <w:bCs/>
                <w:sz w:val="18"/>
                <w:szCs w:val="18"/>
              </w:rPr>
              <w:t>IV)</w:t>
            </w:r>
          </w:p>
        </w:tc>
        <w:tc>
          <w:tcPr>
            <w:tcW w:w="6317" w:type="dxa"/>
            <w:gridSpan w:val="3"/>
            <w:tcBorders>
              <w:top w:val="nil"/>
              <w:left w:val="nil"/>
              <w:bottom w:val="single" w:sz="4" w:space="0" w:color="auto"/>
              <w:right w:val="nil"/>
            </w:tcBorders>
            <w:shd w:val="clear" w:color="000000" w:fill="C0C0C0"/>
            <w:noWrap/>
            <w:vAlign w:val="center"/>
            <w:hideMark/>
          </w:tcPr>
          <w:p w14:paraId="7897E8B7" w14:textId="77777777" w:rsidR="004A649B" w:rsidRDefault="004A649B">
            <w:pPr>
              <w:rPr>
                <w:b/>
                <w:bCs/>
                <w:sz w:val="18"/>
                <w:szCs w:val="18"/>
              </w:rPr>
            </w:pPr>
            <w:r>
              <w:rPr>
                <w:b/>
                <w:bCs/>
                <w:sz w:val="18"/>
                <w:szCs w:val="18"/>
              </w:rPr>
              <w:t>RESULTAT DE L'EXERCICI ( III + 19 )</w:t>
            </w:r>
          </w:p>
        </w:tc>
        <w:tc>
          <w:tcPr>
            <w:tcW w:w="1276" w:type="dxa"/>
            <w:tcBorders>
              <w:top w:val="nil"/>
              <w:left w:val="single" w:sz="4" w:space="0" w:color="auto"/>
              <w:bottom w:val="single" w:sz="4" w:space="0" w:color="auto"/>
              <w:right w:val="single" w:sz="4" w:space="0" w:color="auto"/>
            </w:tcBorders>
            <w:shd w:val="clear" w:color="000000" w:fill="C0C0C0"/>
            <w:noWrap/>
            <w:vAlign w:val="center"/>
            <w:hideMark/>
          </w:tcPr>
          <w:p w14:paraId="76C79CED" w14:textId="77777777" w:rsidR="004A649B" w:rsidRDefault="004A649B">
            <w:pPr>
              <w:jc w:val="right"/>
              <w:rPr>
                <w:b/>
                <w:bCs/>
                <w:sz w:val="18"/>
                <w:szCs w:val="18"/>
              </w:rPr>
            </w:pPr>
            <w:r>
              <w:rPr>
                <w:b/>
                <w:bCs/>
                <w:sz w:val="18"/>
                <w:szCs w:val="18"/>
              </w:rPr>
              <w:t>0,00</w:t>
            </w:r>
          </w:p>
        </w:tc>
        <w:tc>
          <w:tcPr>
            <w:tcW w:w="1134" w:type="dxa"/>
            <w:tcBorders>
              <w:top w:val="nil"/>
              <w:left w:val="nil"/>
              <w:bottom w:val="single" w:sz="4" w:space="0" w:color="auto"/>
              <w:right w:val="single" w:sz="4" w:space="0" w:color="auto"/>
            </w:tcBorders>
            <w:shd w:val="clear" w:color="000000" w:fill="C0C0C0"/>
            <w:noWrap/>
            <w:vAlign w:val="center"/>
            <w:hideMark/>
          </w:tcPr>
          <w:p w14:paraId="62DC3864" w14:textId="77777777" w:rsidR="004A649B" w:rsidRDefault="004A649B">
            <w:pPr>
              <w:jc w:val="right"/>
              <w:rPr>
                <w:b/>
                <w:bCs/>
                <w:sz w:val="18"/>
                <w:szCs w:val="18"/>
              </w:rPr>
            </w:pPr>
            <w:r>
              <w:rPr>
                <w:b/>
                <w:bCs/>
                <w:sz w:val="18"/>
                <w:szCs w:val="18"/>
              </w:rPr>
              <w:t>0,00</w:t>
            </w:r>
          </w:p>
        </w:tc>
        <w:tc>
          <w:tcPr>
            <w:tcW w:w="1189" w:type="dxa"/>
            <w:vAlign w:val="center"/>
            <w:hideMark/>
          </w:tcPr>
          <w:p w14:paraId="356C3DC1" w14:textId="77777777" w:rsidR="004A649B" w:rsidRDefault="004A649B">
            <w:pPr>
              <w:rPr>
                <w:sz w:val="20"/>
                <w:szCs w:val="20"/>
              </w:rPr>
            </w:pPr>
          </w:p>
        </w:tc>
      </w:tr>
    </w:tbl>
    <w:p w14:paraId="623A6D9B" w14:textId="77777777" w:rsidR="00D51C34" w:rsidRPr="00765FC9" w:rsidRDefault="00D51C34" w:rsidP="00D51C34">
      <w:pPr>
        <w:jc w:val="center"/>
        <w:rPr>
          <w:b/>
          <w:sz w:val="32"/>
          <w:szCs w:val="32"/>
        </w:rPr>
      </w:pPr>
    </w:p>
    <w:p w14:paraId="06CE63F1" w14:textId="77777777" w:rsidR="00A808BD" w:rsidRPr="00765FC9" w:rsidRDefault="00A808BD" w:rsidP="00D51C34">
      <w:pPr>
        <w:jc w:val="center"/>
        <w:rPr>
          <w:b/>
          <w:sz w:val="32"/>
          <w:szCs w:val="32"/>
        </w:rPr>
      </w:pPr>
    </w:p>
    <w:p w14:paraId="768BC653" w14:textId="77777777" w:rsidR="00D51C34" w:rsidRPr="00765FC9" w:rsidRDefault="00D51C34" w:rsidP="00D51C34">
      <w:pPr>
        <w:jc w:val="both"/>
        <w:rPr>
          <w:b/>
          <w:sz w:val="28"/>
          <w:szCs w:val="28"/>
        </w:rPr>
      </w:pPr>
    </w:p>
    <w:p w14:paraId="6B444806" w14:textId="77777777" w:rsidR="00D51C34" w:rsidRPr="00765FC9" w:rsidRDefault="00D51C34" w:rsidP="00D51C34">
      <w:pPr>
        <w:jc w:val="both"/>
        <w:rPr>
          <w:b/>
          <w:sz w:val="28"/>
          <w:szCs w:val="28"/>
        </w:rPr>
      </w:pPr>
    </w:p>
    <w:p w14:paraId="358C0158" w14:textId="77777777" w:rsidR="00D51C34" w:rsidRPr="00765FC9" w:rsidRDefault="00D51C34" w:rsidP="00D51C34">
      <w:pPr>
        <w:jc w:val="both"/>
        <w:rPr>
          <w:b/>
          <w:sz w:val="28"/>
          <w:szCs w:val="28"/>
        </w:rPr>
      </w:pPr>
    </w:p>
    <w:p w14:paraId="571C6DDA" w14:textId="77777777" w:rsidR="00D51C34" w:rsidRPr="00765FC9" w:rsidRDefault="00D51C34" w:rsidP="00D51C34">
      <w:pPr>
        <w:jc w:val="both"/>
        <w:rPr>
          <w:b/>
          <w:sz w:val="28"/>
          <w:szCs w:val="28"/>
        </w:rPr>
      </w:pPr>
    </w:p>
    <w:p w14:paraId="78AF18B6" w14:textId="77777777" w:rsidR="00D51C34" w:rsidRPr="00765FC9" w:rsidRDefault="00D51C34" w:rsidP="00D51C34">
      <w:pPr>
        <w:jc w:val="both"/>
        <w:rPr>
          <w:b/>
          <w:sz w:val="28"/>
          <w:szCs w:val="28"/>
        </w:rPr>
      </w:pPr>
    </w:p>
    <w:p w14:paraId="7053FA1F" w14:textId="77777777" w:rsidR="00D51C34" w:rsidRPr="00765FC9" w:rsidRDefault="00D51C34" w:rsidP="00D51C34">
      <w:pPr>
        <w:jc w:val="both"/>
        <w:rPr>
          <w:b/>
          <w:sz w:val="28"/>
          <w:szCs w:val="28"/>
        </w:rPr>
      </w:pPr>
    </w:p>
    <w:p w14:paraId="60AF68C7" w14:textId="77777777" w:rsidR="00D51C34" w:rsidRPr="00765FC9" w:rsidRDefault="00D51C34" w:rsidP="00D51C34">
      <w:pPr>
        <w:jc w:val="both"/>
        <w:rPr>
          <w:b/>
          <w:sz w:val="28"/>
          <w:szCs w:val="28"/>
        </w:rPr>
      </w:pPr>
    </w:p>
    <w:p w14:paraId="44537B53" w14:textId="77777777" w:rsidR="00D51C34" w:rsidRPr="00765FC9" w:rsidRDefault="00D51C34" w:rsidP="00D51C34">
      <w:pPr>
        <w:jc w:val="both"/>
        <w:rPr>
          <w:b/>
          <w:sz w:val="28"/>
          <w:szCs w:val="28"/>
        </w:rPr>
      </w:pPr>
    </w:p>
    <w:p w14:paraId="51AF019B" w14:textId="77777777" w:rsidR="00D51C34" w:rsidRPr="00765FC9" w:rsidRDefault="00D51C34" w:rsidP="00D51C34">
      <w:pPr>
        <w:jc w:val="both"/>
        <w:rPr>
          <w:b/>
          <w:sz w:val="28"/>
          <w:szCs w:val="28"/>
        </w:rPr>
      </w:pPr>
    </w:p>
    <w:p w14:paraId="41DD8B13" w14:textId="77777777" w:rsidR="00D51C34" w:rsidRPr="00765FC9" w:rsidRDefault="00D51C34" w:rsidP="00D51C34">
      <w:pPr>
        <w:jc w:val="both"/>
        <w:rPr>
          <w:b/>
          <w:sz w:val="28"/>
          <w:szCs w:val="28"/>
        </w:rPr>
      </w:pPr>
    </w:p>
    <w:p w14:paraId="6B2D23BA" w14:textId="77777777" w:rsidR="00D51C34" w:rsidRPr="00765FC9" w:rsidRDefault="00D51C34" w:rsidP="00D51C34">
      <w:pPr>
        <w:jc w:val="both"/>
        <w:rPr>
          <w:b/>
          <w:sz w:val="28"/>
          <w:szCs w:val="28"/>
        </w:rPr>
      </w:pPr>
    </w:p>
    <w:p w14:paraId="3DC08FE1" w14:textId="77777777" w:rsidR="00D51C34" w:rsidRPr="00765FC9" w:rsidRDefault="00D51C34" w:rsidP="00D51C34">
      <w:pPr>
        <w:jc w:val="both"/>
        <w:rPr>
          <w:b/>
          <w:sz w:val="28"/>
          <w:szCs w:val="28"/>
        </w:rPr>
      </w:pPr>
    </w:p>
    <w:p w14:paraId="1F5C8794" w14:textId="77777777" w:rsidR="00D51C34" w:rsidRPr="00765FC9" w:rsidRDefault="00D51C34" w:rsidP="00D51C34">
      <w:pPr>
        <w:jc w:val="both"/>
        <w:rPr>
          <w:b/>
          <w:sz w:val="28"/>
          <w:szCs w:val="28"/>
        </w:rPr>
      </w:pPr>
    </w:p>
    <w:p w14:paraId="3BC9EE44" w14:textId="77777777" w:rsidR="00D51C34" w:rsidRPr="00765FC9" w:rsidRDefault="00D51C34" w:rsidP="00D51C34">
      <w:pPr>
        <w:jc w:val="both"/>
        <w:rPr>
          <w:b/>
          <w:sz w:val="28"/>
          <w:szCs w:val="28"/>
        </w:rPr>
      </w:pPr>
    </w:p>
    <w:p w14:paraId="4CC674B4" w14:textId="77777777" w:rsidR="00D51C34" w:rsidRPr="00765FC9" w:rsidRDefault="00D51C34" w:rsidP="00D51C34">
      <w:pPr>
        <w:jc w:val="both"/>
        <w:rPr>
          <w:b/>
          <w:sz w:val="28"/>
          <w:szCs w:val="28"/>
        </w:rPr>
      </w:pPr>
    </w:p>
    <w:p w14:paraId="7477FA99" w14:textId="77777777" w:rsidR="00D51C34" w:rsidRPr="00765FC9" w:rsidRDefault="00D51C34" w:rsidP="00D51C34">
      <w:pPr>
        <w:jc w:val="both"/>
        <w:rPr>
          <w:b/>
          <w:sz w:val="28"/>
          <w:szCs w:val="28"/>
        </w:rPr>
      </w:pPr>
    </w:p>
    <w:p w14:paraId="39D5BE49" w14:textId="77777777" w:rsidR="00D51C34" w:rsidRPr="00765FC9" w:rsidRDefault="00D51C34" w:rsidP="00D51C34">
      <w:pPr>
        <w:jc w:val="both"/>
        <w:rPr>
          <w:b/>
          <w:sz w:val="28"/>
          <w:szCs w:val="28"/>
        </w:rPr>
      </w:pPr>
    </w:p>
    <w:p w14:paraId="57F1D65A" w14:textId="77777777" w:rsidR="007C43EE" w:rsidRPr="00765FC9" w:rsidRDefault="00D51C34" w:rsidP="00D51C34">
      <w:pPr>
        <w:jc w:val="center"/>
        <w:rPr>
          <w:b/>
          <w:sz w:val="28"/>
          <w:szCs w:val="28"/>
        </w:rPr>
      </w:pPr>
      <w:r w:rsidRPr="00765FC9">
        <w:rPr>
          <w:b/>
          <w:sz w:val="28"/>
          <w:szCs w:val="28"/>
        </w:rPr>
        <w:t>PREVISIÓ DE BALANÇ DE SI</w:t>
      </w:r>
      <w:r w:rsidR="009624A9" w:rsidRPr="00765FC9">
        <w:rPr>
          <w:b/>
          <w:sz w:val="28"/>
          <w:szCs w:val="28"/>
        </w:rPr>
        <w:t xml:space="preserve">TUACIÓ </w:t>
      </w:r>
    </w:p>
    <w:p w14:paraId="73B920BF" w14:textId="77777777" w:rsidR="007C43EE" w:rsidRPr="00765FC9" w:rsidRDefault="007C43EE" w:rsidP="00D51C34">
      <w:pPr>
        <w:jc w:val="center"/>
        <w:rPr>
          <w:b/>
          <w:sz w:val="28"/>
          <w:szCs w:val="28"/>
        </w:rPr>
      </w:pPr>
    </w:p>
    <w:p w14:paraId="202A285D" w14:textId="407F3717" w:rsidR="00D51C34" w:rsidRPr="00765FC9" w:rsidRDefault="00A26123" w:rsidP="00D51C34">
      <w:pPr>
        <w:jc w:val="center"/>
        <w:rPr>
          <w:b/>
          <w:sz w:val="28"/>
          <w:szCs w:val="28"/>
        </w:rPr>
      </w:pPr>
      <w:r w:rsidRPr="00765FC9">
        <w:rPr>
          <w:b/>
          <w:sz w:val="28"/>
          <w:szCs w:val="28"/>
        </w:rPr>
        <w:t xml:space="preserve">A 31 DE DESEMBRE DE </w:t>
      </w:r>
      <w:r w:rsidR="00041C2E">
        <w:rPr>
          <w:b/>
          <w:sz w:val="28"/>
          <w:szCs w:val="28"/>
        </w:rPr>
        <w:t>2026</w:t>
      </w:r>
    </w:p>
    <w:p w14:paraId="0C5B3DB2" w14:textId="77777777" w:rsidR="00D51C34" w:rsidRPr="00765FC9" w:rsidRDefault="00D51C34" w:rsidP="00D51C34">
      <w:pPr>
        <w:jc w:val="center"/>
        <w:rPr>
          <w:b/>
          <w:sz w:val="28"/>
          <w:szCs w:val="28"/>
        </w:rPr>
      </w:pPr>
    </w:p>
    <w:p w14:paraId="235A9B33" w14:textId="77777777" w:rsidR="00D51C34" w:rsidRPr="00765FC9" w:rsidRDefault="00D51C34" w:rsidP="00D51C34">
      <w:pPr>
        <w:jc w:val="center"/>
        <w:rPr>
          <w:b/>
          <w:sz w:val="28"/>
          <w:szCs w:val="28"/>
        </w:rPr>
      </w:pPr>
    </w:p>
    <w:p w14:paraId="6600BC95" w14:textId="77777777" w:rsidR="00D51C34" w:rsidRPr="00765FC9" w:rsidRDefault="00D51C34" w:rsidP="00D51C34">
      <w:pPr>
        <w:jc w:val="center"/>
        <w:rPr>
          <w:b/>
          <w:sz w:val="28"/>
          <w:szCs w:val="28"/>
        </w:rPr>
      </w:pPr>
    </w:p>
    <w:p w14:paraId="454F7DCA" w14:textId="77777777" w:rsidR="00D51C34" w:rsidRPr="00765FC9" w:rsidRDefault="00D51C34" w:rsidP="00D51C34">
      <w:pPr>
        <w:jc w:val="center"/>
        <w:rPr>
          <w:b/>
          <w:sz w:val="28"/>
          <w:szCs w:val="28"/>
        </w:rPr>
      </w:pPr>
    </w:p>
    <w:p w14:paraId="15998A2C" w14:textId="77777777" w:rsidR="00D51C34" w:rsidRPr="00765FC9" w:rsidRDefault="00D51C34" w:rsidP="007F5FCB">
      <w:pPr>
        <w:rPr>
          <w:b/>
          <w:sz w:val="28"/>
          <w:szCs w:val="28"/>
        </w:rPr>
      </w:pPr>
    </w:p>
    <w:p w14:paraId="3E568104" w14:textId="77777777" w:rsidR="00D51C34" w:rsidRPr="00765FC9" w:rsidRDefault="00D51C34" w:rsidP="00D51C34">
      <w:pPr>
        <w:jc w:val="center"/>
        <w:rPr>
          <w:b/>
          <w:sz w:val="28"/>
          <w:szCs w:val="28"/>
        </w:rPr>
      </w:pPr>
    </w:p>
    <w:p w14:paraId="17A057CA" w14:textId="77777777" w:rsidR="00D51C34" w:rsidRPr="00765FC9" w:rsidRDefault="00D51C34" w:rsidP="00D51C34">
      <w:pPr>
        <w:jc w:val="center"/>
        <w:rPr>
          <w:b/>
          <w:sz w:val="28"/>
          <w:szCs w:val="28"/>
        </w:rPr>
      </w:pPr>
    </w:p>
    <w:p w14:paraId="7D5491FB" w14:textId="77777777" w:rsidR="00D51C34" w:rsidRPr="00765FC9" w:rsidRDefault="00D51C34" w:rsidP="00D51C34">
      <w:pPr>
        <w:jc w:val="center"/>
        <w:rPr>
          <w:b/>
          <w:sz w:val="28"/>
          <w:szCs w:val="28"/>
        </w:rPr>
      </w:pPr>
    </w:p>
    <w:p w14:paraId="307153D4" w14:textId="77777777" w:rsidR="00D51C34" w:rsidRPr="00765FC9" w:rsidRDefault="00D51C34" w:rsidP="00D51C34">
      <w:pPr>
        <w:jc w:val="center"/>
        <w:rPr>
          <w:b/>
          <w:sz w:val="28"/>
          <w:szCs w:val="28"/>
        </w:rPr>
      </w:pPr>
    </w:p>
    <w:p w14:paraId="06A9B96C" w14:textId="77777777" w:rsidR="00D51C34" w:rsidRPr="00765FC9" w:rsidRDefault="00D51C34" w:rsidP="00D51C34">
      <w:pPr>
        <w:jc w:val="center"/>
        <w:rPr>
          <w:b/>
          <w:sz w:val="28"/>
          <w:szCs w:val="28"/>
        </w:rPr>
      </w:pPr>
    </w:p>
    <w:p w14:paraId="383B09B3" w14:textId="77777777" w:rsidR="007F5FCB" w:rsidRPr="00765FC9" w:rsidRDefault="007F5FCB" w:rsidP="00D51C34">
      <w:pPr>
        <w:jc w:val="center"/>
        <w:rPr>
          <w:b/>
          <w:sz w:val="28"/>
          <w:szCs w:val="28"/>
        </w:rPr>
      </w:pPr>
    </w:p>
    <w:p w14:paraId="3547FE2D" w14:textId="77777777" w:rsidR="00815554" w:rsidRDefault="00815554" w:rsidP="00D51C34">
      <w:pPr>
        <w:jc w:val="center"/>
        <w:rPr>
          <w:b/>
          <w:sz w:val="28"/>
          <w:szCs w:val="28"/>
        </w:rPr>
      </w:pPr>
    </w:p>
    <w:p w14:paraId="32C79782" w14:textId="77777777" w:rsidR="004A649B" w:rsidRDefault="004A649B" w:rsidP="00D51C34">
      <w:pPr>
        <w:jc w:val="center"/>
        <w:rPr>
          <w:b/>
          <w:sz w:val="28"/>
          <w:szCs w:val="28"/>
        </w:rPr>
      </w:pPr>
    </w:p>
    <w:p w14:paraId="252F6741" w14:textId="77777777" w:rsidR="004A649B" w:rsidRPr="00765FC9" w:rsidRDefault="004A649B" w:rsidP="00D51C34">
      <w:pPr>
        <w:jc w:val="center"/>
        <w:rPr>
          <w:b/>
          <w:sz w:val="28"/>
          <w:szCs w:val="28"/>
        </w:rPr>
      </w:pPr>
    </w:p>
    <w:p w14:paraId="25EED9FE" w14:textId="77777777" w:rsidR="00815554" w:rsidRPr="00765FC9" w:rsidRDefault="00815554" w:rsidP="00D51C34">
      <w:pPr>
        <w:jc w:val="center"/>
        <w:rPr>
          <w:b/>
          <w:sz w:val="28"/>
          <w:szCs w:val="28"/>
        </w:rPr>
      </w:pPr>
    </w:p>
    <w:p w14:paraId="4BEFEAF9" w14:textId="77777777" w:rsidR="007F5FCB" w:rsidRPr="00765FC9" w:rsidRDefault="007F5FCB" w:rsidP="00D51C34">
      <w:pPr>
        <w:jc w:val="center"/>
        <w:rPr>
          <w:b/>
          <w:sz w:val="28"/>
          <w:szCs w:val="28"/>
        </w:rPr>
      </w:pPr>
    </w:p>
    <w:p w14:paraId="4E162F38" w14:textId="77777777" w:rsidR="007F5FCB" w:rsidRPr="00765FC9" w:rsidRDefault="007F5FCB" w:rsidP="00D51C34">
      <w:pPr>
        <w:jc w:val="center"/>
        <w:rPr>
          <w:b/>
          <w:sz w:val="28"/>
          <w:szCs w:val="28"/>
        </w:rPr>
      </w:pPr>
    </w:p>
    <w:p w14:paraId="441E4C3D" w14:textId="77777777" w:rsidR="00D51C34" w:rsidRPr="00765FC9" w:rsidRDefault="00D51C34" w:rsidP="0038357F">
      <w:pPr>
        <w:rPr>
          <w:b/>
          <w:sz w:val="28"/>
          <w:szCs w:val="28"/>
        </w:rPr>
      </w:pPr>
    </w:p>
    <w:p w14:paraId="46895860" w14:textId="2B2A5A0F" w:rsidR="004C104B" w:rsidRPr="00765FC9" w:rsidRDefault="004C104B" w:rsidP="0038357F">
      <w:pPr>
        <w:rPr>
          <w:b/>
          <w:sz w:val="28"/>
          <w:szCs w:val="28"/>
        </w:rPr>
      </w:pPr>
    </w:p>
    <w:p w14:paraId="4E743485" w14:textId="77777777" w:rsidR="006551B5" w:rsidRPr="00765FC9" w:rsidRDefault="006551B5" w:rsidP="0038357F">
      <w:pPr>
        <w:rPr>
          <w:b/>
          <w:sz w:val="28"/>
          <w:szCs w:val="28"/>
        </w:rPr>
      </w:pPr>
    </w:p>
    <w:p w14:paraId="12CDC24D" w14:textId="7AA3B712" w:rsidR="006E2000" w:rsidRPr="00765FC9" w:rsidRDefault="006E2000" w:rsidP="0038357F">
      <w:pPr>
        <w:rPr>
          <w:b/>
          <w:sz w:val="28"/>
          <w:szCs w:val="28"/>
        </w:rPr>
      </w:pPr>
    </w:p>
    <w:p w14:paraId="75B32918" w14:textId="77777777" w:rsidR="006E2000" w:rsidRPr="00765FC9" w:rsidRDefault="006E2000" w:rsidP="0038357F">
      <w:pPr>
        <w:rPr>
          <w:b/>
          <w:sz w:val="28"/>
          <w:szCs w:val="28"/>
        </w:rPr>
      </w:pPr>
    </w:p>
    <w:p w14:paraId="1E1036BD" w14:textId="77777777" w:rsidR="004C104B" w:rsidRPr="00765FC9" w:rsidRDefault="004C104B" w:rsidP="0038357F">
      <w:pPr>
        <w:rPr>
          <w:b/>
          <w:sz w:val="28"/>
          <w:szCs w:val="28"/>
        </w:rPr>
      </w:pPr>
    </w:p>
    <w:tbl>
      <w:tblPr>
        <w:tblW w:w="9209" w:type="dxa"/>
        <w:tblCellMar>
          <w:left w:w="70" w:type="dxa"/>
          <w:right w:w="70" w:type="dxa"/>
        </w:tblCellMar>
        <w:tblLook w:val="04A0" w:firstRow="1" w:lastRow="0" w:firstColumn="1" w:lastColumn="0" w:noHBand="0" w:noVBand="1"/>
      </w:tblPr>
      <w:tblGrid>
        <w:gridCol w:w="421"/>
        <w:gridCol w:w="850"/>
        <w:gridCol w:w="990"/>
        <w:gridCol w:w="7"/>
        <w:gridCol w:w="3989"/>
        <w:gridCol w:w="1535"/>
        <w:gridCol w:w="1417"/>
      </w:tblGrid>
      <w:tr w:rsidR="004A649B" w14:paraId="487294C8" w14:textId="77777777" w:rsidTr="008E1441">
        <w:trPr>
          <w:trHeight w:val="320"/>
        </w:trPr>
        <w:tc>
          <w:tcPr>
            <w:tcW w:w="9209" w:type="dxa"/>
            <w:gridSpan w:val="7"/>
            <w:tcBorders>
              <w:top w:val="single" w:sz="4" w:space="0" w:color="auto"/>
              <w:left w:val="single" w:sz="4" w:space="0" w:color="auto"/>
              <w:bottom w:val="single" w:sz="4" w:space="0" w:color="auto"/>
              <w:right w:val="single" w:sz="4" w:space="0" w:color="000000"/>
            </w:tcBorders>
            <w:noWrap/>
            <w:vAlign w:val="bottom"/>
            <w:hideMark/>
          </w:tcPr>
          <w:p w14:paraId="651A9929" w14:textId="77777777" w:rsidR="004A649B" w:rsidRDefault="004A649B">
            <w:pPr>
              <w:rPr>
                <w:rFonts w:ascii="Calibri" w:hAnsi="Calibri" w:cs="Calibri"/>
                <w:b/>
                <w:bCs/>
                <w:color w:val="000000"/>
                <w:lang w:val="es-ES" w:eastAsia="es-ES"/>
              </w:rPr>
            </w:pPr>
            <w:r>
              <w:rPr>
                <w:rFonts w:ascii="Calibri" w:hAnsi="Calibri" w:cs="Calibri"/>
                <w:b/>
                <w:bCs/>
                <w:color w:val="000000"/>
              </w:rPr>
              <w:lastRenderedPageBreak/>
              <w:t>FUNDACIO CARLES PI I SUNYER D'ESTUDIS AUTÒNOMICS I LOCALS</w:t>
            </w:r>
          </w:p>
        </w:tc>
      </w:tr>
      <w:tr w:rsidR="004A649B" w14:paraId="42699C1F" w14:textId="77777777" w:rsidTr="008E1441">
        <w:trPr>
          <w:trHeight w:val="320"/>
        </w:trPr>
        <w:tc>
          <w:tcPr>
            <w:tcW w:w="421" w:type="dxa"/>
            <w:tcBorders>
              <w:top w:val="nil"/>
              <w:left w:val="nil"/>
              <w:bottom w:val="single" w:sz="4" w:space="0" w:color="auto"/>
              <w:right w:val="nil"/>
            </w:tcBorders>
            <w:noWrap/>
            <w:vAlign w:val="bottom"/>
            <w:hideMark/>
          </w:tcPr>
          <w:p w14:paraId="6EC2A328" w14:textId="77777777" w:rsidR="004A649B" w:rsidRDefault="004A649B">
            <w:pPr>
              <w:rPr>
                <w:rFonts w:ascii="Calibri" w:hAnsi="Calibri" w:cs="Calibri"/>
                <w:b/>
                <w:bCs/>
                <w:color w:val="000000"/>
              </w:rPr>
            </w:pPr>
          </w:p>
        </w:tc>
        <w:tc>
          <w:tcPr>
            <w:tcW w:w="850" w:type="dxa"/>
            <w:tcBorders>
              <w:top w:val="nil"/>
              <w:left w:val="nil"/>
              <w:bottom w:val="single" w:sz="4" w:space="0" w:color="auto"/>
              <w:right w:val="nil"/>
            </w:tcBorders>
            <w:noWrap/>
            <w:vAlign w:val="bottom"/>
            <w:hideMark/>
          </w:tcPr>
          <w:p w14:paraId="3BFA21F4" w14:textId="77777777" w:rsidR="004A649B" w:rsidRDefault="004A649B">
            <w:pPr>
              <w:rPr>
                <w:sz w:val="20"/>
                <w:szCs w:val="20"/>
              </w:rPr>
            </w:pPr>
          </w:p>
        </w:tc>
        <w:tc>
          <w:tcPr>
            <w:tcW w:w="990" w:type="dxa"/>
            <w:tcBorders>
              <w:top w:val="nil"/>
              <w:left w:val="nil"/>
              <w:bottom w:val="single" w:sz="4" w:space="0" w:color="auto"/>
              <w:right w:val="nil"/>
            </w:tcBorders>
            <w:noWrap/>
            <w:vAlign w:val="bottom"/>
            <w:hideMark/>
          </w:tcPr>
          <w:p w14:paraId="05F56131" w14:textId="77777777" w:rsidR="004A649B" w:rsidRDefault="004A649B">
            <w:pPr>
              <w:rPr>
                <w:sz w:val="20"/>
                <w:szCs w:val="20"/>
              </w:rPr>
            </w:pPr>
          </w:p>
        </w:tc>
        <w:tc>
          <w:tcPr>
            <w:tcW w:w="3996" w:type="dxa"/>
            <w:gridSpan w:val="2"/>
            <w:tcBorders>
              <w:top w:val="nil"/>
              <w:left w:val="nil"/>
              <w:bottom w:val="single" w:sz="4" w:space="0" w:color="auto"/>
              <w:right w:val="nil"/>
            </w:tcBorders>
            <w:noWrap/>
            <w:vAlign w:val="bottom"/>
            <w:hideMark/>
          </w:tcPr>
          <w:p w14:paraId="319E3638" w14:textId="77777777" w:rsidR="004A649B" w:rsidRDefault="004A649B">
            <w:pPr>
              <w:rPr>
                <w:sz w:val="20"/>
                <w:szCs w:val="20"/>
              </w:rPr>
            </w:pPr>
          </w:p>
        </w:tc>
        <w:tc>
          <w:tcPr>
            <w:tcW w:w="1535" w:type="dxa"/>
            <w:tcBorders>
              <w:top w:val="nil"/>
              <w:left w:val="nil"/>
              <w:bottom w:val="single" w:sz="4" w:space="0" w:color="auto"/>
              <w:right w:val="nil"/>
            </w:tcBorders>
            <w:noWrap/>
            <w:vAlign w:val="bottom"/>
            <w:hideMark/>
          </w:tcPr>
          <w:p w14:paraId="1D92DCA3" w14:textId="77777777" w:rsidR="004A649B" w:rsidRDefault="004A649B">
            <w:pPr>
              <w:rPr>
                <w:sz w:val="20"/>
                <w:szCs w:val="20"/>
              </w:rPr>
            </w:pPr>
          </w:p>
        </w:tc>
        <w:tc>
          <w:tcPr>
            <w:tcW w:w="1417" w:type="dxa"/>
            <w:tcBorders>
              <w:top w:val="nil"/>
              <w:left w:val="nil"/>
              <w:bottom w:val="single" w:sz="4" w:space="0" w:color="auto"/>
              <w:right w:val="nil"/>
            </w:tcBorders>
            <w:noWrap/>
            <w:vAlign w:val="bottom"/>
            <w:hideMark/>
          </w:tcPr>
          <w:p w14:paraId="262707F9" w14:textId="77777777" w:rsidR="004A649B" w:rsidRDefault="004A649B">
            <w:pPr>
              <w:rPr>
                <w:sz w:val="20"/>
                <w:szCs w:val="20"/>
              </w:rPr>
            </w:pPr>
          </w:p>
        </w:tc>
      </w:tr>
      <w:tr w:rsidR="004A649B" w14:paraId="40B348C5" w14:textId="77777777" w:rsidTr="008E1441">
        <w:trPr>
          <w:trHeight w:val="600"/>
        </w:trPr>
        <w:tc>
          <w:tcPr>
            <w:tcW w:w="1271" w:type="dxa"/>
            <w:gridSpan w:val="2"/>
            <w:tcBorders>
              <w:top w:val="single" w:sz="4" w:space="0" w:color="auto"/>
              <w:left w:val="single" w:sz="4" w:space="0" w:color="auto"/>
              <w:bottom w:val="single" w:sz="4" w:space="0" w:color="auto"/>
              <w:right w:val="nil"/>
            </w:tcBorders>
            <w:shd w:val="clear" w:color="000000" w:fill="E2EFDA"/>
            <w:noWrap/>
            <w:vAlign w:val="center"/>
            <w:hideMark/>
          </w:tcPr>
          <w:p w14:paraId="689721BC" w14:textId="77777777" w:rsidR="004A649B" w:rsidRDefault="004A649B">
            <w:pPr>
              <w:rPr>
                <w:b/>
                <w:bCs/>
                <w:sz w:val="18"/>
                <w:szCs w:val="18"/>
              </w:rPr>
            </w:pPr>
            <w:r>
              <w:rPr>
                <w:b/>
                <w:bCs/>
                <w:sz w:val="18"/>
                <w:szCs w:val="18"/>
              </w:rPr>
              <w:t>A C T I U</w:t>
            </w:r>
          </w:p>
        </w:tc>
        <w:tc>
          <w:tcPr>
            <w:tcW w:w="990" w:type="dxa"/>
            <w:tcBorders>
              <w:top w:val="single" w:sz="4" w:space="0" w:color="auto"/>
              <w:left w:val="nil"/>
              <w:bottom w:val="single" w:sz="4" w:space="0" w:color="auto"/>
              <w:right w:val="nil"/>
            </w:tcBorders>
            <w:shd w:val="clear" w:color="000000" w:fill="E2EFDA"/>
            <w:noWrap/>
            <w:vAlign w:val="center"/>
            <w:hideMark/>
          </w:tcPr>
          <w:p w14:paraId="08F60649" w14:textId="77777777" w:rsidR="004A649B" w:rsidRDefault="004A649B">
            <w:pPr>
              <w:jc w:val="center"/>
              <w:rPr>
                <w:b/>
                <w:bCs/>
                <w:sz w:val="18"/>
                <w:szCs w:val="18"/>
              </w:rPr>
            </w:pPr>
            <w:r>
              <w:rPr>
                <w:b/>
                <w:bCs/>
                <w:sz w:val="18"/>
                <w:szCs w:val="18"/>
              </w:rPr>
              <w:t> </w:t>
            </w:r>
          </w:p>
        </w:tc>
        <w:tc>
          <w:tcPr>
            <w:tcW w:w="3996" w:type="dxa"/>
            <w:gridSpan w:val="2"/>
            <w:tcBorders>
              <w:top w:val="single" w:sz="4" w:space="0" w:color="auto"/>
              <w:left w:val="nil"/>
              <w:bottom w:val="single" w:sz="4" w:space="0" w:color="auto"/>
              <w:right w:val="nil"/>
            </w:tcBorders>
            <w:shd w:val="clear" w:color="000000" w:fill="E2EFDA"/>
            <w:noWrap/>
            <w:vAlign w:val="center"/>
            <w:hideMark/>
          </w:tcPr>
          <w:p w14:paraId="615BE1F4" w14:textId="77777777" w:rsidR="004A649B" w:rsidRDefault="004A649B">
            <w:pPr>
              <w:jc w:val="center"/>
              <w:rPr>
                <w:b/>
                <w:bCs/>
                <w:sz w:val="18"/>
                <w:szCs w:val="18"/>
              </w:rPr>
            </w:pPr>
            <w:r>
              <w:rPr>
                <w:b/>
                <w:bCs/>
                <w:sz w:val="18"/>
                <w:szCs w:val="18"/>
              </w:rPr>
              <w:t> </w:t>
            </w:r>
          </w:p>
        </w:tc>
        <w:tc>
          <w:tcPr>
            <w:tcW w:w="1535" w:type="dxa"/>
            <w:tcBorders>
              <w:top w:val="single" w:sz="4" w:space="0" w:color="auto"/>
              <w:left w:val="nil"/>
              <w:bottom w:val="single" w:sz="4" w:space="0" w:color="auto"/>
              <w:right w:val="nil"/>
            </w:tcBorders>
            <w:shd w:val="clear" w:color="000000" w:fill="E2EFDA"/>
            <w:noWrap/>
            <w:vAlign w:val="center"/>
            <w:hideMark/>
          </w:tcPr>
          <w:p w14:paraId="1CF839C4" w14:textId="77777777" w:rsidR="004A649B" w:rsidRDefault="004A649B">
            <w:pPr>
              <w:jc w:val="center"/>
              <w:rPr>
                <w:b/>
                <w:bCs/>
                <w:sz w:val="18"/>
                <w:szCs w:val="18"/>
              </w:rPr>
            </w:pPr>
            <w:r>
              <w:rPr>
                <w:b/>
                <w:bCs/>
                <w:sz w:val="18"/>
                <w:szCs w:val="18"/>
              </w:rPr>
              <w:t>Previsió 2026</w:t>
            </w:r>
          </w:p>
        </w:tc>
        <w:tc>
          <w:tcPr>
            <w:tcW w:w="1417" w:type="dxa"/>
            <w:tcBorders>
              <w:top w:val="single" w:sz="4" w:space="0" w:color="auto"/>
              <w:left w:val="nil"/>
              <w:bottom w:val="single" w:sz="4" w:space="0" w:color="auto"/>
              <w:right w:val="single" w:sz="4" w:space="0" w:color="auto"/>
            </w:tcBorders>
            <w:shd w:val="clear" w:color="000000" w:fill="E2EFDA"/>
            <w:noWrap/>
            <w:vAlign w:val="center"/>
            <w:hideMark/>
          </w:tcPr>
          <w:p w14:paraId="79CCCBCC" w14:textId="77777777" w:rsidR="004A649B" w:rsidRDefault="004A649B">
            <w:pPr>
              <w:jc w:val="center"/>
              <w:rPr>
                <w:b/>
                <w:bCs/>
                <w:sz w:val="18"/>
                <w:szCs w:val="18"/>
              </w:rPr>
            </w:pPr>
            <w:r>
              <w:rPr>
                <w:b/>
                <w:bCs/>
                <w:sz w:val="18"/>
                <w:szCs w:val="18"/>
              </w:rPr>
              <w:t>Previsió Tancament 2025</w:t>
            </w:r>
          </w:p>
        </w:tc>
      </w:tr>
      <w:tr w:rsidR="004A649B" w14:paraId="6166FB8A" w14:textId="77777777" w:rsidTr="008E1441">
        <w:trPr>
          <w:trHeight w:val="320"/>
        </w:trPr>
        <w:tc>
          <w:tcPr>
            <w:tcW w:w="421" w:type="dxa"/>
            <w:tcBorders>
              <w:top w:val="nil"/>
              <w:left w:val="single" w:sz="8" w:space="0" w:color="auto"/>
              <w:bottom w:val="nil"/>
              <w:right w:val="nil"/>
            </w:tcBorders>
            <w:noWrap/>
            <w:vAlign w:val="center"/>
            <w:hideMark/>
          </w:tcPr>
          <w:p w14:paraId="38FB8A8E" w14:textId="77777777" w:rsidR="004A649B" w:rsidRDefault="004A649B">
            <w:pPr>
              <w:rPr>
                <w:b/>
                <w:bCs/>
                <w:sz w:val="18"/>
                <w:szCs w:val="18"/>
              </w:rPr>
            </w:pPr>
            <w:r>
              <w:rPr>
                <w:b/>
                <w:bCs/>
                <w:sz w:val="18"/>
                <w:szCs w:val="18"/>
              </w:rPr>
              <w:t> </w:t>
            </w:r>
          </w:p>
        </w:tc>
        <w:tc>
          <w:tcPr>
            <w:tcW w:w="850" w:type="dxa"/>
            <w:tcBorders>
              <w:top w:val="nil"/>
              <w:left w:val="nil"/>
              <w:bottom w:val="nil"/>
              <w:right w:val="nil"/>
            </w:tcBorders>
            <w:noWrap/>
            <w:vAlign w:val="center"/>
            <w:hideMark/>
          </w:tcPr>
          <w:p w14:paraId="24FF2D06" w14:textId="77777777" w:rsidR="004A649B" w:rsidRDefault="004A649B">
            <w:pPr>
              <w:rPr>
                <w:b/>
                <w:bCs/>
                <w:sz w:val="18"/>
                <w:szCs w:val="18"/>
              </w:rPr>
            </w:pPr>
          </w:p>
        </w:tc>
        <w:tc>
          <w:tcPr>
            <w:tcW w:w="990" w:type="dxa"/>
            <w:tcBorders>
              <w:top w:val="nil"/>
              <w:left w:val="nil"/>
              <w:bottom w:val="nil"/>
              <w:right w:val="nil"/>
            </w:tcBorders>
            <w:noWrap/>
            <w:vAlign w:val="center"/>
            <w:hideMark/>
          </w:tcPr>
          <w:p w14:paraId="6C6F04EF" w14:textId="77777777" w:rsidR="004A649B" w:rsidRDefault="004A649B">
            <w:pPr>
              <w:rPr>
                <w:sz w:val="20"/>
                <w:szCs w:val="20"/>
              </w:rPr>
            </w:pPr>
          </w:p>
        </w:tc>
        <w:tc>
          <w:tcPr>
            <w:tcW w:w="3996" w:type="dxa"/>
            <w:gridSpan w:val="2"/>
            <w:tcBorders>
              <w:top w:val="nil"/>
              <w:left w:val="nil"/>
              <w:bottom w:val="nil"/>
              <w:right w:val="nil"/>
            </w:tcBorders>
            <w:noWrap/>
            <w:vAlign w:val="center"/>
            <w:hideMark/>
          </w:tcPr>
          <w:p w14:paraId="7A1D4925" w14:textId="77777777" w:rsidR="004A649B" w:rsidRDefault="004A649B">
            <w:pPr>
              <w:rPr>
                <w:sz w:val="20"/>
                <w:szCs w:val="20"/>
              </w:rPr>
            </w:pPr>
          </w:p>
        </w:tc>
        <w:tc>
          <w:tcPr>
            <w:tcW w:w="1535" w:type="dxa"/>
            <w:tcBorders>
              <w:top w:val="nil"/>
              <w:left w:val="single" w:sz="4" w:space="0" w:color="auto"/>
              <w:bottom w:val="nil"/>
              <w:right w:val="single" w:sz="4" w:space="0" w:color="auto"/>
            </w:tcBorders>
            <w:noWrap/>
            <w:vAlign w:val="center"/>
            <w:hideMark/>
          </w:tcPr>
          <w:p w14:paraId="508C0840" w14:textId="77777777" w:rsidR="004A649B" w:rsidRDefault="004A649B">
            <w:pPr>
              <w:jc w:val="right"/>
              <w:rPr>
                <w:b/>
                <w:bCs/>
                <w:sz w:val="18"/>
                <w:szCs w:val="18"/>
              </w:rPr>
            </w:pPr>
            <w:r>
              <w:rPr>
                <w:b/>
                <w:bCs/>
                <w:sz w:val="18"/>
                <w:szCs w:val="18"/>
              </w:rPr>
              <w:t> </w:t>
            </w:r>
          </w:p>
        </w:tc>
        <w:tc>
          <w:tcPr>
            <w:tcW w:w="1417" w:type="dxa"/>
            <w:tcBorders>
              <w:top w:val="nil"/>
              <w:left w:val="nil"/>
              <w:bottom w:val="nil"/>
              <w:right w:val="single" w:sz="4" w:space="0" w:color="auto"/>
            </w:tcBorders>
            <w:noWrap/>
            <w:vAlign w:val="center"/>
            <w:hideMark/>
          </w:tcPr>
          <w:p w14:paraId="27256A2D" w14:textId="77777777" w:rsidR="004A649B" w:rsidRDefault="004A649B">
            <w:pPr>
              <w:jc w:val="right"/>
              <w:rPr>
                <w:b/>
                <w:bCs/>
                <w:sz w:val="18"/>
                <w:szCs w:val="18"/>
              </w:rPr>
            </w:pPr>
            <w:r>
              <w:rPr>
                <w:b/>
                <w:bCs/>
                <w:sz w:val="18"/>
                <w:szCs w:val="18"/>
              </w:rPr>
              <w:t> </w:t>
            </w:r>
          </w:p>
        </w:tc>
      </w:tr>
      <w:tr w:rsidR="004A649B" w14:paraId="12498EB6" w14:textId="77777777" w:rsidTr="008E1441">
        <w:trPr>
          <w:trHeight w:val="320"/>
        </w:trPr>
        <w:tc>
          <w:tcPr>
            <w:tcW w:w="421" w:type="dxa"/>
            <w:tcBorders>
              <w:top w:val="single" w:sz="8" w:space="0" w:color="auto"/>
              <w:left w:val="single" w:sz="8" w:space="0" w:color="auto"/>
              <w:bottom w:val="single" w:sz="8" w:space="0" w:color="auto"/>
              <w:right w:val="nil"/>
            </w:tcBorders>
            <w:shd w:val="clear" w:color="000000" w:fill="C0C0C0"/>
            <w:noWrap/>
            <w:vAlign w:val="center"/>
            <w:hideMark/>
          </w:tcPr>
          <w:p w14:paraId="46CCCA01" w14:textId="77777777" w:rsidR="004A649B" w:rsidRDefault="004A649B">
            <w:pPr>
              <w:rPr>
                <w:b/>
                <w:bCs/>
                <w:sz w:val="18"/>
                <w:szCs w:val="18"/>
              </w:rPr>
            </w:pPr>
            <w:r>
              <w:rPr>
                <w:b/>
                <w:bCs/>
                <w:sz w:val="18"/>
                <w:szCs w:val="18"/>
              </w:rPr>
              <w:t>A.</w:t>
            </w:r>
          </w:p>
        </w:tc>
        <w:tc>
          <w:tcPr>
            <w:tcW w:w="5836" w:type="dxa"/>
            <w:gridSpan w:val="4"/>
            <w:tcBorders>
              <w:top w:val="single" w:sz="8" w:space="0" w:color="auto"/>
              <w:left w:val="nil"/>
              <w:bottom w:val="single" w:sz="8" w:space="0" w:color="auto"/>
              <w:right w:val="nil"/>
            </w:tcBorders>
            <w:shd w:val="clear" w:color="000000" w:fill="C0C0C0"/>
            <w:noWrap/>
            <w:vAlign w:val="center"/>
            <w:hideMark/>
          </w:tcPr>
          <w:p w14:paraId="396E5F48" w14:textId="77777777" w:rsidR="004A649B" w:rsidRDefault="004A649B">
            <w:pPr>
              <w:rPr>
                <w:b/>
                <w:bCs/>
                <w:sz w:val="18"/>
                <w:szCs w:val="18"/>
              </w:rPr>
            </w:pPr>
            <w:r>
              <w:rPr>
                <w:b/>
                <w:bCs/>
                <w:sz w:val="18"/>
                <w:szCs w:val="18"/>
              </w:rPr>
              <w:t>ACTIU NO CORRENT</w:t>
            </w:r>
          </w:p>
        </w:tc>
        <w:tc>
          <w:tcPr>
            <w:tcW w:w="1535" w:type="dxa"/>
            <w:tcBorders>
              <w:top w:val="single" w:sz="8" w:space="0" w:color="auto"/>
              <w:left w:val="single" w:sz="4" w:space="0" w:color="auto"/>
              <w:bottom w:val="single" w:sz="8" w:space="0" w:color="auto"/>
              <w:right w:val="single" w:sz="4" w:space="0" w:color="auto"/>
            </w:tcBorders>
            <w:shd w:val="clear" w:color="000000" w:fill="C0C0C0"/>
            <w:noWrap/>
            <w:vAlign w:val="center"/>
            <w:hideMark/>
          </w:tcPr>
          <w:p w14:paraId="5A4A1B9B" w14:textId="77777777" w:rsidR="004A649B" w:rsidRDefault="004A649B">
            <w:pPr>
              <w:jc w:val="right"/>
              <w:rPr>
                <w:b/>
                <w:bCs/>
                <w:sz w:val="18"/>
                <w:szCs w:val="18"/>
              </w:rPr>
            </w:pPr>
            <w:r>
              <w:rPr>
                <w:b/>
                <w:bCs/>
                <w:sz w:val="18"/>
                <w:szCs w:val="18"/>
              </w:rPr>
              <w:t>66.981,83</w:t>
            </w:r>
          </w:p>
        </w:tc>
        <w:tc>
          <w:tcPr>
            <w:tcW w:w="1417" w:type="dxa"/>
            <w:tcBorders>
              <w:top w:val="single" w:sz="8" w:space="0" w:color="auto"/>
              <w:left w:val="nil"/>
              <w:bottom w:val="single" w:sz="8" w:space="0" w:color="auto"/>
              <w:right w:val="single" w:sz="4" w:space="0" w:color="auto"/>
            </w:tcBorders>
            <w:shd w:val="clear" w:color="000000" w:fill="C0C0C0"/>
            <w:noWrap/>
            <w:vAlign w:val="center"/>
            <w:hideMark/>
          </w:tcPr>
          <w:p w14:paraId="6811E9F7" w14:textId="77777777" w:rsidR="004A649B" w:rsidRDefault="004A649B">
            <w:pPr>
              <w:jc w:val="right"/>
              <w:rPr>
                <w:b/>
                <w:bCs/>
                <w:sz w:val="18"/>
                <w:szCs w:val="18"/>
              </w:rPr>
            </w:pPr>
            <w:r>
              <w:rPr>
                <w:b/>
                <w:bCs/>
                <w:sz w:val="18"/>
                <w:szCs w:val="18"/>
              </w:rPr>
              <w:t>70.507,88</w:t>
            </w:r>
          </w:p>
        </w:tc>
      </w:tr>
      <w:tr w:rsidR="004A649B" w14:paraId="6C6D3D4E" w14:textId="77777777" w:rsidTr="008E1441">
        <w:trPr>
          <w:trHeight w:val="310"/>
        </w:trPr>
        <w:tc>
          <w:tcPr>
            <w:tcW w:w="421" w:type="dxa"/>
            <w:tcBorders>
              <w:top w:val="nil"/>
              <w:left w:val="single" w:sz="8" w:space="0" w:color="auto"/>
              <w:bottom w:val="nil"/>
              <w:right w:val="nil"/>
            </w:tcBorders>
            <w:noWrap/>
            <w:vAlign w:val="center"/>
            <w:hideMark/>
          </w:tcPr>
          <w:p w14:paraId="1D6E2C57" w14:textId="77777777" w:rsidR="004A649B" w:rsidRDefault="004A649B">
            <w:pPr>
              <w:rPr>
                <w:b/>
                <w:bCs/>
                <w:sz w:val="18"/>
                <w:szCs w:val="18"/>
              </w:rPr>
            </w:pPr>
            <w:r>
              <w:rPr>
                <w:b/>
                <w:bCs/>
                <w:sz w:val="18"/>
                <w:szCs w:val="18"/>
              </w:rPr>
              <w:t> </w:t>
            </w:r>
          </w:p>
        </w:tc>
        <w:tc>
          <w:tcPr>
            <w:tcW w:w="850" w:type="dxa"/>
            <w:tcBorders>
              <w:top w:val="nil"/>
              <w:left w:val="nil"/>
              <w:bottom w:val="nil"/>
              <w:right w:val="nil"/>
            </w:tcBorders>
            <w:noWrap/>
            <w:vAlign w:val="center"/>
            <w:hideMark/>
          </w:tcPr>
          <w:p w14:paraId="26A7B7F6" w14:textId="77777777" w:rsidR="004A649B" w:rsidRDefault="004A649B">
            <w:pPr>
              <w:rPr>
                <w:b/>
                <w:bCs/>
                <w:sz w:val="18"/>
                <w:szCs w:val="18"/>
              </w:rPr>
            </w:pPr>
            <w:r>
              <w:rPr>
                <w:b/>
                <w:bCs/>
                <w:sz w:val="18"/>
                <w:szCs w:val="18"/>
              </w:rPr>
              <w:t>II.</w:t>
            </w:r>
          </w:p>
        </w:tc>
        <w:tc>
          <w:tcPr>
            <w:tcW w:w="4986" w:type="dxa"/>
            <w:gridSpan w:val="3"/>
            <w:tcBorders>
              <w:top w:val="nil"/>
              <w:left w:val="nil"/>
              <w:bottom w:val="nil"/>
              <w:right w:val="nil"/>
            </w:tcBorders>
            <w:noWrap/>
            <w:vAlign w:val="center"/>
            <w:hideMark/>
          </w:tcPr>
          <w:p w14:paraId="0B490E3F" w14:textId="77777777" w:rsidR="004A649B" w:rsidRDefault="004A649B">
            <w:pPr>
              <w:rPr>
                <w:b/>
                <w:bCs/>
                <w:sz w:val="18"/>
                <w:szCs w:val="18"/>
              </w:rPr>
            </w:pPr>
            <w:r>
              <w:rPr>
                <w:b/>
                <w:bCs/>
                <w:sz w:val="18"/>
                <w:szCs w:val="18"/>
              </w:rPr>
              <w:t>Immobilitzacions material</w:t>
            </w:r>
          </w:p>
        </w:tc>
        <w:tc>
          <w:tcPr>
            <w:tcW w:w="1535" w:type="dxa"/>
            <w:tcBorders>
              <w:top w:val="nil"/>
              <w:left w:val="single" w:sz="4" w:space="0" w:color="auto"/>
              <w:bottom w:val="nil"/>
              <w:right w:val="single" w:sz="4" w:space="0" w:color="auto"/>
            </w:tcBorders>
            <w:noWrap/>
            <w:vAlign w:val="center"/>
            <w:hideMark/>
          </w:tcPr>
          <w:p w14:paraId="0CB42B01" w14:textId="77777777" w:rsidR="004A649B" w:rsidRDefault="004A649B">
            <w:pPr>
              <w:jc w:val="right"/>
              <w:rPr>
                <w:b/>
                <w:bCs/>
                <w:sz w:val="18"/>
                <w:szCs w:val="18"/>
              </w:rPr>
            </w:pPr>
            <w:r>
              <w:rPr>
                <w:b/>
                <w:bCs/>
                <w:sz w:val="18"/>
                <w:szCs w:val="18"/>
              </w:rPr>
              <w:t>22.878,93</w:t>
            </w:r>
          </w:p>
        </w:tc>
        <w:tc>
          <w:tcPr>
            <w:tcW w:w="1417" w:type="dxa"/>
            <w:tcBorders>
              <w:top w:val="nil"/>
              <w:left w:val="nil"/>
              <w:bottom w:val="nil"/>
              <w:right w:val="single" w:sz="4" w:space="0" w:color="auto"/>
            </w:tcBorders>
            <w:noWrap/>
            <w:vAlign w:val="center"/>
            <w:hideMark/>
          </w:tcPr>
          <w:p w14:paraId="76E28DF7" w14:textId="77777777" w:rsidR="004A649B" w:rsidRDefault="004A649B">
            <w:pPr>
              <w:jc w:val="right"/>
              <w:rPr>
                <w:b/>
                <w:bCs/>
                <w:sz w:val="18"/>
                <w:szCs w:val="18"/>
              </w:rPr>
            </w:pPr>
            <w:r>
              <w:rPr>
                <w:b/>
                <w:bCs/>
                <w:sz w:val="18"/>
                <w:szCs w:val="18"/>
              </w:rPr>
              <w:t>24.007,52</w:t>
            </w:r>
          </w:p>
        </w:tc>
      </w:tr>
      <w:tr w:rsidR="004A649B" w14:paraId="47BACBE6" w14:textId="77777777" w:rsidTr="008E1441">
        <w:trPr>
          <w:trHeight w:val="310"/>
        </w:trPr>
        <w:tc>
          <w:tcPr>
            <w:tcW w:w="421" w:type="dxa"/>
            <w:tcBorders>
              <w:top w:val="nil"/>
              <w:left w:val="single" w:sz="8" w:space="0" w:color="auto"/>
              <w:bottom w:val="nil"/>
              <w:right w:val="nil"/>
            </w:tcBorders>
            <w:noWrap/>
            <w:vAlign w:val="center"/>
            <w:hideMark/>
          </w:tcPr>
          <w:p w14:paraId="5F26DBBF" w14:textId="77777777" w:rsidR="004A649B" w:rsidRDefault="004A649B">
            <w:pPr>
              <w:rPr>
                <w:sz w:val="18"/>
                <w:szCs w:val="18"/>
              </w:rPr>
            </w:pPr>
            <w:r>
              <w:rPr>
                <w:sz w:val="18"/>
                <w:szCs w:val="18"/>
              </w:rPr>
              <w:t> </w:t>
            </w:r>
          </w:p>
        </w:tc>
        <w:tc>
          <w:tcPr>
            <w:tcW w:w="850" w:type="dxa"/>
            <w:tcBorders>
              <w:top w:val="nil"/>
              <w:left w:val="nil"/>
              <w:bottom w:val="nil"/>
              <w:right w:val="nil"/>
            </w:tcBorders>
            <w:noWrap/>
            <w:vAlign w:val="center"/>
            <w:hideMark/>
          </w:tcPr>
          <w:p w14:paraId="70C912B7" w14:textId="77777777" w:rsidR="004A649B" w:rsidRDefault="004A649B">
            <w:pPr>
              <w:rPr>
                <w:sz w:val="18"/>
                <w:szCs w:val="18"/>
              </w:rPr>
            </w:pPr>
          </w:p>
        </w:tc>
        <w:tc>
          <w:tcPr>
            <w:tcW w:w="990" w:type="dxa"/>
            <w:tcBorders>
              <w:top w:val="nil"/>
              <w:left w:val="nil"/>
              <w:bottom w:val="nil"/>
              <w:right w:val="nil"/>
            </w:tcBorders>
            <w:noWrap/>
            <w:vAlign w:val="center"/>
            <w:hideMark/>
          </w:tcPr>
          <w:p w14:paraId="6CDFD8A2" w14:textId="77777777" w:rsidR="004A649B" w:rsidRDefault="004A649B">
            <w:pPr>
              <w:rPr>
                <w:sz w:val="18"/>
                <w:szCs w:val="18"/>
              </w:rPr>
            </w:pPr>
            <w:r>
              <w:rPr>
                <w:sz w:val="18"/>
                <w:szCs w:val="18"/>
              </w:rPr>
              <w:t>2.</w:t>
            </w:r>
          </w:p>
        </w:tc>
        <w:tc>
          <w:tcPr>
            <w:tcW w:w="3996" w:type="dxa"/>
            <w:gridSpan w:val="2"/>
            <w:tcBorders>
              <w:top w:val="nil"/>
              <w:left w:val="nil"/>
              <w:bottom w:val="nil"/>
              <w:right w:val="nil"/>
            </w:tcBorders>
            <w:noWrap/>
            <w:vAlign w:val="center"/>
            <w:hideMark/>
          </w:tcPr>
          <w:p w14:paraId="6286BD41" w14:textId="25724029" w:rsidR="004A649B" w:rsidRDefault="008E1441">
            <w:pPr>
              <w:rPr>
                <w:sz w:val="18"/>
                <w:szCs w:val="18"/>
              </w:rPr>
            </w:pPr>
            <w:r>
              <w:rPr>
                <w:sz w:val="18"/>
                <w:szCs w:val="18"/>
              </w:rPr>
              <w:t>Instal·lacions</w:t>
            </w:r>
            <w:r w:rsidR="004A649B">
              <w:rPr>
                <w:sz w:val="18"/>
                <w:szCs w:val="18"/>
              </w:rPr>
              <w:t>, maquinària i utillatge</w:t>
            </w:r>
          </w:p>
        </w:tc>
        <w:tc>
          <w:tcPr>
            <w:tcW w:w="1535" w:type="dxa"/>
            <w:tcBorders>
              <w:top w:val="nil"/>
              <w:left w:val="single" w:sz="4" w:space="0" w:color="auto"/>
              <w:bottom w:val="nil"/>
              <w:right w:val="single" w:sz="4" w:space="0" w:color="auto"/>
            </w:tcBorders>
            <w:noWrap/>
            <w:vAlign w:val="center"/>
            <w:hideMark/>
          </w:tcPr>
          <w:p w14:paraId="661750EF" w14:textId="77777777" w:rsidR="004A649B" w:rsidRDefault="004A649B">
            <w:pPr>
              <w:jc w:val="right"/>
              <w:rPr>
                <w:sz w:val="18"/>
                <w:szCs w:val="18"/>
              </w:rPr>
            </w:pPr>
            <w:r>
              <w:rPr>
                <w:sz w:val="18"/>
                <w:szCs w:val="18"/>
              </w:rPr>
              <w:t>6.532,47</w:t>
            </w:r>
          </w:p>
        </w:tc>
        <w:tc>
          <w:tcPr>
            <w:tcW w:w="1417" w:type="dxa"/>
            <w:tcBorders>
              <w:top w:val="nil"/>
              <w:left w:val="nil"/>
              <w:bottom w:val="nil"/>
              <w:right w:val="single" w:sz="4" w:space="0" w:color="auto"/>
            </w:tcBorders>
            <w:noWrap/>
            <w:vAlign w:val="center"/>
            <w:hideMark/>
          </w:tcPr>
          <w:p w14:paraId="2788D75D" w14:textId="77777777" w:rsidR="004A649B" w:rsidRDefault="004A649B">
            <w:pPr>
              <w:jc w:val="right"/>
              <w:rPr>
                <w:sz w:val="18"/>
                <w:szCs w:val="18"/>
              </w:rPr>
            </w:pPr>
            <w:r>
              <w:rPr>
                <w:sz w:val="18"/>
                <w:szCs w:val="18"/>
              </w:rPr>
              <w:t>8.032,47</w:t>
            </w:r>
          </w:p>
        </w:tc>
      </w:tr>
      <w:tr w:rsidR="004A649B" w14:paraId="04E3CFCD" w14:textId="77777777" w:rsidTr="008E1441">
        <w:trPr>
          <w:trHeight w:val="310"/>
        </w:trPr>
        <w:tc>
          <w:tcPr>
            <w:tcW w:w="421" w:type="dxa"/>
            <w:tcBorders>
              <w:top w:val="nil"/>
              <w:left w:val="single" w:sz="8" w:space="0" w:color="auto"/>
              <w:bottom w:val="nil"/>
              <w:right w:val="nil"/>
            </w:tcBorders>
            <w:noWrap/>
            <w:vAlign w:val="center"/>
            <w:hideMark/>
          </w:tcPr>
          <w:p w14:paraId="642D0A79" w14:textId="77777777" w:rsidR="004A649B" w:rsidRDefault="004A649B">
            <w:pPr>
              <w:rPr>
                <w:sz w:val="18"/>
                <w:szCs w:val="18"/>
              </w:rPr>
            </w:pPr>
            <w:r>
              <w:rPr>
                <w:sz w:val="18"/>
                <w:szCs w:val="18"/>
              </w:rPr>
              <w:t> </w:t>
            </w:r>
          </w:p>
        </w:tc>
        <w:tc>
          <w:tcPr>
            <w:tcW w:w="850" w:type="dxa"/>
            <w:tcBorders>
              <w:top w:val="nil"/>
              <w:left w:val="nil"/>
              <w:bottom w:val="nil"/>
              <w:right w:val="nil"/>
            </w:tcBorders>
            <w:noWrap/>
            <w:vAlign w:val="center"/>
            <w:hideMark/>
          </w:tcPr>
          <w:p w14:paraId="2EF7AE95" w14:textId="77777777" w:rsidR="004A649B" w:rsidRDefault="004A649B">
            <w:pPr>
              <w:rPr>
                <w:sz w:val="18"/>
                <w:szCs w:val="18"/>
              </w:rPr>
            </w:pPr>
          </w:p>
        </w:tc>
        <w:tc>
          <w:tcPr>
            <w:tcW w:w="990" w:type="dxa"/>
            <w:tcBorders>
              <w:top w:val="nil"/>
              <w:left w:val="nil"/>
              <w:bottom w:val="nil"/>
              <w:right w:val="nil"/>
            </w:tcBorders>
            <w:noWrap/>
            <w:vAlign w:val="center"/>
            <w:hideMark/>
          </w:tcPr>
          <w:p w14:paraId="6EF14FCF" w14:textId="77777777" w:rsidR="004A649B" w:rsidRDefault="004A649B">
            <w:pPr>
              <w:rPr>
                <w:sz w:val="18"/>
                <w:szCs w:val="18"/>
              </w:rPr>
            </w:pPr>
            <w:r>
              <w:rPr>
                <w:sz w:val="18"/>
                <w:szCs w:val="18"/>
              </w:rPr>
              <w:t>3.</w:t>
            </w:r>
          </w:p>
        </w:tc>
        <w:tc>
          <w:tcPr>
            <w:tcW w:w="3996" w:type="dxa"/>
            <w:gridSpan w:val="2"/>
            <w:tcBorders>
              <w:top w:val="nil"/>
              <w:left w:val="nil"/>
              <w:bottom w:val="nil"/>
              <w:right w:val="nil"/>
            </w:tcBorders>
            <w:noWrap/>
            <w:vAlign w:val="center"/>
            <w:hideMark/>
          </w:tcPr>
          <w:p w14:paraId="3A8FB58E" w14:textId="77777777" w:rsidR="004A649B" w:rsidRDefault="004A649B">
            <w:pPr>
              <w:rPr>
                <w:sz w:val="18"/>
                <w:szCs w:val="18"/>
              </w:rPr>
            </w:pPr>
            <w:r>
              <w:rPr>
                <w:sz w:val="18"/>
                <w:szCs w:val="18"/>
              </w:rPr>
              <w:t>Mobiliari i equips per a processaments d'informació</w:t>
            </w:r>
          </w:p>
        </w:tc>
        <w:tc>
          <w:tcPr>
            <w:tcW w:w="1535" w:type="dxa"/>
            <w:tcBorders>
              <w:top w:val="nil"/>
              <w:left w:val="single" w:sz="4" w:space="0" w:color="auto"/>
              <w:bottom w:val="nil"/>
              <w:right w:val="single" w:sz="4" w:space="0" w:color="auto"/>
            </w:tcBorders>
            <w:noWrap/>
            <w:vAlign w:val="center"/>
            <w:hideMark/>
          </w:tcPr>
          <w:p w14:paraId="3634DE14" w14:textId="77777777" w:rsidR="004A649B" w:rsidRDefault="004A649B">
            <w:pPr>
              <w:jc w:val="right"/>
              <w:rPr>
                <w:sz w:val="18"/>
                <w:szCs w:val="18"/>
              </w:rPr>
            </w:pPr>
            <w:r>
              <w:rPr>
                <w:sz w:val="18"/>
                <w:szCs w:val="18"/>
              </w:rPr>
              <w:t>16.346,46</w:t>
            </w:r>
          </w:p>
        </w:tc>
        <w:tc>
          <w:tcPr>
            <w:tcW w:w="1417" w:type="dxa"/>
            <w:tcBorders>
              <w:top w:val="nil"/>
              <w:left w:val="nil"/>
              <w:bottom w:val="nil"/>
              <w:right w:val="single" w:sz="4" w:space="0" w:color="auto"/>
            </w:tcBorders>
            <w:noWrap/>
            <w:vAlign w:val="center"/>
            <w:hideMark/>
          </w:tcPr>
          <w:p w14:paraId="253888C6" w14:textId="77777777" w:rsidR="004A649B" w:rsidRDefault="004A649B">
            <w:pPr>
              <w:jc w:val="right"/>
              <w:rPr>
                <w:sz w:val="18"/>
                <w:szCs w:val="18"/>
              </w:rPr>
            </w:pPr>
            <w:r>
              <w:rPr>
                <w:sz w:val="18"/>
                <w:szCs w:val="18"/>
              </w:rPr>
              <w:t>15.975,05</w:t>
            </w:r>
          </w:p>
        </w:tc>
      </w:tr>
      <w:tr w:rsidR="004A649B" w14:paraId="3F23F442" w14:textId="77777777" w:rsidTr="008E1441">
        <w:trPr>
          <w:trHeight w:val="310"/>
        </w:trPr>
        <w:tc>
          <w:tcPr>
            <w:tcW w:w="421" w:type="dxa"/>
            <w:tcBorders>
              <w:top w:val="nil"/>
              <w:left w:val="single" w:sz="8" w:space="0" w:color="auto"/>
              <w:bottom w:val="nil"/>
              <w:right w:val="nil"/>
            </w:tcBorders>
            <w:noWrap/>
            <w:vAlign w:val="center"/>
            <w:hideMark/>
          </w:tcPr>
          <w:p w14:paraId="1EBD7CAE" w14:textId="77777777" w:rsidR="004A649B" w:rsidRDefault="004A649B">
            <w:pPr>
              <w:rPr>
                <w:b/>
                <w:bCs/>
                <w:sz w:val="18"/>
                <w:szCs w:val="18"/>
              </w:rPr>
            </w:pPr>
            <w:r>
              <w:rPr>
                <w:b/>
                <w:bCs/>
                <w:sz w:val="18"/>
                <w:szCs w:val="18"/>
              </w:rPr>
              <w:t> </w:t>
            </w:r>
          </w:p>
        </w:tc>
        <w:tc>
          <w:tcPr>
            <w:tcW w:w="850" w:type="dxa"/>
            <w:tcBorders>
              <w:top w:val="nil"/>
              <w:left w:val="nil"/>
              <w:bottom w:val="nil"/>
              <w:right w:val="nil"/>
            </w:tcBorders>
            <w:noWrap/>
            <w:vAlign w:val="center"/>
            <w:hideMark/>
          </w:tcPr>
          <w:p w14:paraId="6664DDA0" w14:textId="77777777" w:rsidR="004A649B" w:rsidRDefault="004A649B">
            <w:pPr>
              <w:rPr>
                <w:b/>
                <w:bCs/>
                <w:sz w:val="18"/>
                <w:szCs w:val="18"/>
              </w:rPr>
            </w:pPr>
            <w:r>
              <w:rPr>
                <w:b/>
                <w:bCs/>
                <w:sz w:val="18"/>
                <w:szCs w:val="18"/>
              </w:rPr>
              <w:t>III.</w:t>
            </w:r>
          </w:p>
        </w:tc>
        <w:tc>
          <w:tcPr>
            <w:tcW w:w="4986" w:type="dxa"/>
            <w:gridSpan w:val="3"/>
            <w:tcBorders>
              <w:top w:val="nil"/>
              <w:left w:val="nil"/>
              <w:bottom w:val="nil"/>
              <w:right w:val="nil"/>
            </w:tcBorders>
            <w:noWrap/>
            <w:vAlign w:val="center"/>
            <w:hideMark/>
          </w:tcPr>
          <w:p w14:paraId="469728BA" w14:textId="77777777" w:rsidR="004A649B" w:rsidRDefault="004A649B">
            <w:pPr>
              <w:rPr>
                <w:b/>
                <w:bCs/>
                <w:sz w:val="18"/>
                <w:szCs w:val="18"/>
              </w:rPr>
            </w:pPr>
            <w:r>
              <w:rPr>
                <w:b/>
                <w:bCs/>
                <w:sz w:val="18"/>
                <w:szCs w:val="18"/>
              </w:rPr>
              <w:t>Inversions immobiliàries</w:t>
            </w:r>
          </w:p>
        </w:tc>
        <w:tc>
          <w:tcPr>
            <w:tcW w:w="1535" w:type="dxa"/>
            <w:tcBorders>
              <w:top w:val="nil"/>
              <w:left w:val="single" w:sz="4" w:space="0" w:color="auto"/>
              <w:bottom w:val="nil"/>
              <w:right w:val="single" w:sz="4" w:space="0" w:color="auto"/>
            </w:tcBorders>
            <w:noWrap/>
            <w:vAlign w:val="center"/>
            <w:hideMark/>
          </w:tcPr>
          <w:p w14:paraId="30024D19" w14:textId="77777777" w:rsidR="004A649B" w:rsidRDefault="004A649B">
            <w:pPr>
              <w:jc w:val="right"/>
              <w:rPr>
                <w:b/>
                <w:bCs/>
                <w:sz w:val="18"/>
                <w:szCs w:val="18"/>
              </w:rPr>
            </w:pPr>
            <w:r>
              <w:rPr>
                <w:b/>
                <w:bCs/>
                <w:sz w:val="18"/>
                <w:szCs w:val="18"/>
              </w:rPr>
              <w:t>44.102,90</w:t>
            </w:r>
          </w:p>
        </w:tc>
        <w:tc>
          <w:tcPr>
            <w:tcW w:w="1417" w:type="dxa"/>
            <w:tcBorders>
              <w:top w:val="nil"/>
              <w:left w:val="nil"/>
              <w:bottom w:val="nil"/>
              <w:right w:val="single" w:sz="4" w:space="0" w:color="auto"/>
            </w:tcBorders>
            <w:noWrap/>
            <w:vAlign w:val="center"/>
            <w:hideMark/>
          </w:tcPr>
          <w:p w14:paraId="635496A4" w14:textId="77777777" w:rsidR="004A649B" w:rsidRDefault="004A649B">
            <w:pPr>
              <w:jc w:val="right"/>
              <w:rPr>
                <w:b/>
                <w:bCs/>
                <w:sz w:val="18"/>
                <w:szCs w:val="18"/>
              </w:rPr>
            </w:pPr>
            <w:r>
              <w:rPr>
                <w:b/>
                <w:bCs/>
                <w:sz w:val="18"/>
                <w:szCs w:val="18"/>
              </w:rPr>
              <w:t>46.500,36</w:t>
            </w:r>
          </w:p>
        </w:tc>
      </w:tr>
      <w:tr w:rsidR="004A649B" w14:paraId="15DAD785" w14:textId="77777777" w:rsidTr="008E1441">
        <w:trPr>
          <w:trHeight w:val="310"/>
        </w:trPr>
        <w:tc>
          <w:tcPr>
            <w:tcW w:w="421" w:type="dxa"/>
            <w:tcBorders>
              <w:top w:val="nil"/>
              <w:left w:val="single" w:sz="8" w:space="0" w:color="auto"/>
              <w:bottom w:val="nil"/>
              <w:right w:val="nil"/>
            </w:tcBorders>
            <w:noWrap/>
            <w:vAlign w:val="center"/>
            <w:hideMark/>
          </w:tcPr>
          <w:p w14:paraId="615E6A48" w14:textId="77777777" w:rsidR="004A649B" w:rsidRDefault="004A649B">
            <w:pPr>
              <w:rPr>
                <w:sz w:val="18"/>
                <w:szCs w:val="18"/>
              </w:rPr>
            </w:pPr>
            <w:r>
              <w:rPr>
                <w:sz w:val="18"/>
                <w:szCs w:val="18"/>
              </w:rPr>
              <w:t> </w:t>
            </w:r>
          </w:p>
        </w:tc>
        <w:tc>
          <w:tcPr>
            <w:tcW w:w="850" w:type="dxa"/>
            <w:tcBorders>
              <w:top w:val="nil"/>
              <w:left w:val="nil"/>
              <w:bottom w:val="nil"/>
              <w:right w:val="nil"/>
            </w:tcBorders>
            <w:noWrap/>
            <w:vAlign w:val="center"/>
            <w:hideMark/>
          </w:tcPr>
          <w:p w14:paraId="7E2031FB" w14:textId="77777777" w:rsidR="004A649B" w:rsidRDefault="004A649B">
            <w:pPr>
              <w:rPr>
                <w:sz w:val="18"/>
                <w:szCs w:val="18"/>
              </w:rPr>
            </w:pPr>
          </w:p>
        </w:tc>
        <w:tc>
          <w:tcPr>
            <w:tcW w:w="990" w:type="dxa"/>
            <w:tcBorders>
              <w:top w:val="nil"/>
              <w:left w:val="nil"/>
              <w:bottom w:val="nil"/>
              <w:right w:val="nil"/>
            </w:tcBorders>
            <w:noWrap/>
            <w:vAlign w:val="center"/>
            <w:hideMark/>
          </w:tcPr>
          <w:p w14:paraId="342A649E" w14:textId="77777777" w:rsidR="004A649B" w:rsidRDefault="004A649B">
            <w:pPr>
              <w:rPr>
                <w:sz w:val="18"/>
                <w:szCs w:val="18"/>
              </w:rPr>
            </w:pPr>
            <w:r>
              <w:rPr>
                <w:sz w:val="18"/>
                <w:szCs w:val="18"/>
              </w:rPr>
              <w:t>1.</w:t>
            </w:r>
          </w:p>
        </w:tc>
        <w:tc>
          <w:tcPr>
            <w:tcW w:w="3996" w:type="dxa"/>
            <w:gridSpan w:val="2"/>
            <w:tcBorders>
              <w:top w:val="nil"/>
              <w:left w:val="nil"/>
              <w:bottom w:val="nil"/>
              <w:right w:val="nil"/>
            </w:tcBorders>
            <w:noWrap/>
            <w:vAlign w:val="center"/>
            <w:hideMark/>
          </w:tcPr>
          <w:p w14:paraId="5962D3BE" w14:textId="77777777" w:rsidR="004A649B" w:rsidRDefault="004A649B">
            <w:pPr>
              <w:rPr>
                <w:sz w:val="18"/>
                <w:szCs w:val="18"/>
              </w:rPr>
            </w:pPr>
            <w:r>
              <w:rPr>
                <w:sz w:val="18"/>
                <w:szCs w:val="18"/>
              </w:rPr>
              <w:t>Terrenys i béns naturals</w:t>
            </w:r>
          </w:p>
        </w:tc>
        <w:tc>
          <w:tcPr>
            <w:tcW w:w="1535" w:type="dxa"/>
            <w:tcBorders>
              <w:top w:val="nil"/>
              <w:left w:val="single" w:sz="4" w:space="0" w:color="auto"/>
              <w:bottom w:val="nil"/>
              <w:right w:val="single" w:sz="4" w:space="0" w:color="auto"/>
            </w:tcBorders>
            <w:noWrap/>
            <w:vAlign w:val="center"/>
            <w:hideMark/>
          </w:tcPr>
          <w:p w14:paraId="3F6211C4" w14:textId="77777777" w:rsidR="004A649B" w:rsidRDefault="004A649B">
            <w:pPr>
              <w:jc w:val="right"/>
              <w:rPr>
                <w:sz w:val="18"/>
                <w:szCs w:val="18"/>
              </w:rPr>
            </w:pPr>
            <w:r>
              <w:rPr>
                <w:sz w:val="18"/>
                <w:szCs w:val="18"/>
              </w:rPr>
              <w:t>12.020,24</w:t>
            </w:r>
          </w:p>
        </w:tc>
        <w:tc>
          <w:tcPr>
            <w:tcW w:w="1417" w:type="dxa"/>
            <w:tcBorders>
              <w:top w:val="nil"/>
              <w:left w:val="nil"/>
              <w:bottom w:val="nil"/>
              <w:right w:val="single" w:sz="4" w:space="0" w:color="auto"/>
            </w:tcBorders>
            <w:noWrap/>
            <w:vAlign w:val="center"/>
            <w:hideMark/>
          </w:tcPr>
          <w:p w14:paraId="30505BB4" w14:textId="77777777" w:rsidR="004A649B" w:rsidRDefault="004A649B">
            <w:pPr>
              <w:jc w:val="right"/>
              <w:rPr>
                <w:sz w:val="18"/>
                <w:szCs w:val="18"/>
              </w:rPr>
            </w:pPr>
            <w:r>
              <w:rPr>
                <w:sz w:val="18"/>
                <w:szCs w:val="18"/>
              </w:rPr>
              <w:t>12.020,24</w:t>
            </w:r>
          </w:p>
        </w:tc>
      </w:tr>
      <w:tr w:rsidR="004A649B" w14:paraId="56BFA972" w14:textId="77777777" w:rsidTr="008E1441">
        <w:trPr>
          <w:trHeight w:val="310"/>
        </w:trPr>
        <w:tc>
          <w:tcPr>
            <w:tcW w:w="421" w:type="dxa"/>
            <w:tcBorders>
              <w:top w:val="nil"/>
              <w:left w:val="single" w:sz="8" w:space="0" w:color="auto"/>
              <w:bottom w:val="nil"/>
              <w:right w:val="nil"/>
            </w:tcBorders>
            <w:noWrap/>
            <w:vAlign w:val="center"/>
            <w:hideMark/>
          </w:tcPr>
          <w:p w14:paraId="078AB59A" w14:textId="77777777" w:rsidR="004A649B" w:rsidRDefault="004A649B">
            <w:pPr>
              <w:rPr>
                <w:sz w:val="18"/>
                <w:szCs w:val="18"/>
              </w:rPr>
            </w:pPr>
            <w:r>
              <w:rPr>
                <w:sz w:val="18"/>
                <w:szCs w:val="18"/>
              </w:rPr>
              <w:t> </w:t>
            </w:r>
          </w:p>
        </w:tc>
        <w:tc>
          <w:tcPr>
            <w:tcW w:w="850" w:type="dxa"/>
            <w:tcBorders>
              <w:top w:val="nil"/>
              <w:left w:val="nil"/>
              <w:bottom w:val="nil"/>
              <w:right w:val="nil"/>
            </w:tcBorders>
            <w:noWrap/>
            <w:vAlign w:val="center"/>
            <w:hideMark/>
          </w:tcPr>
          <w:p w14:paraId="6F6595D5" w14:textId="77777777" w:rsidR="004A649B" w:rsidRDefault="004A649B">
            <w:pPr>
              <w:rPr>
                <w:sz w:val="18"/>
                <w:szCs w:val="18"/>
              </w:rPr>
            </w:pPr>
          </w:p>
        </w:tc>
        <w:tc>
          <w:tcPr>
            <w:tcW w:w="990" w:type="dxa"/>
            <w:tcBorders>
              <w:top w:val="nil"/>
              <w:left w:val="nil"/>
              <w:bottom w:val="nil"/>
              <w:right w:val="nil"/>
            </w:tcBorders>
            <w:noWrap/>
            <w:vAlign w:val="center"/>
            <w:hideMark/>
          </w:tcPr>
          <w:p w14:paraId="2731F1C2" w14:textId="77777777" w:rsidR="004A649B" w:rsidRDefault="004A649B">
            <w:pPr>
              <w:rPr>
                <w:sz w:val="18"/>
                <w:szCs w:val="18"/>
              </w:rPr>
            </w:pPr>
            <w:r>
              <w:rPr>
                <w:sz w:val="18"/>
                <w:szCs w:val="18"/>
              </w:rPr>
              <w:t>2.</w:t>
            </w:r>
          </w:p>
        </w:tc>
        <w:tc>
          <w:tcPr>
            <w:tcW w:w="3996" w:type="dxa"/>
            <w:gridSpan w:val="2"/>
            <w:tcBorders>
              <w:top w:val="nil"/>
              <w:left w:val="nil"/>
              <w:bottom w:val="nil"/>
              <w:right w:val="nil"/>
            </w:tcBorders>
            <w:noWrap/>
            <w:vAlign w:val="center"/>
            <w:hideMark/>
          </w:tcPr>
          <w:p w14:paraId="4214702D" w14:textId="77777777" w:rsidR="004A649B" w:rsidRDefault="004A649B">
            <w:pPr>
              <w:rPr>
                <w:sz w:val="18"/>
                <w:szCs w:val="18"/>
              </w:rPr>
            </w:pPr>
            <w:r>
              <w:rPr>
                <w:sz w:val="18"/>
                <w:szCs w:val="18"/>
              </w:rPr>
              <w:t>Construccions</w:t>
            </w:r>
          </w:p>
        </w:tc>
        <w:tc>
          <w:tcPr>
            <w:tcW w:w="1535" w:type="dxa"/>
            <w:tcBorders>
              <w:top w:val="nil"/>
              <w:left w:val="single" w:sz="4" w:space="0" w:color="auto"/>
              <w:bottom w:val="nil"/>
              <w:right w:val="single" w:sz="4" w:space="0" w:color="auto"/>
            </w:tcBorders>
            <w:noWrap/>
            <w:vAlign w:val="center"/>
            <w:hideMark/>
          </w:tcPr>
          <w:p w14:paraId="252039E1" w14:textId="77777777" w:rsidR="004A649B" w:rsidRDefault="004A649B">
            <w:pPr>
              <w:jc w:val="right"/>
              <w:rPr>
                <w:sz w:val="18"/>
                <w:szCs w:val="18"/>
              </w:rPr>
            </w:pPr>
            <w:r>
              <w:rPr>
                <w:sz w:val="18"/>
                <w:szCs w:val="18"/>
              </w:rPr>
              <w:t>32.082,66</w:t>
            </w:r>
          </w:p>
        </w:tc>
        <w:tc>
          <w:tcPr>
            <w:tcW w:w="1417" w:type="dxa"/>
            <w:tcBorders>
              <w:top w:val="nil"/>
              <w:left w:val="nil"/>
              <w:bottom w:val="nil"/>
              <w:right w:val="single" w:sz="4" w:space="0" w:color="auto"/>
            </w:tcBorders>
            <w:noWrap/>
            <w:vAlign w:val="center"/>
            <w:hideMark/>
          </w:tcPr>
          <w:p w14:paraId="605923CF" w14:textId="77777777" w:rsidR="004A649B" w:rsidRDefault="004A649B">
            <w:pPr>
              <w:jc w:val="right"/>
              <w:rPr>
                <w:sz w:val="18"/>
                <w:szCs w:val="18"/>
              </w:rPr>
            </w:pPr>
            <w:r>
              <w:rPr>
                <w:sz w:val="18"/>
                <w:szCs w:val="18"/>
              </w:rPr>
              <w:t>34.480,12</w:t>
            </w:r>
          </w:p>
        </w:tc>
      </w:tr>
      <w:tr w:rsidR="004A649B" w14:paraId="54815BA5" w14:textId="77777777" w:rsidTr="008E1441">
        <w:trPr>
          <w:trHeight w:val="320"/>
        </w:trPr>
        <w:tc>
          <w:tcPr>
            <w:tcW w:w="421" w:type="dxa"/>
            <w:tcBorders>
              <w:top w:val="single" w:sz="8" w:space="0" w:color="auto"/>
              <w:left w:val="single" w:sz="8" w:space="0" w:color="auto"/>
              <w:bottom w:val="single" w:sz="8" w:space="0" w:color="auto"/>
              <w:right w:val="nil"/>
            </w:tcBorders>
            <w:shd w:val="clear" w:color="000000" w:fill="C0C0C0"/>
            <w:noWrap/>
            <w:vAlign w:val="center"/>
            <w:hideMark/>
          </w:tcPr>
          <w:p w14:paraId="057AD6A5" w14:textId="77777777" w:rsidR="004A649B" w:rsidRDefault="004A649B">
            <w:pPr>
              <w:rPr>
                <w:b/>
                <w:bCs/>
                <w:sz w:val="18"/>
                <w:szCs w:val="18"/>
              </w:rPr>
            </w:pPr>
            <w:r>
              <w:rPr>
                <w:b/>
                <w:bCs/>
                <w:sz w:val="18"/>
                <w:szCs w:val="18"/>
              </w:rPr>
              <w:t>B.</w:t>
            </w:r>
          </w:p>
        </w:tc>
        <w:tc>
          <w:tcPr>
            <w:tcW w:w="1847" w:type="dxa"/>
            <w:gridSpan w:val="3"/>
            <w:tcBorders>
              <w:top w:val="single" w:sz="8" w:space="0" w:color="auto"/>
              <w:left w:val="nil"/>
              <w:bottom w:val="single" w:sz="8" w:space="0" w:color="auto"/>
              <w:right w:val="nil"/>
            </w:tcBorders>
            <w:shd w:val="clear" w:color="000000" w:fill="C0C0C0"/>
            <w:noWrap/>
            <w:vAlign w:val="center"/>
            <w:hideMark/>
          </w:tcPr>
          <w:p w14:paraId="54891F5A" w14:textId="77777777" w:rsidR="004A649B" w:rsidRDefault="004A649B">
            <w:pPr>
              <w:rPr>
                <w:b/>
                <w:bCs/>
                <w:sz w:val="18"/>
                <w:szCs w:val="18"/>
              </w:rPr>
            </w:pPr>
            <w:r>
              <w:rPr>
                <w:b/>
                <w:bCs/>
                <w:sz w:val="18"/>
                <w:szCs w:val="18"/>
              </w:rPr>
              <w:t>ACTIU CORRENT</w:t>
            </w:r>
          </w:p>
        </w:tc>
        <w:tc>
          <w:tcPr>
            <w:tcW w:w="3989" w:type="dxa"/>
            <w:tcBorders>
              <w:top w:val="single" w:sz="8" w:space="0" w:color="auto"/>
              <w:left w:val="nil"/>
              <w:bottom w:val="single" w:sz="8" w:space="0" w:color="auto"/>
              <w:right w:val="nil"/>
            </w:tcBorders>
            <w:shd w:val="clear" w:color="000000" w:fill="C0C0C0"/>
            <w:noWrap/>
            <w:vAlign w:val="center"/>
            <w:hideMark/>
          </w:tcPr>
          <w:p w14:paraId="2B84AE5E" w14:textId="77777777" w:rsidR="004A649B" w:rsidRDefault="004A649B">
            <w:pPr>
              <w:rPr>
                <w:b/>
                <w:bCs/>
                <w:sz w:val="18"/>
                <w:szCs w:val="18"/>
              </w:rPr>
            </w:pPr>
            <w:r>
              <w:rPr>
                <w:b/>
                <w:bCs/>
                <w:sz w:val="18"/>
                <w:szCs w:val="18"/>
              </w:rPr>
              <w:t> </w:t>
            </w:r>
          </w:p>
        </w:tc>
        <w:tc>
          <w:tcPr>
            <w:tcW w:w="1535" w:type="dxa"/>
            <w:tcBorders>
              <w:top w:val="single" w:sz="8" w:space="0" w:color="auto"/>
              <w:left w:val="single" w:sz="4" w:space="0" w:color="auto"/>
              <w:bottom w:val="single" w:sz="8" w:space="0" w:color="auto"/>
              <w:right w:val="single" w:sz="4" w:space="0" w:color="auto"/>
            </w:tcBorders>
            <w:shd w:val="clear" w:color="000000" w:fill="C0C0C0"/>
            <w:noWrap/>
            <w:vAlign w:val="center"/>
            <w:hideMark/>
          </w:tcPr>
          <w:p w14:paraId="1C220A7E" w14:textId="77777777" w:rsidR="004A649B" w:rsidRDefault="004A649B">
            <w:pPr>
              <w:jc w:val="right"/>
              <w:rPr>
                <w:b/>
                <w:bCs/>
                <w:sz w:val="18"/>
                <w:szCs w:val="18"/>
              </w:rPr>
            </w:pPr>
            <w:r>
              <w:rPr>
                <w:b/>
                <w:bCs/>
                <w:sz w:val="18"/>
                <w:szCs w:val="18"/>
              </w:rPr>
              <w:t>915.348,83</w:t>
            </w:r>
          </w:p>
        </w:tc>
        <w:tc>
          <w:tcPr>
            <w:tcW w:w="1417" w:type="dxa"/>
            <w:tcBorders>
              <w:top w:val="single" w:sz="8" w:space="0" w:color="auto"/>
              <w:left w:val="nil"/>
              <w:bottom w:val="single" w:sz="8" w:space="0" w:color="auto"/>
              <w:right w:val="single" w:sz="4" w:space="0" w:color="auto"/>
            </w:tcBorders>
            <w:shd w:val="clear" w:color="000000" w:fill="C0C0C0"/>
            <w:noWrap/>
            <w:vAlign w:val="center"/>
            <w:hideMark/>
          </w:tcPr>
          <w:p w14:paraId="60F93C0B" w14:textId="77777777" w:rsidR="004A649B" w:rsidRDefault="004A649B">
            <w:pPr>
              <w:jc w:val="right"/>
              <w:rPr>
                <w:b/>
                <w:bCs/>
                <w:sz w:val="18"/>
                <w:szCs w:val="18"/>
              </w:rPr>
            </w:pPr>
            <w:r>
              <w:rPr>
                <w:b/>
                <w:bCs/>
                <w:sz w:val="18"/>
                <w:szCs w:val="18"/>
              </w:rPr>
              <w:t>909.738,34</w:t>
            </w:r>
          </w:p>
        </w:tc>
      </w:tr>
      <w:tr w:rsidR="004A649B" w14:paraId="3679E5C2" w14:textId="77777777" w:rsidTr="008E1441">
        <w:trPr>
          <w:trHeight w:val="310"/>
        </w:trPr>
        <w:tc>
          <w:tcPr>
            <w:tcW w:w="421" w:type="dxa"/>
            <w:tcBorders>
              <w:top w:val="nil"/>
              <w:left w:val="single" w:sz="8" w:space="0" w:color="auto"/>
              <w:bottom w:val="nil"/>
              <w:right w:val="nil"/>
            </w:tcBorders>
            <w:noWrap/>
            <w:vAlign w:val="center"/>
            <w:hideMark/>
          </w:tcPr>
          <w:p w14:paraId="01A5A721" w14:textId="77777777" w:rsidR="004A649B" w:rsidRDefault="004A649B">
            <w:pPr>
              <w:rPr>
                <w:b/>
                <w:bCs/>
                <w:sz w:val="18"/>
                <w:szCs w:val="18"/>
              </w:rPr>
            </w:pPr>
            <w:r>
              <w:rPr>
                <w:b/>
                <w:bCs/>
                <w:sz w:val="18"/>
                <w:szCs w:val="18"/>
              </w:rPr>
              <w:t> </w:t>
            </w:r>
          </w:p>
        </w:tc>
        <w:tc>
          <w:tcPr>
            <w:tcW w:w="850" w:type="dxa"/>
            <w:tcBorders>
              <w:top w:val="nil"/>
              <w:left w:val="nil"/>
              <w:bottom w:val="nil"/>
              <w:right w:val="nil"/>
            </w:tcBorders>
            <w:noWrap/>
            <w:vAlign w:val="center"/>
            <w:hideMark/>
          </w:tcPr>
          <w:p w14:paraId="4B095CD4" w14:textId="77777777" w:rsidR="004A649B" w:rsidRDefault="004A649B">
            <w:pPr>
              <w:rPr>
                <w:b/>
                <w:bCs/>
                <w:sz w:val="18"/>
                <w:szCs w:val="18"/>
              </w:rPr>
            </w:pPr>
            <w:r>
              <w:rPr>
                <w:b/>
                <w:bCs/>
                <w:sz w:val="18"/>
                <w:szCs w:val="18"/>
              </w:rPr>
              <w:t>I.</w:t>
            </w:r>
          </w:p>
        </w:tc>
        <w:tc>
          <w:tcPr>
            <w:tcW w:w="990" w:type="dxa"/>
            <w:tcBorders>
              <w:top w:val="nil"/>
              <w:left w:val="nil"/>
              <w:bottom w:val="nil"/>
              <w:right w:val="nil"/>
            </w:tcBorders>
            <w:noWrap/>
            <w:vAlign w:val="center"/>
            <w:hideMark/>
          </w:tcPr>
          <w:p w14:paraId="413B0191" w14:textId="77777777" w:rsidR="004A649B" w:rsidRDefault="004A649B">
            <w:pPr>
              <w:rPr>
                <w:b/>
                <w:bCs/>
                <w:sz w:val="18"/>
                <w:szCs w:val="18"/>
              </w:rPr>
            </w:pPr>
            <w:r>
              <w:rPr>
                <w:b/>
                <w:bCs/>
                <w:sz w:val="18"/>
                <w:szCs w:val="18"/>
              </w:rPr>
              <w:t>Existències</w:t>
            </w:r>
          </w:p>
        </w:tc>
        <w:tc>
          <w:tcPr>
            <w:tcW w:w="3996" w:type="dxa"/>
            <w:gridSpan w:val="2"/>
            <w:tcBorders>
              <w:top w:val="nil"/>
              <w:left w:val="nil"/>
              <w:bottom w:val="nil"/>
              <w:right w:val="nil"/>
            </w:tcBorders>
            <w:noWrap/>
            <w:vAlign w:val="center"/>
            <w:hideMark/>
          </w:tcPr>
          <w:p w14:paraId="0FB7E0BC" w14:textId="77777777" w:rsidR="004A649B" w:rsidRDefault="004A649B">
            <w:pPr>
              <w:rPr>
                <w:b/>
                <w:bCs/>
                <w:sz w:val="18"/>
                <w:szCs w:val="18"/>
              </w:rPr>
            </w:pPr>
          </w:p>
        </w:tc>
        <w:tc>
          <w:tcPr>
            <w:tcW w:w="1535" w:type="dxa"/>
            <w:tcBorders>
              <w:top w:val="nil"/>
              <w:left w:val="single" w:sz="4" w:space="0" w:color="auto"/>
              <w:bottom w:val="nil"/>
              <w:right w:val="single" w:sz="4" w:space="0" w:color="auto"/>
            </w:tcBorders>
            <w:noWrap/>
            <w:vAlign w:val="center"/>
            <w:hideMark/>
          </w:tcPr>
          <w:p w14:paraId="1C354399" w14:textId="77777777" w:rsidR="004A649B" w:rsidRDefault="004A649B">
            <w:pPr>
              <w:jc w:val="right"/>
              <w:rPr>
                <w:b/>
                <w:bCs/>
                <w:sz w:val="18"/>
                <w:szCs w:val="18"/>
              </w:rPr>
            </w:pPr>
            <w:r>
              <w:rPr>
                <w:b/>
                <w:bCs/>
                <w:sz w:val="18"/>
                <w:szCs w:val="18"/>
              </w:rPr>
              <w:t>0,00</w:t>
            </w:r>
          </w:p>
        </w:tc>
        <w:tc>
          <w:tcPr>
            <w:tcW w:w="1417" w:type="dxa"/>
            <w:tcBorders>
              <w:top w:val="nil"/>
              <w:left w:val="nil"/>
              <w:bottom w:val="nil"/>
              <w:right w:val="single" w:sz="4" w:space="0" w:color="auto"/>
            </w:tcBorders>
            <w:noWrap/>
            <w:vAlign w:val="center"/>
            <w:hideMark/>
          </w:tcPr>
          <w:p w14:paraId="426EFA02" w14:textId="77777777" w:rsidR="004A649B" w:rsidRDefault="004A649B">
            <w:pPr>
              <w:jc w:val="right"/>
              <w:rPr>
                <w:b/>
                <w:bCs/>
                <w:sz w:val="18"/>
                <w:szCs w:val="18"/>
              </w:rPr>
            </w:pPr>
            <w:r>
              <w:rPr>
                <w:b/>
                <w:bCs/>
                <w:sz w:val="18"/>
                <w:szCs w:val="18"/>
              </w:rPr>
              <w:t>0,00</w:t>
            </w:r>
          </w:p>
        </w:tc>
      </w:tr>
      <w:tr w:rsidR="004A649B" w14:paraId="2047580B" w14:textId="77777777" w:rsidTr="008E1441">
        <w:trPr>
          <w:trHeight w:val="310"/>
        </w:trPr>
        <w:tc>
          <w:tcPr>
            <w:tcW w:w="421" w:type="dxa"/>
            <w:tcBorders>
              <w:top w:val="nil"/>
              <w:left w:val="single" w:sz="8" w:space="0" w:color="auto"/>
              <w:bottom w:val="nil"/>
              <w:right w:val="nil"/>
            </w:tcBorders>
            <w:noWrap/>
            <w:vAlign w:val="center"/>
            <w:hideMark/>
          </w:tcPr>
          <w:p w14:paraId="7D7024CE" w14:textId="77777777" w:rsidR="004A649B" w:rsidRDefault="004A649B">
            <w:pPr>
              <w:rPr>
                <w:b/>
                <w:bCs/>
                <w:sz w:val="18"/>
                <w:szCs w:val="18"/>
              </w:rPr>
            </w:pPr>
            <w:r>
              <w:rPr>
                <w:b/>
                <w:bCs/>
                <w:sz w:val="18"/>
                <w:szCs w:val="18"/>
              </w:rPr>
              <w:t> </w:t>
            </w:r>
          </w:p>
        </w:tc>
        <w:tc>
          <w:tcPr>
            <w:tcW w:w="850" w:type="dxa"/>
            <w:tcBorders>
              <w:top w:val="nil"/>
              <w:left w:val="nil"/>
              <w:bottom w:val="nil"/>
              <w:right w:val="nil"/>
            </w:tcBorders>
            <w:noWrap/>
            <w:vAlign w:val="center"/>
            <w:hideMark/>
          </w:tcPr>
          <w:p w14:paraId="5240F12A" w14:textId="77777777" w:rsidR="004A649B" w:rsidRDefault="004A649B">
            <w:pPr>
              <w:rPr>
                <w:b/>
                <w:bCs/>
                <w:sz w:val="18"/>
                <w:szCs w:val="18"/>
              </w:rPr>
            </w:pPr>
            <w:r>
              <w:rPr>
                <w:b/>
                <w:bCs/>
                <w:sz w:val="18"/>
                <w:szCs w:val="18"/>
              </w:rPr>
              <w:t>II.</w:t>
            </w:r>
          </w:p>
        </w:tc>
        <w:tc>
          <w:tcPr>
            <w:tcW w:w="4986" w:type="dxa"/>
            <w:gridSpan w:val="3"/>
            <w:tcBorders>
              <w:top w:val="nil"/>
              <w:left w:val="nil"/>
              <w:bottom w:val="nil"/>
              <w:right w:val="nil"/>
            </w:tcBorders>
            <w:noWrap/>
            <w:vAlign w:val="center"/>
            <w:hideMark/>
          </w:tcPr>
          <w:p w14:paraId="2070BBB1" w14:textId="77777777" w:rsidR="004A649B" w:rsidRDefault="004A649B">
            <w:pPr>
              <w:rPr>
                <w:b/>
                <w:bCs/>
                <w:sz w:val="18"/>
                <w:szCs w:val="18"/>
              </w:rPr>
            </w:pPr>
            <w:r>
              <w:rPr>
                <w:b/>
                <w:bCs/>
                <w:sz w:val="18"/>
                <w:szCs w:val="18"/>
              </w:rPr>
              <w:t>Usuaris, patrocinadors i altres deutors de les activitats</w:t>
            </w:r>
          </w:p>
        </w:tc>
        <w:tc>
          <w:tcPr>
            <w:tcW w:w="1535" w:type="dxa"/>
            <w:tcBorders>
              <w:top w:val="nil"/>
              <w:left w:val="single" w:sz="4" w:space="0" w:color="auto"/>
              <w:bottom w:val="nil"/>
              <w:right w:val="single" w:sz="4" w:space="0" w:color="auto"/>
            </w:tcBorders>
            <w:noWrap/>
            <w:vAlign w:val="center"/>
            <w:hideMark/>
          </w:tcPr>
          <w:p w14:paraId="1FDD2A34" w14:textId="77777777" w:rsidR="004A649B" w:rsidRDefault="004A649B">
            <w:pPr>
              <w:jc w:val="right"/>
              <w:rPr>
                <w:b/>
                <w:bCs/>
                <w:sz w:val="18"/>
                <w:szCs w:val="18"/>
              </w:rPr>
            </w:pPr>
            <w:r>
              <w:rPr>
                <w:b/>
                <w:bCs/>
                <w:sz w:val="18"/>
                <w:szCs w:val="18"/>
              </w:rPr>
              <w:t>91.800,00</w:t>
            </w:r>
          </w:p>
        </w:tc>
        <w:tc>
          <w:tcPr>
            <w:tcW w:w="1417" w:type="dxa"/>
            <w:tcBorders>
              <w:top w:val="nil"/>
              <w:left w:val="nil"/>
              <w:bottom w:val="nil"/>
              <w:right w:val="single" w:sz="4" w:space="0" w:color="auto"/>
            </w:tcBorders>
            <w:noWrap/>
            <w:vAlign w:val="center"/>
            <w:hideMark/>
          </w:tcPr>
          <w:p w14:paraId="02A8C983" w14:textId="77777777" w:rsidR="004A649B" w:rsidRDefault="004A649B">
            <w:pPr>
              <w:jc w:val="right"/>
              <w:rPr>
                <w:b/>
                <w:bCs/>
                <w:sz w:val="18"/>
                <w:szCs w:val="18"/>
              </w:rPr>
            </w:pPr>
            <w:r>
              <w:rPr>
                <w:b/>
                <w:bCs/>
                <w:sz w:val="18"/>
                <w:szCs w:val="18"/>
              </w:rPr>
              <w:t>79.500,00</w:t>
            </w:r>
          </w:p>
        </w:tc>
      </w:tr>
      <w:tr w:rsidR="004A649B" w14:paraId="26C70F7F" w14:textId="77777777" w:rsidTr="008E1441">
        <w:trPr>
          <w:trHeight w:val="310"/>
        </w:trPr>
        <w:tc>
          <w:tcPr>
            <w:tcW w:w="421" w:type="dxa"/>
            <w:tcBorders>
              <w:top w:val="nil"/>
              <w:left w:val="single" w:sz="8" w:space="0" w:color="auto"/>
              <w:bottom w:val="nil"/>
              <w:right w:val="nil"/>
            </w:tcBorders>
            <w:noWrap/>
            <w:vAlign w:val="center"/>
            <w:hideMark/>
          </w:tcPr>
          <w:p w14:paraId="1E53F6A5" w14:textId="77777777" w:rsidR="004A649B" w:rsidRDefault="004A649B">
            <w:pPr>
              <w:rPr>
                <w:b/>
                <w:bCs/>
                <w:sz w:val="18"/>
                <w:szCs w:val="18"/>
              </w:rPr>
            </w:pPr>
            <w:r>
              <w:rPr>
                <w:b/>
                <w:bCs/>
                <w:sz w:val="18"/>
                <w:szCs w:val="18"/>
              </w:rPr>
              <w:t> </w:t>
            </w:r>
          </w:p>
        </w:tc>
        <w:tc>
          <w:tcPr>
            <w:tcW w:w="850" w:type="dxa"/>
            <w:tcBorders>
              <w:top w:val="nil"/>
              <w:left w:val="nil"/>
              <w:bottom w:val="nil"/>
              <w:right w:val="nil"/>
            </w:tcBorders>
            <w:noWrap/>
            <w:vAlign w:val="center"/>
            <w:hideMark/>
          </w:tcPr>
          <w:p w14:paraId="1629C979" w14:textId="77777777" w:rsidR="004A649B" w:rsidRDefault="004A649B">
            <w:pPr>
              <w:rPr>
                <w:b/>
                <w:bCs/>
                <w:sz w:val="18"/>
                <w:szCs w:val="18"/>
              </w:rPr>
            </w:pPr>
          </w:p>
        </w:tc>
        <w:tc>
          <w:tcPr>
            <w:tcW w:w="990" w:type="dxa"/>
            <w:tcBorders>
              <w:top w:val="nil"/>
              <w:left w:val="nil"/>
              <w:bottom w:val="nil"/>
              <w:right w:val="nil"/>
            </w:tcBorders>
            <w:noWrap/>
            <w:vAlign w:val="center"/>
            <w:hideMark/>
          </w:tcPr>
          <w:p w14:paraId="5C22DCE7" w14:textId="77777777" w:rsidR="004A649B" w:rsidRDefault="004A649B">
            <w:pPr>
              <w:rPr>
                <w:sz w:val="18"/>
                <w:szCs w:val="18"/>
              </w:rPr>
            </w:pPr>
            <w:r>
              <w:rPr>
                <w:sz w:val="18"/>
                <w:szCs w:val="18"/>
              </w:rPr>
              <w:t>2.</w:t>
            </w:r>
          </w:p>
        </w:tc>
        <w:tc>
          <w:tcPr>
            <w:tcW w:w="3996" w:type="dxa"/>
            <w:gridSpan w:val="2"/>
            <w:tcBorders>
              <w:top w:val="nil"/>
              <w:left w:val="nil"/>
              <w:bottom w:val="nil"/>
              <w:right w:val="nil"/>
            </w:tcBorders>
            <w:noWrap/>
            <w:vAlign w:val="center"/>
            <w:hideMark/>
          </w:tcPr>
          <w:p w14:paraId="408181BB" w14:textId="77777777" w:rsidR="004A649B" w:rsidRDefault="004A649B">
            <w:pPr>
              <w:rPr>
                <w:sz w:val="18"/>
                <w:szCs w:val="18"/>
              </w:rPr>
            </w:pPr>
            <w:r>
              <w:rPr>
                <w:sz w:val="18"/>
                <w:szCs w:val="18"/>
              </w:rPr>
              <w:t>Deutors, entitats del grup, associades i altes parts vinculades</w:t>
            </w:r>
          </w:p>
        </w:tc>
        <w:tc>
          <w:tcPr>
            <w:tcW w:w="1535" w:type="dxa"/>
            <w:tcBorders>
              <w:top w:val="nil"/>
              <w:left w:val="single" w:sz="4" w:space="0" w:color="auto"/>
              <w:bottom w:val="nil"/>
              <w:right w:val="single" w:sz="4" w:space="0" w:color="auto"/>
            </w:tcBorders>
            <w:noWrap/>
            <w:vAlign w:val="center"/>
            <w:hideMark/>
          </w:tcPr>
          <w:p w14:paraId="435AA76B" w14:textId="77777777" w:rsidR="004A649B" w:rsidRDefault="004A649B">
            <w:pPr>
              <w:jc w:val="right"/>
              <w:rPr>
                <w:sz w:val="18"/>
                <w:szCs w:val="18"/>
              </w:rPr>
            </w:pPr>
            <w:r>
              <w:rPr>
                <w:sz w:val="18"/>
                <w:szCs w:val="18"/>
              </w:rPr>
              <w:t>75.000,00</w:t>
            </w:r>
          </w:p>
        </w:tc>
        <w:tc>
          <w:tcPr>
            <w:tcW w:w="1417" w:type="dxa"/>
            <w:tcBorders>
              <w:top w:val="nil"/>
              <w:left w:val="nil"/>
              <w:bottom w:val="nil"/>
              <w:right w:val="single" w:sz="4" w:space="0" w:color="auto"/>
            </w:tcBorders>
            <w:noWrap/>
            <w:vAlign w:val="center"/>
            <w:hideMark/>
          </w:tcPr>
          <w:p w14:paraId="07D58E77" w14:textId="77777777" w:rsidR="004A649B" w:rsidRDefault="004A649B">
            <w:pPr>
              <w:jc w:val="right"/>
              <w:rPr>
                <w:sz w:val="18"/>
                <w:szCs w:val="18"/>
              </w:rPr>
            </w:pPr>
            <w:r>
              <w:rPr>
                <w:sz w:val="18"/>
                <w:szCs w:val="18"/>
              </w:rPr>
              <w:t>65.000,00</w:t>
            </w:r>
          </w:p>
        </w:tc>
      </w:tr>
      <w:tr w:rsidR="004A649B" w14:paraId="74B4F8D9" w14:textId="77777777" w:rsidTr="008E1441">
        <w:trPr>
          <w:trHeight w:val="310"/>
        </w:trPr>
        <w:tc>
          <w:tcPr>
            <w:tcW w:w="421" w:type="dxa"/>
            <w:tcBorders>
              <w:top w:val="nil"/>
              <w:left w:val="single" w:sz="8" w:space="0" w:color="auto"/>
              <w:bottom w:val="nil"/>
              <w:right w:val="nil"/>
            </w:tcBorders>
            <w:noWrap/>
            <w:vAlign w:val="center"/>
            <w:hideMark/>
          </w:tcPr>
          <w:p w14:paraId="1970934D" w14:textId="77777777" w:rsidR="004A649B" w:rsidRDefault="004A649B">
            <w:pPr>
              <w:rPr>
                <w:b/>
                <w:bCs/>
                <w:sz w:val="18"/>
                <w:szCs w:val="18"/>
              </w:rPr>
            </w:pPr>
            <w:r>
              <w:rPr>
                <w:b/>
                <w:bCs/>
                <w:sz w:val="18"/>
                <w:szCs w:val="18"/>
              </w:rPr>
              <w:t> </w:t>
            </w:r>
          </w:p>
        </w:tc>
        <w:tc>
          <w:tcPr>
            <w:tcW w:w="850" w:type="dxa"/>
            <w:tcBorders>
              <w:top w:val="nil"/>
              <w:left w:val="nil"/>
              <w:bottom w:val="nil"/>
              <w:right w:val="nil"/>
            </w:tcBorders>
            <w:noWrap/>
            <w:vAlign w:val="center"/>
            <w:hideMark/>
          </w:tcPr>
          <w:p w14:paraId="0ECFA68D" w14:textId="77777777" w:rsidR="004A649B" w:rsidRDefault="004A649B">
            <w:pPr>
              <w:rPr>
                <w:b/>
                <w:bCs/>
                <w:sz w:val="18"/>
                <w:szCs w:val="18"/>
              </w:rPr>
            </w:pPr>
          </w:p>
        </w:tc>
        <w:tc>
          <w:tcPr>
            <w:tcW w:w="990" w:type="dxa"/>
            <w:tcBorders>
              <w:top w:val="nil"/>
              <w:left w:val="nil"/>
              <w:bottom w:val="nil"/>
              <w:right w:val="nil"/>
            </w:tcBorders>
            <w:noWrap/>
            <w:vAlign w:val="center"/>
            <w:hideMark/>
          </w:tcPr>
          <w:p w14:paraId="4F351DD4" w14:textId="77777777" w:rsidR="004A649B" w:rsidRDefault="004A649B">
            <w:pPr>
              <w:rPr>
                <w:sz w:val="18"/>
                <w:szCs w:val="18"/>
              </w:rPr>
            </w:pPr>
            <w:r>
              <w:rPr>
                <w:sz w:val="18"/>
                <w:szCs w:val="18"/>
              </w:rPr>
              <w:t>4.</w:t>
            </w:r>
          </w:p>
        </w:tc>
        <w:tc>
          <w:tcPr>
            <w:tcW w:w="3996" w:type="dxa"/>
            <w:gridSpan w:val="2"/>
            <w:tcBorders>
              <w:top w:val="nil"/>
              <w:left w:val="nil"/>
              <w:bottom w:val="nil"/>
              <w:right w:val="nil"/>
            </w:tcBorders>
            <w:noWrap/>
            <w:vAlign w:val="center"/>
            <w:hideMark/>
          </w:tcPr>
          <w:p w14:paraId="43C6271B" w14:textId="77777777" w:rsidR="004A649B" w:rsidRDefault="004A649B">
            <w:pPr>
              <w:rPr>
                <w:sz w:val="18"/>
                <w:szCs w:val="18"/>
              </w:rPr>
            </w:pPr>
            <w:r>
              <w:rPr>
                <w:sz w:val="18"/>
                <w:szCs w:val="18"/>
              </w:rPr>
              <w:t>Altres deutors</w:t>
            </w:r>
          </w:p>
        </w:tc>
        <w:tc>
          <w:tcPr>
            <w:tcW w:w="1535" w:type="dxa"/>
            <w:tcBorders>
              <w:top w:val="nil"/>
              <w:left w:val="single" w:sz="4" w:space="0" w:color="auto"/>
              <w:bottom w:val="nil"/>
              <w:right w:val="single" w:sz="4" w:space="0" w:color="auto"/>
            </w:tcBorders>
            <w:noWrap/>
            <w:vAlign w:val="center"/>
            <w:hideMark/>
          </w:tcPr>
          <w:p w14:paraId="23D70F87" w14:textId="77777777" w:rsidR="004A649B" w:rsidRDefault="004A649B">
            <w:pPr>
              <w:jc w:val="right"/>
              <w:rPr>
                <w:sz w:val="18"/>
                <w:szCs w:val="18"/>
              </w:rPr>
            </w:pPr>
            <w:r>
              <w:rPr>
                <w:sz w:val="18"/>
                <w:szCs w:val="18"/>
              </w:rPr>
              <w:t>12.000,00</w:t>
            </w:r>
          </w:p>
        </w:tc>
        <w:tc>
          <w:tcPr>
            <w:tcW w:w="1417" w:type="dxa"/>
            <w:tcBorders>
              <w:top w:val="nil"/>
              <w:left w:val="nil"/>
              <w:bottom w:val="nil"/>
              <w:right w:val="single" w:sz="4" w:space="0" w:color="auto"/>
            </w:tcBorders>
            <w:noWrap/>
            <w:vAlign w:val="center"/>
            <w:hideMark/>
          </w:tcPr>
          <w:p w14:paraId="0C7B63EB" w14:textId="77777777" w:rsidR="004A649B" w:rsidRDefault="004A649B">
            <w:pPr>
              <w:jc w:val="right"/>
              <w:rPr>
                <w:sz w:val="18"/>
                <w:szCs w:val="18"/>
              </w:rPr>
            </w:pPr>
            <w:r>
              <w:rPr>
                <w:sz w:val="18"/>
                <w:szCs w:val="18"/>
              </w:rPr>
              <w:t>10.000,00</w:t>
            </w:r>
          </w:p>
        </w:tc>
      </w:tr>
      <w:tr w:rsidR="004A649B" w14:paraId="2D3A5188" w14:textId="77777777" w:rsidTr="008E1441">
        <w:trPr>
          <w:trHeight w:val="310"/>
        </w:trPr>
        <w:tc>
          <w:tcPr>
            <w:tcW w:w="421" w:type="dxa"/>
            <w:tcBorders>
              <w:top w:val="nil"/>
              <w:left w:val="single" w:sz="8" w:space="0" w:color="auto"/>
              <w:bottom w:val="nil"/>
              <w:right w:val="nil"/>
            </w:tcBorders>
            <w:noWrap/>
            <w:vAlign w:val="center"/>
            <w:hideMark/>
          </w:tcPr>
          <w:p w14:paraId="5B34BC1C" w14:textId="77777777" w:rsidR="004A649B" w:rsidRDefault="004A649B">
            <w:pPr>
              <w:rPr>
                <w:b/>
                <w:bCs/>
                <w:sz w:val="18"/>
                <w:szCs w:val="18"/>
              </w:rPr>
            </w:pPr>
            <w:r>
              <w:rPr>
                <w:b/>
                <w:bCs/>
                <w:sz w:val="18"/>
                <w:szCs w:val="18"/>
              </w:rPr>
              <w:t> </w:t>
            </w:r>
          </w:p>
        </w:tc>
        <w:tc>
          <w:tcPr>
            <w:tcW w:w="850" w:type="dxa"/>
            <w:tcBorders>
              <w:top w:val="nil"/>
              <w:left w:val="nil"/>
              <w:bottom w:val="nil"/>
              <w:right w:val="nil"/>
            </w:tcBorders>
            <w:noWrap/>
            <w:vAlign w:val="center"/>
            <w:hideMark/>
          </w:tcPr>
          <w:p w14:paraId="112173D0" w14:textId="77777777" w:rsidR="004A649B" w:rsidRDefault="004A649B">
            <w:pPr>
              <w:rPr>
                <w:b/>
                <w:bCs/>
                <w:sz w:val="18"/>
                <w:szCs w:val="18"/>
              </w:rPr>
            </w:pPr>
          </w:p>
        </w:tc>
        <w:tc>
          <w:tcPr>
            <w:tcW w:w="990" w:type="dxa"/>
            <w:tcBorders>
              <w:top w:val="nil"/>
              <w:left w:val="nil"/>
              <w:bottom w:val="nil"/>
              <w:right w:val="nil"/>
            </w:tcBorders>
            <w:noWrap/>
            <w:vAlign w:val="center"/>
            <w:hideMark/>
          </w:tcPr>
          <w:p w14:paraId="4B64B83F" w14:textId="77777777" w:rsidR="004A649B" w:rsidRDefault="004A649B">
            <w:pPr>
              <w:rPr>
                <w:sz w:val="18"/>
                <w:szCs w:val="18"/>
              </w:rPr>
            </w:pPr>
            <w:r>
              <w:rPr>
                <w:sz w:val="18"/>
                <w:szCs w:val="18"/>
              </w:rPr>
              <w:t>7.</w:t>
            </w:r>
          </w:p>
        </w:tc>
        <w:tc>
          <w:tcPr>
            <w:tcW w:w="3996" w:type="dxa"/>
            <w:gridSpan w:val="2"/>
            <w:tcBorders>
              <w:top w:val="nil"/>
              <w:left w:val="nil"/>
              <w:bottom w:val="nil"/>
              <w:right w:val="nil"/>
            </w:tcBorders>
            <w:noWrap/>
            <w:vAlign w:val="center"/>
            <w:hideMark/>
          </w:tcPr>
          <w:p w14:paraId="71FD1FE0" w14:textId="77777777" w:rsidR="004A649B" w:rsidRDefault="004A649B">
            <w:pPr>
              <w:rPr>
                <w:sz w:val="18"/>
                <w:szCs w:val="18"/>
              </w:rPr>
            </w:pPr>
            <w:r>
              <w:rPr>
                <w:sz w:val="18"/>
                <w:szCs w:val="18"/>
              </w:rPr>
              <w:t>Altres crèdits amb les Administracions Públiques</w:t>
            </w:r>
          </w:p>
        </w:tc>
        <w:tc>
          <w:tcPr>
            <w:tcW w:w="1535" w:type="dxa"/>
            <w:tcBorders>
              <w:top w:val="nil"/>
              <w:left w:val="single" w:sz="4" w:space="0" w:color="auto"/>
              <w:bottom w:val="nil"/>
              <w:right w:val="single" w:sz="4" w:space="0" w:color="auto"/>
            </w:tcBorders>
            <w:noWrap/>
            <w:vAlign w:val="center"/>
            <w:hideMark/>
          </w:tcPr>
          <w:p w14:paraId="16BCD029" w14:textId="77777777" w:rsidR="004A649B" w:rsidRDefault="004A649B">
            <w:pPr>
              <w:jc w:val="right"/>
              <w:rPr>
                <w:sz w:val="18"/>
                <w:szCs w:val="18"/>
              </w:rPr>
            </w:pPr>
            <w:r>
              <w:rPr>
                <w:sz w:val="18"/>
                <w:szCs w:val="18"/>
              </w:rPr>
              <w:t>4.800,00</w:t>
            </w:r>
          </w:p>
        </w:tc>
        <w:tc>
          <w:tcPr>
            <w:tcW w:w="1417" w:type="dxa"/>
            <w:tcBorders>
              <w:top w:val="nil"/>
              <w:left w:val="nil"/>
              <w:bottom w:val="nil"/>
              <w:right w:val="single" w:sz="4" w:space="0" w:color="auto"/>
            </w:tcBorders>
            <w:noWrap/>
            <w:vAlign w:val="center"/>
            <w:hideMark/>
          </w:tcPr>
          <w:p w14:paraId="648A6B11" w14:textId="77777777" w:rsidR="004A649B" w:rsidRDefault="004A649B">
            <w:pPr>
              <w:jc w:val="right"/>
              <w:rPr>
                <w:sz w:val="18"/>
                <w:szCs w:val="18"/>
              </w:rPr>
            </w:pPr>
            <w:r>
              <w:rPr>
                <w:sz w:val="18"/>
                <w:szCs w:val="18"/>
              </w:rPr>
              <w:t>4.500,00</w:t>
            </w:r>
          </w:p>
        </w:tc>
      </w:tr>
      <w:tr w:rsidR="004A649B" w14:paraId="7931D0EB" w14:textId="77777777" w:rsidTr="008E1441">
        <w:trPr>
          <w:trHeight w:val="310"/>
        </w:trPr>
        <w:tc>
          <w:tcPr>
            <w:tcW w:w="421" w:type="dxa"/>
            <w:tcBorders>
              <w:top w:val="nil"/>
              <w:left w:val="single" w:sz="8" w:space="0" w:color="auto"/>
              <w:bottom w:val="nil"/>
              <w:right w:val="nil"/>
            </w:tcBorders>
            <w:noWrap/>
            <w:vAlign w:val="center"/>
            <w:hideMark/>
          </w:tcPr>
          <w:p w14:paraId="68429E32" w14:textId="77777777" w:rsidR="004A649B" w:rsidRDefault="004A649B">
            <w:pPr>
              <w:rPr>
                <w:b/>
                <w:bCs/>
                <w:sz w:val="18"/>
                <w:szCs w:val="18"/>
              </w:rPr>
            </w:pPr>
            <w:r>
              <w:rPr>
                <w:b/>
                <w:bCs/>
                <w:sz w:val="18"/>
                <w:szCs w:val="18"/>
              </w:rPr>
              <w:t> </w:t>
            </w:r>
          </w:p>
        </w:tc>
        <w:tc>
          <w:tcPr>
            <w:tcW w:w="850" w:type="dxa"/>
            <w:tcBorders>
              <w:top w:val="nil"/>
              <w:left w:val="nil"/>
              <w:bottom w:val="nil"/>
              <w:right w:val="nil"/>
            </w:tcBorders>
            <w:noWrap/>
            <w:vAlign w:val="center"/>
            <w:hideMark/>
          </w:tcPr>
          <w:p w14:paraId="5EBBC425" w14:textId="77777777" w:rsidR="004A649B" w:rsidRDefault="004A649B">
            <w:pPr>
              <w:rPr>
                <w:b/>
                <w:bCs/>
                <w:sz w:val="18"/>
                <w:szCs w:val="18"/>
              </w:rPr>
            </w:pPr>
            <w:r>
              <w:rPr>
                <w:b/>
                <w:bCs/>
                <w:sz w:val="18"/>
                <w:szCs w:val="18"/>
              </w:rPr>
              <w:t>V.</w:t>
            </w:r>
          </w:p>
        </w:tc>
        <w:tc>
          <w:tcPr>
            <w:tcW w:w="4986" w:type="dxa"/>
            <w:gridSpan w:val="3"/>
            <w:tcBorders>
              <w:top w:val="nil"/>
              <w:left w:val="nil"/>
              <w:bottom w:val="nil"/>
              <w:right w:val="nil"/>
            </w:tcBorders>
            <w:noWrap/>
            <w:vAlign w:val="center"/>
            <w:hideMark/>
          </w:tcPr>
          <w:p w14:paraId="6460B36E" w14:textId="77777777" w:rsidR="004A649B" w:rsidRDefault="004A649B">
            <w:pPr>
              <w:rPr>
                <w:b/>
                <w:bCs/>
                <w:sz w:val="18"/>
                <w:szCs w:val="18"/>
              </w:rPr>
            </w:pPr>
            <w:r>
              <w:rPr>
                <w:b/>
                <w:bCs/>
                <w:sz w:val="18"/>
                <w:szCs w:val="18"/>
              </w:rPr>
              <w:t>Inversions financeres a curt termini</w:t>
            </w:r>
          </w:p>
        </w:tc>
        <w:tc>
          <w:tcPr>
            <w:tcW w:w="1535" w:type="dxa"/>
            <w:tcBorders>
              <w:top w:val="nil"/>
              <w:left w:val="single" w:sz="4" w:space="0" w:color="auto"/>
              <w:bottom w:val="nil"/>
              <w:right w:val="single" w:sz="4" w:space="0" w:color="auto"/>
            </w:tcBorders>
            <w:noWrap/>
            <w:vAlign w:val="center"/>
            <w:hideMark/>
          </w:tcPr>
          <w:p w14:paraId="6CD063B1" w14:textId="77777777" w:rsidR="004A649B" w:rsidRDefault="004A649B">
            <w:pPr>
              <w:jc w:val="right"/>
              <w:rPr>
                <w:b/>
                <w:bCs/>
                <w:sz w:val="18"/>
                <w:szCs w:val="18"/>
              </w:rPr>
            </w:pPr>
            <w:r>
              <w:rPr>
                <w:b/>
                <w:bCs/>
                <w:sz w:val="18"/>
                <w:szCs w:val="18"/>
              </w:rPr>
              <w:t>300.000,00</w:t>
            </w:r>
          </w:p>
        </w:tc>
        <w:tc>
          <w:tcPr>
            <w:tcW w:w="1417" w:type="dxa"/>
            <w:tcBorders>
              <w:top w:val="nil"/>
              <w:left w:val="nil"/>
              <w:bottom w:val="nil"/>
              <w:right w:val="single" w:sz="4" w:space="0" w:color="auto"/>
            </w:tcBorders>
            <w:noWrap/>
            <w:vAlign w:val="center"/>
            <w:hideMark/>
          </w:tcPr>
          <w:p w14:paraId="118D6A40" w14:textId="77777777" w:rsidR="004A649B" w:rsidRDefault="004A649B">
            <w:pPr>
              <w:jc w:val="right"/>
              <w:rPr>
                <w:b/>
                <w:bCs/>
                <w:sz w:val="18"/>
                <w:szCs w:val="18"/>
              </w:rPr>
            </w:pPr>
            <w:r>
              <w:rPr>
                <w:b/>
                <w:bCs/>
                <w:sz w:val="18"/>
                <w:szCs w:val="18"/>
              </w:rPr>
              <w:t>250.000,00</w:t>
            </w:r>
          </w:p>
        </w:tc>
      </w:tr>
      <w:tr w:rsidR="004A649B" w14:paraId="5E7A16AC" w14:textId="77777777" w:rsidTr="008E1441">
        <w:trPr>
          <w:trHeight w:val="310"/>
        </w:trPr>
        <w:tc>
          <w:tcPr>
            <w:tcW w:w="421" w:type="dxa"/>
            <w:tcBorders>
              <w:top w:val="nil"/>
              <w:left w:val="single" w:sz="8" w:space="0" w:color="auto"/>
              <w:bottom w:val="nil"/>
              <w:right w:val="nil"/>
            </w:tcBorders>
            <w:noWrap/>
            <w:vAlign w:val="center"/>
            <w:hideMark/>
          </w:tcPr>
          <w:p w14:paraId="16A9ABF5" w14:textId="77777777" w:rsidR="004A649B" w:rsidRDefault="004A649B">
            <w:pPr>
              <w:rPr>
                <w:sz w:val="18"/>
                <w:szCs w:val="18"/>
              </w:rPr>
            </w:pPr>
            <w:r>
              <w:rPr>
                <w:sz w:val="18"/>
                <w:szCs w:val="18"/>
              </w:rPr>
              <w:t> </w:t>
            </w:r>
          </w:p>
        </w:tc>
        <w:tc>
          <w:tcPr>
            <w:tcW w:w="850" w:type="dxa"/>
            <w:tcBorders>
              <w:top w:val="nil"/>
              <w:left w:val="nil"/>
              <w:bottom w:val="nil"/>
              <w:right w:val="nil"/>
            </w:tcBorders>
            <w:noWrap/>
            <w:vAlign w:val="center"/>
            <w:hideMark/>
          </w:tcPr>
          <w:p w14:paraId="06369819" w14:textId="77777777" w:rsidR="004A649B" w:rsidRDefault="004A649B">
            <w:pPr>
              <w:rPr>
                <w:sz w:val="18"/>
                <w:szCs w:val="18"/>
              </w:rPr>
            </w:pPr>
          </w:p>
        </w:tc>
        <w:tc>
          <w:tcPr>
            <w:tcW w:w="990" w:type="dxa"/>
            <w:tcBorders>
              <w:top w:val="nil"/>
              <w:left w:val="nil"/>
              <w:bottom w:val="nil"/>
              <w:right w:val="nil"/>
            </w:tcBorders>
            <w:noWrap/>
            <w:vAlign w:val="center"/>
            <w:hideMark/>
          </w:tcPr>
          <w:p w14:paraId="7775A323" w14:textId="77777777" w:rsidR="004A649B" w:rsidRDefault="004A649B">
            <w:pPr>
              <w:rPr>
                <w:sz w:val="18"/>
                <w:szCs w:val="18"/>
              </w:rPr>
            </w:pPr>
            <w:r>
              <w:rPr>
                <w:sz w:val="18"/>
                <w:szCs w:val="18"/>
              </w:rPr>
              <w:t>4.</w:t>
            </w:r>
          </w:p>
        </w:tc>
        <w:tc>
          <w:tcPr>
            <w:tcW w:w="3996" w:type="dxa"/>
            <w:gridSpan w:val="2"/>
            <w:tcBorders>
              <w:top w:val="nil"/>
              <w:left w:val="nil"/>
              <w:bottom w:val="nil"/>
              <w:right w:val="nil"/>
            </w:tcBorders>
            <w:noWrap/>
            <w:vAlign w:val="center"/>
            <w:hideMark/>
          </w:tcPr>
          <w:p w14:paraId="77006E6C" w14:textId="77777777" w:rsidR="004A649B" w:rsidRDefault="004A649B">
            <w:pPr>
              <w:rPr>
                <w:sz w:val="18"/>
                <w:szCs w:val="18"/>
              </w:rPr>
            </w:pPr>
            <w:r>
              <w:rPr>
                <w:sz w:val="18"/>
                <w:szCs w:val="18"/>
              </w:rPr>
              <w:t>Altres actius financers</w:t>
            </w:r>
          </w:p>
        </w:tc>
        <w:tc>
          <w:tcPr>
            <w:tcW w:w="1535" w:type="dxa"/>
            <w:tcBorders>
              <w:top w:val="nil"/>
              <w:left w:val="single" w:sz="4" w:space="0" w:color="auto"/>
              <w:bottom w:val="nil"/>
              <w:right w:val="single" w:sz="4" w:space="0" w:color="auto"/>
            </w:tcBorders>
            <w:noWrap/>
            <w:vAlign w:val="center"/>
            <w:hideMark/>
          </w:tcPr>
          <w:p w14:paraId="6699170C" w14:textId="77777777" w:rsidR="004A649B" w:rsidRDefault="004A649B">
            <w:pPr>
              <w:jc w:val="right"/>
              <w:rPr>
                <w:sz w:val="18"/>
                <w:szCs w:val="18"/>
              </w:rPr>
            </w:pPr>
            <w:r>
              <w:rPr>
                <w:sz w:val="18"/>
                <w:szCs w:val="18"/>
              </w:rPr>
              <w:t>300.000,00</w:t>
            </w:r>
          </w:p>
        </w:tc>
        <w:tc>
          <w:tcPr>
            <w:tcW w:w="1417" w:type="dxa"/>
            <w:tcBorders>
              <w:top w:val="nil"/>
              <w:left w:val="nil"/>
              <w:bottom w:val="nil"/>
              <w:right w:val="single" w:sz="4" w:space="0" w:color="auto"/>
            </w:tcBorders>
            <w:noWrap/>
            <w:vAlign w:val="center"/>
            <w:hideMark/>
          </w:tcPr>
          <w:p w14:paraId="1A162444" w14:textId="77777777" w:rsidR="004A649B" w:rsidRDefault="004A649B">
            <w:pPr>
              <w:jc w:val="right"/>
              <w:rPr>
                <w:sz w:val="18"/>
                <w:szCs w:val="18"/>
              </w:rPr>
            </w:pPr>
            <w:r>
              <w:rPr>
                <w:sz w:val="18"/>
                <w:szCs w:val="18"/>
              </w:rPr>
              <w:t>250.000,00</w:t>
            </w:r>
          </w:p>
        </w:tc>
      </w:tr>
      <w:tr w:rsidR="004A649B" w14:paraId="338E6D5D" w14:textId="77777777" w:rsidTr="008E1441">
        <w:trPr>
          <w:trHeight w:val="310"/>
        </w:trPr>
        <w:tc>
          <w:tcPr>
            <w:tcW w:w="421" w:type="dxa"/>
            <w:tcBorders>
              <w:top w:val="nil"/>
              <w:left w:val="single" w:sz="8" w:space="0" w:color="auto"/>
              <w:bottom w:val="nil"/>
              <w:right w:val="nil"/>
            </w:tcBorders>
            <w:noWrap/>
            <w:vAlign w:val="center"/>
            <w:hideMark/>
          </w:tcPr>
          <w:p w14:paraId="0CC4B9C0" w14:textId="77777777" w:rsidR="004A649B" w:rsidRDefault="004A649B">
            <w:pPr>
              <w:rPr>
                <w:b/>
                <w:bCs/>
                <w:sz w:val="18"/>
                <w:szCs w:val="18"/>
              </w:rPr>
            </w:pPr>
            <w:r>
              <w:rPr>
                <w:b/>
                <w:bCs/>
                <w:sz w:val="18"/>
                <w:szCs w:val="18"/>
              </w:rPr>
              <w:t> </w:t>
            </w:r>
          </w:p>
        </w:tc>
        <w:tc>
          <w:tcPr>
            <w:tcW w:w="850" w:type="dxa"/>
            <w:tcBorders>
              <w:top w:val="nil"/>
              <w:left w:val="nil"/>
              <w:bottom w:val="nil"/>
              <w:right w:val="nil"/>
            </w:tcBorders>
            <w:noWrap/>
            <w:vAlign w:val="center"/>
            <w:hideMark/>
          </w:tcPr>
          <w:p w14:paraId="7216B87D" w14:textId="77777777" w:rsidR="004A649B" w:rsidRDefault="004A649B">
            <w:pPr>
              <w:rPr>
                <w:b/>
                <w:bCs/>
                <w:sz w:val="18"/>
                <w:szCs w:val="18"/>
              </w:rPr>
            </w:pPr>
            <w:r>
              <w:rPr>
                <w:b/>
                <w:bCs/>
                <w:sz w:val="18"/>
                <w:szCs w:val="18"/>
              </w:rPr>
              <w:t>VI.</w:t>
            </w:r>
          </w:p>
        </w:tc>
        <w:tc>
          <w:tcPr>
            <w:tcW w:w="4986" w:type="dxa"/>
            <w:gridSpan w:val="3"/>
            <w:tcBorders>
              <w:top w:val="nil"/>
              <w:left w:val="nil"/>
              <w:bottom w:val="nil"/>
              <w:right w:val="nil"/>
            </w:tcBorders>
            <w:noWrap/>
            <w:vAlign w:val="center"/>
            <w:hideMark/>
          </w:tcPr>
          <w:p w14:paraId="6CB08706" w14:textId="77777777" w:rsidR="004A649B" w:rsidRDefault="004A649B">
            <w:pPr>
              <w:rPr>
                <w:b/>
                <w:bCs/>
                <w:sz w:val="18"/>
                <w:szCs w:val="18"/>
              </w:rPr>
            </w:pPr>
            <w:r>
              <w:rPr>
                <w:b/>
                <w:bCs/>
                <w:sz w:val="18"/>
                <w:szCs w:val="18"/>
              </w:rPr>
              <w:t>Periodificacions a curt termini</w:t>
            </w:r>
          </w:p>
        </w:tc>
        <w:tc>
          <w:tcPr>
            <w:tcW w:w="1535" w:type="dxa"/>
            <w:tcBorders>
              <w:top w:val="nil"/>
              <w:left w:val="single" w:sz="4" w:space="0" w:color="auto"/>
              <w:bottom w:val="nil"/>
              <w:right w:val="single" w:sz="4" w:space="0" w:color="auto"/>
            </w:tcBorders>
            <w:noWrap/>
            <w:vAlign w:val="center"/>
            <w:hideMark/>
          </w:tcPr>
          <w:p w14:paraId="4B38D582" w14:textId="77777777" w:rsidR="004A649B" w:rsidRDefault="004A649B">
            <w:pPr>
              <w:jc w:val="right"/>
              <w:rPr>
                <w:b/>
                <w:bCs/>
                <w:sz w:val="18"/>
                <w:szCs w:val="18"/>
              </w:rPr>
            </w:pPr>
            <w:r>
              <w:rPr>
                <w:b/>
                <w:bCs/>
                <w:sz w:val="18"/>
                <w:szCs w:val="18"/>
              </w:rPr>
              <w:t>2.500,00</w:t>
            </w:r>
          </w:p>
        </w:tc>
        <w:tc>
          <w:tcPr>
            <w:tcW w:w="1417" w:type="dxa"/>
            <w:tcBorders>
              <w:top w:val="nil"/>
              <w:left w:val="nil"/>
              <w:bottom w:val="nil"/>
              <w:right w:val="single" w:sz="4" w:space="0" w:color="auto"/>
            </w:tcBorders>
            <w:noWrap/>
            <w:vAlign w:val="center"/>
            <w:hideMark/>
          </w:tcPr>
          <w:p w14:paraId="5E63BE75" w14:textId="77777777" w:rsidR="004A649B" w:rsidRDefault="004A649B">
            <w:pPr>
              <w:jc w:val="right"/>
              <w:rPr>
                <w:b/>
                <w:bCs/>
                <w:sz w:val="18"/>
                <w:szCs w:val="18"/>
              </w:rPr>
            </w:pPr>
            <w:r>
              <w:rPr>
                <w:b/>
                <w:bCs/>
                <w:sz w:val="18"/>
                <w:szCs w:val="18"/>
              </w:rPr>
              <w:t>2.400,00</w:t>
            </w:r>
          </w:p>
        </w:tc>
      </w:tr>
      <w:tr w:rsidR="004A649B" w14:paraId="75A9032F" w14:textId="77777777" w:rsidTr="008E1441">
        <w:trPr>
          <w:trHeight w:val="310"/>
        </w:trPr>
        <w:tc>
          <w:tcPr>
            <w:tcW w:w="421" w:type="dxa"/>
            <w:tcBorders>
              <w:top w:val="nil"/>
              <w:left w:val="single" w:sz="8" w:space="0" w:color="auto"/>
              <w:bottom w:val="nil"/>
              <w:right w:val="nil"/>
            </w:tcBorders>
            <w:noWrap/>
            <w:vAlign w:val="center"/>
            <w:hideMark/>
          </w:tcPr>
          <w:p w14:paraId="7A0660F9" w14:textId="77777777" w:rsidR="004A649B" w:rsidRDefault="004A649B">
            <w:pPr>
              <w:rPr>
                <w:b/>
                <w:bCs/>
                <w:sz w:val="18"/>
                <w:szCs w:val="18"/>
              </w:rPr>
            </w:pPr>
            <w:r>
              <w:rPr>
                <w:b/>
                <w:bCs/>
                <w:sz w:val="18"/>
                <w:szCs w:val="18"/>
              </w:rPr>
              <w:t> </w:t>
            </w:r>
          </w:p>
        </w:tc>
        <w:tc>
          <w:tcPr>
            <w:tcW w:w="850" w:type="dxa"/>
            <w:tcBorders>
              <w:top w:val="nil"/>
              <w:left w:val="nil"/>
              <w:bottom w:val="nil"/>
              <w:right w:val="nil"/>
            </w:tcBorders>
            <w:noWrap/>
            <w:vAlign w:val="center"/>
            <w:hideMark/>
          </w:tcPr>
          <w:p w14:paraId="61C328A4" w14:textId="77777777" w:rsidR="004A649B" w:rsidRDefault="004A649B">
            <w:pPr>
              <w:rPr>
                <w:b/>
                <w:bCs/>
                <w:sz w:val="18"/>
                <w:szCs w:val="18"/>
              </w:rPr>
            </w:pPr>
            <w:r>
              <w:rPr>
                <w:b/>
                <w:bCs/>
                <w:sz w:val="18"/>
                <w:szCs w:val="18"/>
              </w:rPr>
              <w:t>VII.</w:t>
            </w:r>
          </w:p>
        </w:tc>
        <w:tc>
          <w:tcPr>
            <w:tcW w:w="4986" w:type="dxa"/>
            <w:gridSpan w:val="3"/>
            <w:tcBorders>
              <w:top w:val="nil"/>
              <w:left w:val="nil"/>
              <w:bottom w:val="nil"/>
              <w:right w:val="nil"/>
            </w:tcBorders>
            <w:noWrap/>
            <w:vAlign w:val="center"/>
            <w:hideMark/>
          </w:tcPr>
          <w:p w14:paraId="16FB02E8" w14:textId="77777777" w:rsidR="004A649B" w:rsidRDefault="004A649B">
            <w:pPr>
              <w:rPr>
                <w:b/>
                <w:bCs/>
                <w:sz w:val="18"/>
                <w:szCs w:val="18"/>
              </w:rPr>
            </w:pPr>
            <w:r>
              <w:rPr>
                <w:b/>
                <w:bCs/>
                <w:sz w:val="18"/>
                <w:szCs w:val="18"/>
              </w:rPr>
              <w:t>Efectiu i altres actius líquids equivalents</w:t>
            </w:r>
          </w:p>
        </w:tc>
        <w:tc>
          <w:tcPr>
            <w:tcW w:w="1535" w:type="dxa"/>
            <w:tcBorders>
              <w:top w:val="nil"/>
              <w:left w:val="single" w:sz="4" w:space="0" w:color="auto"/>
              <w:bottom w:val="nil"/>
              <w:right w:val="single" w:sz="4" w:space="0" w:color="auto"/>
            </w:tcBorders>
            <w:noWrap/>
            <w:vAlign w:val="center"/>
            <w:hideMark/>
          </w:tcPr>
          <w:p w14:paraId="36AB4444" w14:textId="77777777" w:rsidR="004A649B" w:rsidRDefault="004A649B">
            <w:pPr>
              <w:jc w:val="right"/>
              <w:rPr>
                <w:b/>
                <w:bCs/>
                <w:sz w:val="18"/>
                <w:szCs w:val="18"/>
              </w:rPr>
            </w:pPr>
            <w:r>
              <w:rPr>
                <w:b/>
                <w:bCs/>
                <w:sz w:val="18"/>
                <w:szCs w:val="18"/>
              </w:rPr>
              <w:t>521.048,83</w:t>
            </w:r>
          </w:p>
        </w:tc>
        <w:tc>
          <w:tcPr>
            <w:tcW w:w="1417" w:type="dxa"/>
            <w:tcBorders>
              <w:top w:val="nil"/>
              <w:left w:val="nil"/>
              <w:bottom w:val="nil"/>
              <w:right w:val="single" w:sz="4" w:space="0" w:color="auto"/>
            </w:tcBorders>
            <w:noWrap/>
            <w:vAlign w:val="center"/>
            <w:hideMark/>
          </w:tcPr>
          <w:p w14:paraId="6366B134" w14:textId="77777777" w:rsidR="004A649B" w:rsidRDefault="004A649B">
            <w:pPr>
              <w:jc w:val="right"/>
              <w:rPr>
                <w:b/>
                <w:bCs/>
                <w:sz w:val="18"/>
                <w:szCs w:val="18"/>
              </w:rPr>
            </w:pPr>
            <w:r>
              <w:rPr>
                <w:b/>
                <w:bCs/>
                <w:sz w:val="18"/>
                <w:szCs w:val="18"/>
              </w:rPr>
              <w:t>577.838,34</w:t>
            </w:r>
          </w:p>
        </w:tc>
      </w:tr>
      <w:tr w:rsidR="004A649B" w14:paraId="1430341B" w14:textId="77777777" w:rsidTr="008E1441">
        <w:trPr>
          <w:trHeight w:val="310"/>
        </w:trPr>
        <w:tc>
          <w:tcPr>
            <w:tcW w:w="421" w:type="dxa"/>
            <w:tcBorders>
              <w:top w:val="nil"/>
              <w:left w:val="single" w:sz="8" w:space="0" w:color="auto"/>
              <w:bottom w:val="nil"/>
              <w:right w:val="nil"/>
            </w:tcBorders>
            <w:noWrap/>
            <w:vAlign w:val="center"/>
            <w:hideMark/>
          </w:tcPr>
          <w:p w14:paraId="6FEC2678" w14:textId="77777777" w:rsidR="004A649B" w:rsidRDefault="004A649B">
            <w:pPr>
              <w:rPr>
                <w:sz w:val="18"/>
                <w:szCs w:val="18"/>
              </w:rPr>
            </w:pPr>
            <w:r>
              <w:rPr>
                <w:sz w:val="18"/>
                <w:szCs w:val="18"/>
              </w:rPr>
              <w:t> </w:t>
            </w:r>
          </w:p>
        </w:tc>
        <w:tc>
          <w:tcPr>
            <w:tcW w:w="850" w:type="dxa"/>
            <w:tcBorders>
              <w:top w:val="nil"/>
              <w:left w:val="nil"/>
              <w:bottom w:val="nil"/>
              <w:right w:val="nil"/>
            </w:tcBorders>
            <w:noWrap/>
            <w:vAlign w:val="center"/>
            <w:hideMark/>
          </w:tcPr>
          <w:p w14:paraId="518CC84C" w14:textId="77777777" w:rsidR="004A649B" w:rsidRDefault="004A649B">
            <w:pPr>
              <w:rPr>
                <w:sz w:val="18"/>
                <w:szCs w:val="18"/>
              </w:rPr>
            </w:pPr>
          </w:p>
        </w:tc>
        <w:tc>
          <w:tcPr>
            <w:tcW w:w="990" w:type="dxa"/>
            <w:tcBorders>
              <w:top w:val="nil"/>
              <w:left w:val="nil"/>
              <w:bottom w:val="nil"/>
              <w:right w:val="nil"/>
            </w:tcBorders>
            <w:noWrap/>
            <w:vAlign w:val="center"/>
            <w:hideMark/>
          </w:tcPr>
          <w:p w14:paraId="20ECEB72" w14:textId="77777777" w:rsidR="004A649B" w:rsidRDefault="004A649B">
            <w:pPr>
              <w:rPr>
                <w:sz w:val="18"/>
                <w:szCs w:val="18"/>
              </w:rPr>
            </w:pPr>
            <w:r>
              <w:rPr>
                <w:sz w:val="18"/>
                <w:szCs w:val="18"/>
              </w:rPr>
              <w:t>1.</w:t>
            </w:r>
          </w:p>
        </w:tc>
        <w:tc>
          <w:tcPr>
            <w:tcW w:w="3996" w:type="dxa"/>
            <w:gridSpan w:val="2"/>
            <w:tcBorders>
              <w:top w:val="nil"/>
              <w:left w:val="nil"/>
              <w:bottom w:val="nil"/>
              <w:right w:val="nil"/>
            </w:tcBorders>
            <w:noWrap/>
            <w:vAlign w:val="center"/>
            <w:hideMark/>
          </w:tcPr>
          <w:p w14:paraId="3C11341B" w14:textId="77777777" w:rsidR="004A649B" w:rsidRDefault="004A649B">
            <w:pPr>
              <w:rPr>
                <w:sz w:val="18"/>
                <w:szCs w:val="18"/>
              </w:rPr>
            </w:pPr>
            <w:r>
              <w:rPr>
                <w:sz w:val="18"/>
                <w:szCs w:val="18"/>
              </w:rPr>
              <w:t>Tresoreria</w:t>
            </w:r>
          </w:p>
        </w:tc>
        <w:tc>
          <w:tcPr>
            <w:tcW w:w="1535" w:type="dxa"/>
            <w:tcBorders>
              <w:top w:val="nil"/>
              <w:left w:val="single" w:sz="4" w:space="0" w:color="auto"/>
              <w:bottom w:val="nil"/>
              <w:right w:val="single" w:sz="4" w:space="0" w:color="auto"/>
            </w:tcBorders>
            <w:noWrap/>
            <w:vAlign w:val="center"/>
            <w:hideMark/>
          </w:tcPr>
          <w:p w14:paraId="7B08B26B" w14:textId="77777777" w:rsidR="004A649B" w:rsidRDefault="004A649B">
            <w:pPr>
              <w:jc w:val="right"/>
              <w:rPr>
                <w:sz w:val="18"/>
                <w:szCs w:val="18"/>
              </w:rPr>
            </w:pPr>
            <w:r>
              <w:rPr>
                <w:sz w:val="18"/>
                <w:szCs w:val="18"/>
              </w:rPr>
              <w:t>521.048,83</w:t>
            </w:r>
          </w:p>
        </w:tc>
        <w:tc>
          <w:tcPr>
            <w:tcW w:w="1417" w:type="dxa"/>
            <w:tcBorders>
              <w:top w:val="nil"/>
              <w:left w:val="nil"/>
              <w:bottom w:val="nil"/>
              <w:right w:val="single" w:sz="4" w:space="0" w:color="auto"/>
            </w:tcBorders>
            <w:noWrap/>
            <w:vAlign w:val="center"/>
            <w:hideMark/>
          </w:tcPr>
          <w:p w14:paraId="17B19F12" w14:textId="77777777" w:rsidR="004A649B" w:rsidRDefault="004A649B">
            <w:pPr>
              <w:jc w:val="right"/>
              <w:rPr>
                <w:sz w:val="18"/>
                <w:szCs w:val="18"/>
              </w:rPr>
            </w:pPr>
            <w:r>
              <w:rPr>
                <w:sz w:val="18"/>
                <w:szCs w:val="18"/>
              </w:rPr>
              <w:t>577.838,34</w:t>
            </w:r>
          </w:p>
        </w:tc>
      </w:tr>
      <w:tr w:rsidR="004A649B" w14:paraId="699BBF5A" w14:textId="77777777" w:rsidTr="008E1441">
        <w:trPr>
          <w:trHeight w:val="310"/>
        </w:trPr>
        <w:tc>
          <w:tcPr>
            <w:tcW w:w="421" w:type="dxa"/>
            <w:tcBorders>
              <w:top w:val="nil"/>
              <w:left w:val="single" w:sz="8" w:space="0" w:color="auto"/>
              <w:bottom w:val="nil"/>
              <w:right w:val="nil"/>
            </w:tcBorders>
            <w:noWrap/>
            <w:vAlign w:val="center"/>
            <w:hideMark/>
          </w:tcPr>
          <w:p w14:paraId="184BBCFD" w14:textId="77777777" w:rsidR="004A649B" w:rsidRDefault="004A649B">
            <w:pPr>
              <w:rPr>
                <w:sz w:val="18"/>
                <w:szCs w:val="18"/>
              </w:rPr>
            </w:pPr>
            <w:r>
              <w:rPr>
                <w:sz w:val="18"/>
                <w:szCs w:val="18"/>
              </w:rPr>
              <w:t> </w:t>
            </w:r>
          </w:p>
        </w:tc>
        <w:tc>
          <w:tcPr>
            <w:tcW w:w="850" w:type="dxa"/>
            <w:tcBorders>
              <w:top w:val="nil"/>
              <w:left w:val="nil"/>
              <w:bottom w:val="nil"/>
              <w:right w:val="nil"/>
            </w:tcBorders>
            <w:noWrap/>
            <w:vAlign w:val="center"/>
            <w:hideMark/>
          </w:tcPr>
          <w:p w14:paraId="2C9DECD6" w14:textId="77777777" w:rsidR="004A649B" w:rsidRDefault="004A649B">
            <w:pPr>
              <w:rPr>
                <w:sz w:val="18"/>
                <w:szCs w:val="18"/>
              </w:rPr>
            </w:pPr>
          </w:p>
        </w:tc>
        <w:tc>
          <w:tcPr>
            <w:tcW w:w="990" w:type="dxa"/>
            <w:tcBorders>
              <w:top w:val="nil"/>
              <w:left w:val="nil"/>
              <w:bottom w:val="nil"/>
              <w:right w:val="nil"/>
            </w:tcBorders>
            <w:noWrap/>
            <w:vAlign w:val="center"/>
            <w:hideMark/>
          </w:tcPr>
          <w:p w14:paraId="419386B0" w14:textId="77777777" w:rsidR="004A649B" w:rsidRDefault="004A649B">
            <w:pPr>
              <w:rPr>
                <w:sz w:val="18"/>
                <w:szCs w:val="18"/>
              </w:rPr>
            </w:pPr>
            <w:r>
              <w:rPr>
                <w:sz w:val="18"/>
                <w:szCs w:val="18"/>
              </w:rPr>
              <w:t>2.</w:t>
            </w:r>
          </w:p>
        </w:tc>
        <w:tc>
          <w:tcPr>
            <w:tcW w:w="3996" w:type="dxa"/>
            <w:gridSpan w:val="2"/>
            <w:tcBorders>
              <w:top w:val="nil"/>
              <w:left w:val="nil"/>
              <w:bottom w:val="nil"/>
              <w:right w:val="nil"/>
            </w:tcBorders>
            <w:noWrap/>
            <w:vAlign w:val="center"/>
            <w:hideMark/>
          </w:tcPr>
          <w:p w14:paraId="53A2E993" w14:textId="77777777" w:rsidR="004A649B" w:rsidRDefault="004A649B">
            <w:pPr>
              <w:rPr>
                <w:sz w:val="18"/>
                <w:szCs w:val="18"/>
              </w:rPr>
            </w:pPr>
            <w:r>
              <w:rPr>
                <w:sz w:val="18"/>
                <w:szCs w:val="18"/>
              </w:rPr>
              <w:t>Altres actius líquids equivalents</w:t>
            </w:r>
          </w:p>
        </w:tc>
        <w:tc>
          <w:tcPr>
            <w:tcW w:w="1535" w:type="dxa"/>
            <w:tcBorders>
              <w:top w:val="nil"/>
              <w:left w:val="single" w:sz="4" w:space="0" w:color="auto"/>
              <w:bottom w:val="nil"/>
              <w:right w:val="single" w:sz="4" w:space="0" w:color="auto"/>
            </w:tcBorders>
            <w:noWrap/>
            <w:vAlign w:val="center"/>
            <w:hideMark/>
          </w:tcPr>
          <w:p w14:paraId="2BE78BDD" w14:textId="77777777" w:rsidR="004A649B" w:rsidRDefault="004A649B">
            <w:pPr>
              <w:jc w:val="right"/>
              <w:rPr>
                <w:sz w:val="18"/>
                <w:szCs w:val="18"/>
              </w:rPr>
            </w:pPr>
            <w:r>
              <w:rPr>
                <w:sz w:val="18"/>
                <w:szCs w:val="18"/>
              </w:rPr>
              <w:t>0,00</w:t>
            </w:r>
          </w:p>
        </w:tc>
        <w:tc>
          <w:tcPr>
            <w:tcW w:w="1417" w:type="dxa"/>
            <w:tcBorders>
              <w:top w:val="nil"/>
              <w:left w:val="nil"/>
              <w:bottom w:val="nil"/>
              <w:right w:val="single" w:sz="4" w:space="0" w:color="auto"/>
            </w:tcBorders>
            <w:noWrap/>
            <w:vAlign w:val="center"/>
            <w:hideMark/>
          </w:tcPr>
          <w:p w14:paraId="6CED607E" w14:textId="77777777" w:rsidR="004A649B" w:rsidRDefault="004A649B">
            <w:pPr>
              <w:jc w:val="right"/>
              <w:rPr>
                <w:sz w:val="18"/>
                <w:szCs w:val="18"/>
              </w:rPr>
            </w:pPr>
            <w:r>
              <w:rPr>
                <w:sz w:val="18"/>
                <w:szCs w:val="18"/>
              </w:rPr>
              <w:t>0,00</w:t>
            </w:r>
          </w:p>
        </w:tc>
      </w:tr>
      <w:tr w:rsidR="004A649B" w14:paraId="586E98C1" w14:textId="77777777" w:rsidTr="008E1441">
        <w:trPr>
          <w:trHeight w:val="320"/>
        </w:trPr>
        <w:tc>
          <w:tcPr>
            <w:tcW w:w="421" w:type="dxa"/>
            <w:tcBorders>
              <w:top w:val="nil"/>
              <w:left w:val="single" w:sz="8" w:space="0" w:color="auto"/>
              <w:bottom w:val="nil"/>
              <w:right w:val="nil"/>
            </w:tcBorders>
            <w:noWrap/>
            <w:vAlign w:val="center"/>
            <w:hideMark/>
          </w:tcPr>
          <w:p w14:paraId="1708CA05" w14:textId="77777777" w:rsidR="004A649B" w:rsidRDefault="004A649B">
            <w:pPr>
              <w:rPr>
                <w:sz w:val="18"/>
                <w:szCs w:val="18"/>
              </w:rPr>
            </w:pPr>
            <w:r>
              <w:rPr>
                <w:sz w:val="18"/>
                <w:szCs w:val="18"/>
              </w:rPr>
              <w:t> </w:t>
            </w:r>
          </w:p>
        </w:tc>
        <w:tc>
          <w:tcPr>
            <w:tcW w:w="850" w:type="dxa"/>
            <w:tcBorders>
              <w:top w:val="nil"/>
              <w:left w:val="nil"/>
              <w:bottom w:val="nil"/>
              <w:right w:val="nil"/>
            </w:tcBorders>
            <w:noWrap/>
            <w:vAlign w:val="center"/>
            <w:hideMark/>
          </w:tcPr>
          <w:p w14:paraId="473AF1FD" w14:textId="77777777" w:rsidR="004A649B" w:rsidRDefault="004A649B">
            <w:pPr>
              <w:rPr>
                <w:sz w:val="18"/>
                <w:szCs w:val="18"/>
              </w:rPr>
            </w:pPr>
          </w:p>
        </w:tc>
        <w:tc>
          <w:tcPr>
            <w:tcW w:w="990" w:type="dxa"/>
            <w:tcBorders>
              <w:top w:val="nil"/>
              <w:left w:val="nil"/>
              <w:bottom w:val="nil"/>
              <w:right w:val="nil"/>
            </w:tcBorders>
            <w:noWrap/>
            <w:vAlign w:val="center"/>
            <w:hideMark/>
          </w:tcPr>
          <w:p w14:paraId="3B625E63" w14:textId="77777777" w:rsidR="004A649B" w:rsidRDefault="004A649B">
            <w:pPr>
              <w:rPr>
                <w:sz w:val="20"/>
                <w:szCs w:val="20"/>
              </w:rPr>
            </w:pPr>
          </w:p>
        </w:tc>
        <w:tc>
          <w:tcPr>
            <w:tcW w:w="3996" w:type="dxa"/>
            <w:gridSpan w:val="2"/>
            <w:tcBorders>
              <w:top w:val="nil"/>
              <w:left w:val="nil"/>
              <w:bottom w:val="nil"/>
              <w:right w:val="nil"/>
            </w:tcBorders>
            <w:noWrap/>
            <w:vAlign w:val="center"/>
            <w:hideMark/>
          </w:tcPr>
          <w:p w14:paraId="47CBCFE2" w14:textId="77777777" w:rsidR="004A649B" w:rsidRDefault="004A649B">
            <w:pPr>
              <w:rPr>
                <w:sz w:val="20"/>
                <w:szCs w:val="20"/>
              </w:rPr>
            </w:pPr>
          </w:p>
        </w:tc>
        <w:tc>
          <w:tcPr>
            <w:tcW w:w="1535" w:type="dxa"/>
            <w:tcBorders>
              <w:top w:val="nil"/>
              <w:left w:val="single" w:sz="4" w:space="0" w:color="auto"/>
              <w:bottom w:val="nil"/>
              <w:right w:val="single" w:sz="4" w:space="0" w:color="auto"/>
            </w:tcBorders>
            <w:noWrap/>
            <w:vAlign w:val="center"/>
            <w:hideMark/>
          </w:tcPr>
          <w:p w14:paraId="70F2FBB9" w14:textId="77777777" w:rsidR="004A649B" w:rsidRDefault="004A649B">
            <w:pPr>
              <w:jc w:val="right"/>
              <w:rPr>
                <w:sz w:val="18"/>
                <w:szCs w:val="18"/>
              </w:rPr>
            </w:pPr>
            <w:r>
              <w:rPr>
                <w:sz w:val="18"/>
                <w:szCs w:val="18"/>
              </w:rPr>
              <w:t> </w:t>
            </w:r>
          </w:p>
        </w:tc>
        <w:tc>
          <w:tcPr>
            <w:tcW w:w="1417" w:type="dxa"/>
            <w:tcBorders>
              <w:top w:val="nil"/>
              <w:left w:val="nil"/>
              <w:bottom w:val="nil"/>
              <w:right w:val="single" w:sz="4" w:space="0" w:color="auto"/>
            </w:tcBorders>
            <w:noWrap/>
            <w:vAlign w:val="center"/>
            <w:hideMark/>
          </w:tcPr>
          <w:p w14:paraId="34AFD441" w14:textId="77777777" w:rsidR="004A649B" w:rsidRDefault="004A649B">
            <w:pPr>
              <w:jc w:val="right"/>
              <w:rPr>
                <w:sz w:val="18"/>
                <w:szCs w:val="18"/>
              </w:rPr>
            </w:pPr>
            <w:r>
              <w:rPr>
                <w:sz w:val="18"/>
                <w:szCs w:val="18"/>
              </w:rPr>
              <w:t> </w:t>
            </w:r>
          </w:p>
        </w:tc>
      </w:tr>
      <w:tr w:rsidR="004A649B" w14:paraId="6461A6C3" w14:textId="77777777" w:rsidTr="008E1441">
        <w:trPr>
          <w:trHeight w:val="320"/>
        </w:trPr>
        <w:tc>
          <w:tcPr>
            <w:tcW w:w="2268" w:type="dxa"/>
            <w:gridSpan w:val="4"/>
            <w:tcBorders>
              <w:top w:val="single" w:sz="8" w:space="0" w:color="auto"/>
              <w:left w:val="single" w:sz="8" w:space="0" w:color="auto"/>
              <w:bottom w:val="single" w:sz="8" w:space="0" w:color="auto"/>
              <w:right w:val="nil"/>
            </w:tcBorders>
            <w:shd w:val="clear" w:color="000000" w:fill="C0C0C0"/>
            <w:noWrap/>
            <w:vAlign w:val="center"/>
            <w:hideMark/>
          </w:tcPr>
          <w:p w14:paraId="25E70778" w14:textId="77777777" w:rsidR="004A649B" w:rsidRDefault="004A649B">
            <w:pPr>
              <w:rPr>
                <w:b/>
                <w:bCs/>
                <w:i/>
                <w:iCs/>
                <w:sz w:val="18"/>
                <w:szCs w:val="18"/>
              </w:rPr>
            </w:pPr>
            <w:r>
              <w:rPr>
                <w:b/>
                <w:bCs/>
                <w:i/>
                <w:iCs/>
                <w:sz w:val="18"/>
                <w:szCs w:val="18"/>
              </w:rPr>
              <w:t>TOTAL ACTIU ( A + B )</w:t>
            </w:r>
          </w:p>
        </w:tc>
        <w:tc>
          <w:tcPr>
            <w:tcW w:w="3989" w:type="dxa"/>
            <w:tcBorders>
              <w:top w:val="single" w:sz="8" w:space="0" w:color="auto"/>
              <w:left w:val="nil"/>
              <w:bottom w:val="single" w:sz="8" w:space="0" w:color="auto"/>
              <w:right w:val="nil"/>
            </w:tcBorders>
            <w:shd w:val="clear" w:color="000000" w:fill="C0C0C0"/>
            <w:noWrap/>
            <w:vAlign w:val="center"/>
            <w:hideMark/>
          </w:tcPr>
          <w:p w14:paraId="2B165AE4" w14:textId="77777777" w:rsidR="004A649B" w:rsidRDefault="004A649B">
            <w:pPr>
              <w:rPr>
                <w:b/>
                <w:bCs/>
                <w:i/>
                <w:iCs/>
                <w:sz w:val="18"/>
                <w:szCs w:val="18"/>
              </w:rPr>
            </w:pPr>
            <w:r>
              <w:rPr>
                <w:b/>
                <w:bCs/>
                <w:i/>
                <w:iCs/>
                <w:sz w:val="18"/>
                <w:szCs w:val="18"/>
              </w:rPr>
              <w:t> </w:t>
            </w:r>
          </w:p>
        </w:tc>
        <w:tc>
          <w:tcPr>
            <w:tcW w:w="1535" w:type="dxa"/>
            <w:tcBorders>
              <w:top w:val="single" w:sz="8" w:space="0" w:color="auto"/>
              <w:left w:val="single" w:sz="4" w:space="0" w:color="auto"/>
              <w:bottom w:val="single" w:sz="8" w:space="0" w:color="auto"/>
              <w:right w:val="single" w:sz="4" w:space="0" w:color="auto"/>
            </w:tcBorders>
            <w:shd w:val="clear" w:color="000000" w:fill="C0C0C0"/>
            <w:noWrap/>
            <w:vAlign w:val="center"/>
            <w:hideMark/>
          </w:tcPr>
          <w:p w14:paraId="13A99D92" w14:textId="77777777" w:rsidR="004A649B" w:rsidRDefault="004A649B">
            <w:pPr>
              <w:jc w:val="right"/>
              <w:rPr>
                <w:b/>
                <w:bCs/>
                <w:i/>
                <w:iCs/>
                <w:sz w:val="18"/>
                <w:szCs w:val="18"/>
              </w:rPr>
            </w:pPr>
            <w:r>
              <w:rPr>
                <w:b/>
                <w:bCs/>
                <w:i/>
                <w:iCs/>
                <w:sz w:val="18"/>
                <w:szCs w:val="18"/>
              </w:rPr>
              <w:t>982.330,66</w:t>
            </w:r>
          </w:p>
        </w:tc>
        <w:tc>
          <w:tcPr>
            <w:tcW w:w="1417" w:type="dxa"/>
            <w:tcBorders>
              <w:top w:val="single" w:sz="8" w:space="0" w:color="auto"/>
              <w:left w:val="nil"/>
              <w:bottom w:val="single" w:sz="8" w:space="0" w:color="auto"/>
              <w:right w:val="single" w:sz="4" w:space="0" w:color="auto"/>
            </w:tcBorders>
            <w:shd w:val="clear" w:color="000000" w:fill="C0C0C0"/>
            <w:noWrap/>
            <w:vAlign w:val="center"/>
            <w:hideMark/>
          </w:tcPr>
          <w:p w14:paraId="6D0E9B1D" w14:textId="77777777" w:rsidR="004A649B" w:rsidRDefault="004A649B">
            <w:pPr>
              <w:jc w:val="right"/>
              <w:rPr>
                <w:b/>
                <w:bCs/>
                <w:i/>
                <w:iCs/>
                <w:sz w:val="18"/>
                <w:szCs w:val="18"/>
              </w:rPr>
            </w:pPr>
            <w:r>
              <w:rPr>
                <w:b/>
                <w:bCs/>
                <w:i/>
                <w:iCs/>
                <w:sz w:val="18"/>
                <w:szCs w:val="18"/>
              </w:rPr>
              <w:t>980.246,22</w:t>
            </w:r>
          </w:p>
        </w:tc>
      </w:tr>
    </w:tbl>
    <w:p w14:paraId="68A05DF5" w14:textId="77777777" w:rsidR="00A808BD" w:rsidRPr="00765FC9" w:rsidRDefault="00A808BD" w:rsidP="006E2000">
      <w:pPr>
        <w:jc w:val="center"/>
        <w:rPr>
          <w:b/>
          <w:bCs/>
          <w:sz w:val="28"/>
          <w:szCs w:val="28"/>
        </w:rPr>
      </w:pPr>
    </w:p>
    <w:p w14:paraId="4822E27B" w14:textId="77777777" w:rsidR="00A808BD" w:rsidRPr="00765FC9" w:rsidRDefault="00A808BD" w:rsidP="006E2000">
      <w:pPr>
        <w:jc w:val="center"/>
        <w:rPr>
          <w:b/>
          <w:bCs/>
          <w:sz w:val="28"/>
          <w:szCs w:val="28"/>
        </w:rPr>
      </w:pPr>
    </w:p>
    <w:p w14:paraId="0237B628" w14:textId="77777777" w:rsidR="006E2000" w:rsidRDefault="006E2000" w:rsidP="006E2000">
      <w:pPr>
        <w:rPr>
          <w:b/>
          <w:sz w:val="32"/>
          <w:szCs w:val="32"/>
        </w:rPr>
      </w:pPr>
    </w:p>
    <w:p w14:paraId="147EA32F" w14:textId="77777777" w:rsidR="004C612E" w:rsidRDefault="004C612E" w:rsidP="006E2000">
      <w:pPr>
        <w:rPr>
          <w:b/>
          <w:sz w:val="32"/>
          <w:szCs w:val="32"/>
        </w:rPr>
      </w:pPr>
    </w:p>
    <w:p w14:paraId="151E332E" w14:textId="77777777" w:rsidR="004C612E" w:rsidRDefault="004C612E" w:rsidP="006E2000">
      <w:pPr>
        <w:rPr>
          <w:b/>
          <w:sz w:val="32"/>
          <w:szCs w:val="32"/>
        </w:rPr>
      </w:pPr>
    </w:p>
    <w:p w14:paraId="460872A7" w14:textId="77777777" w:rsidR="004C612E" w:rsidRDefault="004C612E" w:rsidP="006E2000">
      <w:pPr>
        <w:rPr>
          <w:b/>
          <w:sz w:val="32"/>
          <w:szCs w:val="32"/>
        </w:rPr>
      </w:pPr>
    </w:p>
    <w:p w14:paraId="6046F3DE" w14:textId="77777777" w:rsidR="004C612E" w:rsidRDefault="004C612E" w:rsidP="006E2000">
      <w:pPr>
        <w:rPr>
          <w:b/>
          <w:sz w:val="32"/>
          <w:szCs w:val="32"/>
        </w:rPr>
      </w:pPr>
    </w:p>
    <w:p w14:paraId="1C86BA85" w14:textId="77777777" w:rsidR="004C612E" w:rsidRDefault="004C612E" w:rsidP="006E2000">
      <w:pPr>
        <w:rPr>
          <w:b/>
          <w:sz w:val="32"/>
          <w:szCs w:val="32"/>
        </w:rPr>
      </w:pPr>
    </w:p>
    <w:p w14:paraId="739806CD" w14:textId="77777777" w:rsidR="004C612E" w:rsidRDefault="004C612E" w:rsidP="006E2000">
      <w:pPr>
        <w:rPr>
          <w:b/>
          <w:sz w:val="32"/>
          <w:szCs w:val="32"/>
        </w:rPr>
      </w:pPr>
    </w:p>
    <w:p w14:paraId="5BED7027" w14:textId="77777777" w:rsidR="004A649B" w:rsidRDefault="004A649B" w:rsidP="006E2000">
      <w:pPr>
        <w:rPr>
          <w:b/>
          <w:sz w:val="32"/>
          <w:szCs w:val="32"/>
        </w:rPr>
      </w:pPr>
    </w:p>
    <w:p w14:paraId="3FF09D71" w14:textId="77777777" w:rsidR="004A649B" w:rsidRDefault="004A649B" w:rsidP="006E2000">
      <w:pPr>
        <w:rPr>
          <w:b/>
          <w:sz w:val="32"/>
          <w:szCs w:val="32"/>
        </w:rPr>
      </w:pPr>
    </w:p>
    <w:p w14:paraId="5C8A7DBB" w14:textId="77777777" w:rsidR="004A649B" w:rsidRDefault="004A649B" w:rsidP="006E2000">
      <w:pPr>
        <w:rPr>
          <w:b/>
          <w:sz w:val="32"/>
          <w:szCs w:val="32"/>
        </w:rPr>
      </w:pPr>
    </w:p>
    <w:p w14:paraId="6CA274F1" w14:textId="77777777" w:rsidR="004C612E" w:rsidRDefault="004C612E" w:rsidP="006E2000">
      <w:pPr>
        <w:rPr>
          <w:b/>
          <w:sz w:val="32"/>
          <w:szCs w:val="32"/>
        </w:rPr>
      </w:pPr>
    </w:p>
    <w:p w14:paraId="0BB18FC3" w14:textId="77777777" w:rsidR="004C612E" w:rsidRDefault="004C612E" w:rsidP="006E2000">
      <w:pPr>
        <w:rPr>
          <w:b/>
          <w:sz w:val="32"/>
          <w:szCs w:val="32"/>
        </w:rPr>
      </w:pPr>
    </w:p>
    <w:tbl>
      <w:tblPr>
        <w:tblW w:w="9209" w:type="dxa"/>
        <w:tblCellMar>
          <w:left w:w="70" w:type="dxa"/>
          <w:right w:w="70" w:type="dxa"/>
        </w:tblCellMar>
        <w:tblLook w:val="04A0" w:firstRow="1" w:lastRow="0" w:firstColumn="1" w:lastColumn="0" w:noHBand="0" w:noVBand="1"/>
      </w:tblPr>
      <w:tblGrid>
        <w:gridCol w:w="340"/>
        <w:gridCol w:w="396"/>
        <w:gridCol w:w="1172"/>
        <w:gridCol w:w="4891"/>
        <w:gridCol w:w="1276"/>
        <w:gridCol w:w="1134"/>
      </w:tblGrid>
      <w:tr w:rsidR="004A649B" w14:paraId="7BCDAF78" w14:textId="77777777" w:rsidTr="004A649B">
        <w:trPr>
          <w:trHeight w:val="320"/>
        </w:trPr>
        <w:tc>
          <w:tcPr>
            <w:tcW w:w="9209" w:type="dxa"/>
            <w:gridSpan w:val="6"/>
            <w:tcBorders>
              <w:top w:val="single" w:sz="4" w:space="0" w:color="auto"/>
              <w:left w:val="single" w:sz="4" w:space="0" w:color="auto"/>
              <w:bottom w:val="single" w:sz="4" w:space="0" w:color="auto"/>
              <w:right w:val="nil"/>
            </w:tcBorders>
            <w:noWrap/>
            <w:vAlign w:val="bottom"/>
            <w:hideMark/>
          </w:tcPr>
          <w:p w14:paraId="300CF2DC" w14:textId="77777777" w:rsidR="004A649B" w:rsidRDefault="004A649B">
            <w:pPr>
              <w:jc w:val="center"/>
              <w:rPr>
                <w:rFonts w:ascii="Calibri" w:hAnsi="Calibri" w:cs="Calibri"/>
                <w:b/>
                <w:bCs/>
                <w:color w:val="000000"/>
                <w:lang w:val="es-ES" w:eastAsia="es-ES"/>
              </w:rPr>
            </w:pPr>
            <w:r>
              <w:rPr>
                <w:rFonts w:ascii="Calibri" w:hAnsi="Calibri" w:cs="Calibri"/>
                <w:b/>
                <w:bCs/>
                <w:color w:val="000000"/>
              </w:rPr>
              <w:t>FUNDACIO CARLES PI I SUNYER D'ESTUDIS AUTONÒMICS I LOCALS</w:t>
            </w:r>
          </w:p>
        </w:tc>
      </w:tr>
      <w:tr w:rsidR="004A649B" w14:paraId="16037FD4" w14:textId="77777777" w:rsidTr="008E1441">
        <w:trPr>
          <w:trHeight w:val="320"/>
        </w:trPr>
        <w:tc>
          <w:tcPr>
            <w:tcW w:w="340" w:type="dxa"/>
            <w:tcBorders>
              <w:top w:val="nil"/>
              <w:left w:val="nil"/>
              <w:bottom w:val="nil"/>
              <w:right w:val="nil"/>
            </w:tcBorders>
            <w:noWrap/>
            <w:vAlign w:val="bottom"/>
            <w:hideMark/>
          </w:tcPr>
          <w:p w14:paraId="1CD18EB9" w14:textId="77777777" w:rsidR="004A649B" w:rsidRDefault="004A649B">
            <w:pPr>
              <w:jc w:val="center"/>
              <w:rPr>
                <w:rFonts w:ascii="Calibri" w:hAnsi="Calibri" w:cs="Calibri"/>
                <w:b/>
                <w:bCs/>
                <w:color w:val="000000"/>
              </w:rPr>
            </w:pPr>
          </w:p>
        </w:tc>
        <w:tc>
          <w:tcPr>
            <w:tcW w:w="396" w:type="dxa"/>
            <w:tcBorders>
              <w:top w:val="nil"/>
              <w:left w:val="nil"/>
              <w:bottom w:val="nil"/>
              <w:right w:val="nil"/>
            </w:tcBorders>
            <w:noWrap/>
            <w:vAlign w:val="bottom"/>
            <w:hideMark/>
          </w:tcPr>
          <w:p w14:paraId="2E5D1A10" w14:textId="77777777" w:rsidR="004A649B" w:rsidRDefault="004A649B">
            <w:pPr>
              <w:rPr>
                <w:sz w:val="20"/>
                <w:szCs w:val="20"/>
              </w:rPr>
            </w:pPr>
          </w:p>
        </w:tc>
        <w:tc>
          <w:tcPr>
            <w:tcW w:w="1172" w:type="dxa"/>
            <w:tcBorders>
              <w:top w:val="nil"/>
              <w:left w:val="nil"/>
              <w:bottom w:val="nil"/>
              <w:right w:val="nil"/>
            </w:tcBorders>
            <w:noWrap/>
            <w:vAlign w:val="bottom"/>
            <w:hideMark/>
          </w:tcPr>
          <w:p w14:paraId="44BD9CE5" w14:textId="77777777" w:rsidR="004A649B" w:rsidRDefault="004A649B">
            <w:pPr>
              <w:rPr>
                <w:sz w:val="20"/>
                <w:szCs w:val="20"/>
              </w:rPr>
            </w:pPr>
          </w:p>
        </w:tc>
        <w:tc>
          <w:tcPr>
            <w:tcW w:w="4891" w:type="dxa"/>
            <w:tcBorders>
              <w:top w:val="nil"/>
              <w:left w:val="nil"/>
              <w:bottom w:val="nil"/>
              <w:right w:val="nil"/>
            </w:tcBorders>
            <w:noWrap/>
            <w:vAlign w:val="bottom"/>
            <w:hideMark/>
          </w:tcPr>
          <w:p w14:paraId="3938E92A" w14:textId="77777777" w:rsidR="004A649B" w:rsidRDefault="004A649B">
            <w:pPr>
              <w:rPr>
                <w:sz w:val="20"/>
                <w:szCs w:val="20"/>
              </w:rPr>
            </w:pPr>
          </w:p>
        </w:tc>
        <w:tc>
          <w:tcPr>
            <w:tcW w:w="1276" w:type="dxa"/>
            <w:tcBorders>
              <w:top w:val="nil"/>
              <w:left w:val="nil"/>
              <w:bottom w:val="nil"/>
              <w:right w:val="nil"/>
            </w:tcBorders>
            <w:noWrap/>
            <w:vAlign w:val="bottom"/>
            <w:hideMark/>
          </w:tcPr>
          <w:p w14:paraId="5755C048" w14:textId="77777777" w:rsidR="004A649B" w:rsidRDefault="004A649B">
            <w:pPr>
              <w:rPr>
                <w:sz w:val="20"/>
                <w:szCs w:val="20"/>
              </w:rPr>
            </w:pPr>
          </w:p>
        </w:tc>
        <w:tc>
          <w:tcPr>
            <w:tcW w:w="1134" w:type="dxa"/>
            <w:tcBorders>
              <w:top w:val="nil"/>
              <w:left w:val="nil"/>
              <w:bottom w:val="nil"/>
              <w:right w:val="nil"/>
            </w:tcBorders>
            <w:noWrap/>
            <w:vAlign w:val="bottom"/>
            <w:hideMark/>
          </w:tcPr>
          <w:p w14:paraId="0FBE63B3" w14:textId="77777777" w:rsidR="004A649B" w:rsidRDefault="004A649B">
            <w:pPr>
              <w:rPr>
                <w:sz w:val="20"/>
                <w:szCs w:val="20"/>
              </w:rPr>
            </w:pPr>
          </w:p>
        </w:tc>
      </w:tr>
      <w:tr w:rsidR="004A649B" w14:paraId="56C6C074" w14:textId="77777777" w:rsidTr="008E1441">
        <w:trPr>
          <w:trHeight w:val="470"/>
        </w:trPr>
        <w:tc>
          <w:tcPr>
            <w:tcW w:w="6799" w:type="dxa"/>
            <w:gridSpan w:val="4"/>
            <w:tcBorders>
              <w:top w:val="single" w:sz="4" w:space="0" w:color="auto"/>
              <w:left w:val="single" w:sz="4" w:space="0" w:color="auto"/>
              <w:bottom w:val="single" w:sz="4" w:space="0" w:color="auto"/>
              <w:right w:val="nil"/>
            </w:tcBorders>
            <w:shd w:val="clear" w:color="000000" w:fill="E2EFDA"/>
            <w:noWrap/>
            <w:vAlign w:val="center"/>
            <w:hideMark/>
          </w:tcPr>
          <w:p w14:paraId="1F4BAB87" w14:textId="77777777" w:rsidR="004A649B" w:rsidRDefault="004A649B">
            <w:pPr>
              <w:jc w:val="center"/>
              <w:rPr>
                <w:b/>
                <w:bCs/>
                <w:sz w:val="18"/>
                <w:szCs w:val="18"/>
              </w:rPr>
            </w:pPr>
            <w:r>
              <w:rPr>
                <w:b/>
                <w:bCs/>
                <w:sz w:val="18"/>
                <w:szCs w:val="18"/>
              </w:rPr>
              <w:t xml:space="preserve">P A S </w:t>
            </w:r>
            <w:proofErr w:type="spellStart"/>
            <w:r>
              <w:rPr>
                <w:b/>
                <w:bCs/>
                <w:sz w:val="18"/>
                <w:szCs w:val="18"/>
              </w:rPr>
              <w:t>S</w:t>
            </w:r>
            <w:proofErr w:type="spellEnd"/>
            <w:r>
              <w:rPr>
                <w:b/>
                <w:bCs/>
                <w:sz w:val="18"/>
                <w:szCs w:val="18"/>
              </w:rPr>
              <w:t xml:space="preserve"> I U</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350026C5" w14:textId="77777777" w:rsidR="004A649B" w:rsidRDefault="004A649B">
            <w:pPr>
              <w:jc w:val="center"/>
              <w:rPr>
                <w:b/>
                <w:bCs/>
                <w:sz w:val="18"/>
                <w:szCs w:val="18"/>
              </w:rPr>
            </w:pPr>
            <w:r>
              <w:rPr>
                <w:b/>
                <w:bCs/>
                <w:sz w:val="18"/>
                <w:szCs w:val="18"/>
              </w:rPr>
              <w:t>Previsió 2026</w:t>
            </w:r>
          </w:p>
        </w:tc>
        <w:tc>
          <w:tcPr>
            <w:tcW w:w="1134" w:type="dxa"/>
            <w:tcBorders>
              <w:top w:val="single" w:sz="4" w:space="0" w:color="auto"/>
              <w:left w:val="nil"/>
              <w:bottom w:val="single" w:sz="4" w:space="0" w:color="auto"/>
              <w:right w:val="single" w:sz="4" w:space="0" w:color="auto"/>
            </w:tcBorders>
            <w:shd w:val="clear" w:color="000000" w:fill="E2EFDA"/>
            <w:vAlign w:val="center"/>
            <w:hideMark/>
          </w:tcPr>
          <w:p w14:paraId="61DC2D67" w14:textId="77777777" w:rsidR="004A649B" w:rsidRDefault="004A649B">
            <w:pPr>
              <w:jc w:val="center"/>
              <w:rPr>
                <w:b/>
                <w:bCs/>
                <w:sz w:val="18"/>
                <w:szCs w:val="18"/>
              </w:rPr>
            </w:pPr>
            <w:r>
              <w:rPr>
                <w:b/>
                <w:bCs/>
                <w:sz w:val="18"/>
                <w:szCs w:val="18"/>
              </w:rPr>
              <w:t>Previsió Tancament 2025</w:t>
            </w:r>
          </w:p>
        </w:tc>
      </w:tr>
      <w:tr w:rsidR="004A649B" w14:paraId="20FDF2B4" w14:textId="77777777" w:rsidTr="008E1441">
        <w:trPr>
          <w:trHeight w:val="310"/>
        </w:trPr>
        <w:tc>
          <w:tcPr>
            <w:tcW w:w="340" w:type="dxa"/>
            <w:tcBorders>
              <w:top w:val="nil"/>
              <w:left w:val="single" w:sz="8" w:space="0" w:color="auto"/>
              <w:bottom w:val="nil"/>
              <w:right w:val="nil"/>
            </w:tcBorders>
            <w:noWrap/>
            <w:vAlign w:val="center"/>
            <w:hideMark/>
          </w:tcPr>
          <w:p w14:paraId="21D1FB88" w14:textId="77777777" w:rsidR="004A649B" w:rsidRDefault="004A649B">
            <w:pPr>
              <w:rPr>
                <w:sz w:val="18"/>
                <w:szCs w:val="18"/>
              </w:rPr>
            </w:pPr>
            <w:r>
              <w:rPr>
                <w:sz w:val="18"/>
                <w:szCs w:val="18"/>
              </w:rPr>
              <w:t> </w:t>
            </w:r>
          </w:p>
        </w:tc>
        <w:tc>
          <w:tcPr>
            <w:tcW w:w="396" w:type="dxa"/>
            <w:tcBorders>
              <w:top w:val="nil"/>
              <w:left w:val="nil"/>
              <w:bottom w:val="nil"/>
              <w:right w:val="nil"/>
            </w:tcBorders>
            <w:noWrap/>
            <w:vAlign w:val="center"/>
            <w:hideMark/>
          </w:tcPr>
          <w:p w14:paraId="0FAB5EA2" w14:textId="77777777" w:rsidR="004A649B" w:rsidRDefault="004A649B">
            <w:pPr>
              <w:rPr>
                <w:sz w:val="18"/>
                <w:szCs w:val="18"/>
              </w:rPr>
            </w:pPr>
          </w:p>
        </w:tc>
        <w:tc>
          <w:tcPr>
            <w:tcW w:w="1172" w:type="dxa"/>
            <w:tcBorders>
              <w:top w:val="nil"/>
              <w:left w:val="nil"/>
              <w:bottom w:val="nil"/>
              <w:right w:val="nil"/>
            </w:tcBorders>
            <w:noWrap/>
            <w:vAlign w:val="center"/>
            <w:hideMark/>
          </w:tcPr>
          <w:p w14:paraId="3C5A389B" w14:textId="77777777" w:rsidR="004A649B" w:rsidRDefault="004A649B">
            <w:pPr>
              <w:rPr>
                <w:sz w:val="20"/>
                <w:szCs w:val="20"/>
              </w:rPr>
            </w:pPr>
          </w:p>
        </w:tc>
        <w:tc>
          <w:tcPr>
            <w:tcW w:w="4891" w:type="dxa"/>
            <w:tcBorders>
              <w:top w:val="nil"/>
              <w:left w:val="nil"/>
              <w:bottom w:val="nil"/>
              <w:right w:val="nil"/>
            </w:tcBorders>
            <w:noWrap/>
            <w:vAlign w:val="center"/>
            <w:hideMark/>
          </w:tcPr>
          <w:p w14:paraId="6C3A5E49" w14:textId="77777777" w:rsidR="004A649B" w:rsidRDefault="004A649B">
            <w:pPr>
              <w:rPr>
                <w:sz w:val="20"/>
                <w:szCs w:val="20"/>
              </w:rPr>
            </w:pPr>
          </w:p>
        </w:tc>
        <w:tc>
          <w:tcPr>
            <w:tcW w:w="1276" w:type="dxa"/>
            <w:tcBorders>
              <w:top w:val="nil"/>
              <w:left w:val="single" w:sz="4" w:space="0" w:color="auto"/>
              <w:bottom w:val="nil"/>
              <w:right w:val="single" w:sz="4" w:space="0" w:color="auto"/>
            </w:tcBorders>
            <w:noWrap/>
            <w:vAlign w:val="center"/>
            <w:hideMark/>
          </w:tcPr>
          <w:p w14:paraId="163FF768" w14:textId="77777777" w:rsidR="004A649B" w:rsidRDefault="004A649B">
            <w:pPr>
              <w:jc w:val="right"/>
              <w:rPr>
                <w:sz w:val="18"/>
                <w:szCs w:val="18"/>
              </w:rPr>
            </w:pPr>
            <w:r>
              <w:rPr>
                <w:sz w:val="18"/>
                <w:szCs w:val="18"/>
              </w:rPr>
              <w:t> </w:t>
            </w:r>
          </w:p>
        </w:tc>
        <w:tc>
          <w:tcPr>
            <w:tcW w:w="1134" w:type="dxa"/>
            <w:tcBorders>
              <w:top w:val="nil"/>
              <w:left w:val="nil"/>
              <w:bottom w:val="nil"/>
              <w:right w:val="single" w:sz="4" w:space="0" w:color="auto"/>
            </w:tcBorders>
            <w:noWrap/>
            <w:vAlign w:val="center"/>
            <w:hideMark/>
          </w:tcPr>
          <w:p w14:paraId="2F02FF03" w14:textId="77777777" w:rsidR="004A649B" w:rsidRDefault="004A649B">
            <w:pPr>
              <w:jc w:val="right"/>
              <w:rPr>
                <w:sz w:val="18"/>
                <w:szCs w:val="18"/>
              </w:rPr>
            </w:pPr>
            <w:r>
              <w:rPr>
                <w:sz w:val="18"/>
                <w:szCs w:val="18"/>
              </w:rPr>
              <w:t> </w:t>
            </w:r>
          </w:p>
        </w:tc>
      </w:tr>
      <w:tr w:rsidR="004A649B" w14:paraId="50369C47" w14:textId="77777777" w:rsidTr="008E1441">
        <w:trPr>
          <w:trHeight w:val="310"/>
        </w:trPr>
        <w:tc>
          <w:tcPr>
            <w:tcW w:w="340" w:type="dxa"/>
            <w:tcBorders>
              <w:top w:val="nil"/>
              <w:left w:val="single" w:sz="8" w:space="0" w:color="auto"/>
              <w:bottom w:val="nil"/>
              <w:right w:val="nil"/>
            </w:tcBorders>
            <w:shd w:val="clear" w:color="000000" w:fill="C0C0C0"/>
            <w:noWrap/>
            <w:vAlign w:val="center"/>
            <w:hideMark/>
          </w:tcPr>
          <w:p w14:paraId="4954AA59" w14:textId="77777777" w:rsidR="004A649B" w:rsidRDefault="004A649B">
            <w:pPr>
              <w:rPr>
                <w:b/>
                <w:bCs/>
                <w:sz w:val="18"/>
                <w:szCs w:val="18"/>
              </w:rPr>
            </w:pPr>
            <w:r>
              <w:rPr>
                <w:b/>
                <w:bCs/>
                <w:sz w:val="18"/>
                <w:szCs w:val="18"/>
              </w:rPr>
              <w:t>A.</w:t>
            </w:r>
          </w:p>
        </w:tc>
        <w:tc>
          <w:tcPr>
            <w:tcW w:w="1568" w:type="dxa"/>
            <w:gridSpan w:val="2"/>
            <w:tcBorders>
              <w:top w:val="nil"/>
              <w:left w:val="nil"/>
              <w:bottom w:val="nil"/>
              <w:right w:val="nil"/>
            </w:tcBorders>
            <w:shd w:val="clear" w:color="000000" w:fill="C0C0C0"/>
            <w:noWrap/>
            <w:vAlign w:val="center"/>
            <w:hideMark/>
          </w:tcPr>
          <w:p w14:paraId="5017F2B2" w14:textId="77777777" w:rsidR="004A649B" w:rsidRDefault="004A649B">
            <w:pPr>
              <w:rPr>
                <w:b/>
                <w:bCs/>
                <w:sz w:val="18"/>
                <w:szCs w:val="18"/>
              </w:rPr>
            </w:pPr>
            <w:r>
              <w:rPr>
                <w:b/>
                <w:bCs/>
                <w:sz w:val="18"/>
                <w:szCs w:val="18"/>
              </w:rPr>
              <w:t>PATRIMONI NET</w:t>
            </w:r>
          </w:p>
        </w:tc>
        <w:tc>
          <w:tcPr>
            <w:tcW w:w="4891" w:type="dxa"/>
            <w:tcBorders>
              <w:top w:val="nil"/>
              <w:left w:val="nil"/>
              <w:bottom w:val="nil"/>
              <w:right w:val="nil"/>
            </w:tcBorders>
            <w:shd w:val="clear" w:color="000000" w:fill="C0C0C0"/>
            <w:noWrap/>
            <w:vAlign w:val="center"/>
            <w:hideMark/>
          </w:tcPr>
          <w:p w14:paraId="41C672C0" w14:textId="77777777" w:rsidR="004A649B" w:rsidRDefault="004A649B">
            <w:pPr>
              <w:rPr>
                <w:b/>
                <w:bCs/>
                <w:sz w:val="18"/>
                <w:szCs w:val="18"/>
              </w:rPr>
            </w:pPr>
            <w:r>
              <w:rPr>
                <w:b/>
                <w:bCs/>
                <w:sz w:val="18"/>
                <w:szCs w:val="18"/>
              </w:rPr>
              <w:t> </w:t>
            </w:r>
          </w:p>
        </w:tc>
        <w:tc>
          <w:tcPr>
            <w:tcW w:w="1276" w:type="dxa"/>
            <w:tcBorders>
              <w:top w:val="nil"/>
              <w:left w:val="single" w:sz="4" w:space="0" w:color="auto"/>
              <w:bottom w:val="nil"/>
              <w:right w:val="single" w:sz="4" w:space="0" w:color="auto"/>
            </w:tcBorders>
            <w:shd w:val="clear" w:color="000000" w:fill="C0C0C0"/>
            <w:noWrap/>
            <w:vAlign w:val="center"/>
            <w:hideMark/>
          </w:tcPr>
          <w:p w14:paraId="752D12A7" w14:textId="77777777" w:rsidR="004A649B" w:rsidRDefault="004A649B">
            <w:pPr>
              <w:jc w:val="right"/>
              <w:rPr>
                <w:b/>
                <w:bCs/>
                <w:sz w:val="18"/>
                <w:szCs w:val="18"/>
              </w:rPr>
            </w:pPr>
            <w:r>
              <w:rPr>
                <w:b/>
                <w:bCs/>
                <w:sz w:val="18"/>
                <w:szCs w:val="18"/>
              </w:rPr>
              <w:t>915.793,72</w:t>
            </w:r>
          </w:p>
        </w:tc>
        <w:tc>
          <w:tcPr>
            <w:tcW w:w="1134" w:type="dxa"/>
            <w:tcBorders>
              <w:top w:val="nil"/>
              <w:left w:val="nil"/>
              <w:bottom w:val="nil"/>
              <w:right w:val="single" w:sz="8" w:space="0" w:color="auto"/>
            </w:tcBorders>
            <w:shd w:val="clear" w:color="000000" w:fill="C0C0C0"/>
            <w:noWrap/>
            <w:vAlign w:val="center"/>
            <w:hideMark/>
          </w:tcPr>
          <w:p w14:paraId="5D3187E1" w14:textId="77777777" w:rsidR="004A649B" w:rsidRDefault="004A649B">
            <w:pPr>
              <w:jc w:val="right"/>
              <w:rPr>
                <w:b/>
                <w:bCs/>
                <w:sz w:val="18"/>
                <w:szCs w:val="18"/>
              </w:rPr>
            </w:pPr>
            <w:r>
              <w:rPr>
                <w:b/>
                <w:bCs/>
                <w:sz w:val="18"/>
                <w:szCs w:val="18"/>
              </w:rPr>
              <w:t>918.246,22</w:t>
            </w:r>
          </w:p>
        </w:tc>
      </w:tr>
      <w:tr w:rsidR="004A649B" w14:paraId="3CF1A916" w14:textId="77777777" w:rsidTr="008E1441">
        <w:trPr>
          <w:trHeight w:val="310"/>
        </w:trPr>
        <w:tc>
          <w:tcPr>
            <w:tcW w:w="340" w:type="dxa"/>
            <w:tcBorders>
              <w:top w:val="nil"/>
              <w:left w:val="single" w:sz="8" w:space="0" w:color="auto"/>
              <w:bottom w:val="nil"/>
              <w:right w:val="nil"/>
            </w:tcBorders>
            <w:noWrap/>
            <w:vAlign w:val="center"/>
            <w:hideMark/>
          </w:tcPr>
          <w:p w14:paraId="5A162BF4" w14:textId="77777777" w:rsidR="004A649B" w:rsidRDefault="004A649B">
            <w:pPr>
              <w:rPr>
                <w:b/>
                <w:bCs/>
                <w:sz w:val="18"/>
                <w:szCs w:val="18"/>
              </w:rPr>
            </w:pPr>
            <w:r>
              <w:rPr>
                <w:b/>
                <w:bCs/>
                <w:sz w:val="18"/>
                <w:szCs w:val="18"/>
              </w:rPr>
              <w:t xml:space="preserve">A-1) </w:t>
            </w:r>
          </w:p>
        </w:tc>
        <w:tc>
          <w:tcPr>
            <w:tcW w:w="1568" w:type="dxa"/>
            <w:gridSpan w:val="2"/>
            <w:tcBorders>
              <w:top w:val="nil"/>
              <w:left w:val="nil"/>
              <w:bottom w:val="nil"/>
              <w:right w:val="nil"/>
            </w:tcBorders>
            <w:noWrap/>
            <w:vAlign w:val="center"/>
            <w:hideMark/>
          </w:tcPr>
          <w:p w14:paraId="1FA11984" w14:textId="77777777" w:rsidR="004A649B" w:rsidRDefault="004A649B">
            <w:pPr>
              <w:rPr>
                <w:b/>
                <w:bCs/>
                <w:sz w:val="18"/>
                <w:szCs w:val="18"/>
              </w:rPr>
            </w:pPr>
            <w:r>
              <w:rPr>
                <w:b/>
                <w:bCs/>
                <w:sz w:val="18"/>
                <w:szCs w:val="18"/>
              </w:rPr>
              <w:t>Fons Propis</w:t>
            </w:r>
          </w:p>
        </w:tc>
        <w:tc>
          <w:tcPr>
            <w:tcW w:w="4891" w:type="dxa"/>
            <w:tcBorders>
              <w:top w:val="nil"/>
              <w:left w:val="nil"/>
              <w:bottom w:val="nil"/>
              <w:right w:val="nil"/>
            </w:tcBorders>
            <w:noWrap/>
            <w:vAlign w:val="center"/>
            <w:hideMark/>
          </w:tcPr>
          <w:p w14:paraId="025CA9AF" w14:textId="77777777" w:rsidR="004A649B" w:rsidRDefault="004A649B">
            <w:pPr>
              <w:rPr>
                <w:b/>
                <w:bCs/>
                <w:sz w:val="18"/>
                <w:szCs w:val="18"/>
              </w:rPr>
            </w:pPr>
          </w:p>
        </w:tc>
        <w:tc>
          <w:tcPr>
            <w:tcW w:w="1276" w:type="dxa"/>
            <w:tcBorders>
              <w:top w:val="nil"/>
              <w:left w:val="single" w:sz="4" w:space="0" w:color="auto"/>
              <w:bottom w:val="nil"/>
              <w:right w:val="single" w:sz="4" w:space="0" w:color="auto"/>
            </w:tcBorders>
            <w:noWrap/>
            <w:vAlign w:val="center"/>
            <w:hideMark/>
          </w:tcPr>
          <w:p w14:paraId="37E6520D" w14:textId="77777777" w:rsidR="004A649B" w:rsidRDefault="004A649B">
            <w:pPr>
              <w:jc w:val="right"/>
              <w:rPr>
                <w:b/>
                <w:bCs/>
                <w:sz w:val="18"/>
                <w:szCs w:val="18"/>
              </w:rPr>
            </w:pPr>
            <w:r>
              <w:rPr>
                <w:b/>
                <w:bCs/>
                <w:sz w:val="18"/>
                <w:szCs w:val="18"/>
              </w:rPr>
              <w:t>910.607,03</w:t>
            </w:r>
          </w:p>
        </w:tc>
        <w:tc>
          <w:tcPr>
            <w:tcW w:w="1134" w:type="dxa"/>
            <w:tcBorders>
              <w:top w:val="nil"/>
              <w:left w:val="nil"/>
              <w:bottom w:val="nil"/>
              <w:right w:val="single" w:sz="4" w:space="0" w:color="auto"/>
            </w:tcBorders>
            <w:noWrap/>
            <w:vAlign w:val="center"/>
            <w:hideMark/>
          </w:tcPr>
          <w:p w14:paraId="19E68E66" w14:textId="77777777" w:rsidR="004A649B" w:rsidRDefault="004A649B">
            <w:pPr>
              <w:jc w:val="right"/>
              <w:rPr>
                <w:b/>
                <w:bCs/>
                <w:sz w:val="18"/>
                <w:szCs w:val="18"/>
              </w:rPr>
            </w:pPr>
            <w:r>
              <w:rPr>
                <w:b/>
                <w:bCs/>
                <w:sz w:val="18"/>
                <w:szCs w:val="18"/>
              </w:rPr>
              <w:t>910.607,03</w:t>
            </w:r>
          </w:p>
        </w:tc>
      </w:tr>
      <w:tr w:rsidR="004A649B" w14:paraId="1E86C605" w14:textId="77777777" w:rsidTr="008E1441">
        <w:trPr>
          <w:trHeight w:val="310"/>
        </w:trPr>
        <w:tc>
          <w:tcPr>
            <w:tcW w:w="340" w:type="dxa"/>
            <w:tcBorders>
              <w:top w:val="nil"/>
              <w:left w:val="single" w:sz="8" w:space="0" w:color="auto"/>
              <w:bottom w:val="nil"/>
              <w:right w:val="nil"/>
            </w:tcBorders>
            <w:noWrap/>
            <w:vAlign w:val="center"/>
            <w:hideMark/>
          </w:tcPr>
          <w:p w14:paraId="1DF07627" w14:textId="77777777" w:rsidR="004A649B" w:rsidRDefault="004A64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2CF182BF" w14:textId="77777777" w:rsidR="004A649B" w:rsidRDefault="004A649B">
            <w:pPr>
              <w:rPr>
                <w:b/>
                <w:bCs/>
                <w:sz w:val="18"/>
                <w:szCs w:val="18"/>
              </w:rPr>
            </w:pPr>
            <w:r>
              <w:rPr>
                <w:b/>
                <w:bCs/>
                <w:sz w:val="18"/>
                <w:szCs w:val="18"/>
              </w:rPr>
              <w:t>I.</w:t>
            </w:r>
          </w:p>
        </w:tc>
        <w:tc>
          <w:tcPr>
            <w:tcW w:w="6063" w:type="dxa"/>
            <w:gridSpan w:val="2"/>
            <w:tcBorders>
              <w:top w:val="nil"/>
              <w:left w:val="nil"/>
              <w:bottom w:val="nil"/>
              <w:right w:val="nil"/>
            </w:tcBorders>
            <w:noWrap/>
            <w:vAlign w:val="center"/>
            <w:hideMark/>
          </w:tcPr>
          <w:p w14:paraId="4831A54A" w14:textId="77777777" w:rsidR="004A649B" w:rsidRDefault="004A649B">
            <w:pPr>
              <w:rPr>
                <w:b/>
                <w:bCs/>
                <w:sz w:val="18"/>
                <w:szCs w:val="18"/>
              </w:rPr>
            </w:pPr>
            <w:r>
              <w:rPr>
                <w:b/>
                <w:bCs/>
                <w:sz w:val="18"/>
                <w:szCs w:val="18"/>
              </w:rPr>
              <w:t xml:space="preserve">Fons </w:t>
            </w:r>
            <w:proofErr w:type="spellStart"/>
            <w:r>
              <w:rPr>
                <w:b/>
                <w:bCs/>
                <w:sz w:val="18"/>
                <w:szCs w:val="18"/>
              </w:rPr>
              <w:t>dotacionals</w:t>
            </w:r>
            <w:proofErr w:type="spellEnd"/>
            <w:r>
              <w:rPr>
                <w:b/>
                <w:bCs/>
                <w:sz w:val="18"/>
                <w:szCs w:val="18"/>
              </w:rPr>
              <w:t xml:space="preserve"> o fons socials</w:t>
            </w:r>
          </w:p>
        </w:tc>
        <w:tc>
          <w:tcPr>
            <w:tcW w:w="1276" w:type="dxa"/>
            <w:tcBorders>
              <w:top w:val="nil"/>
              <w:left w:val="single" w:sz="4" w:space="0" w:color="auto"/>
              <w:bottom w:val="nil"/>
              <w:right w:val="single" w:sz="4" w:space="0" w:color="auto"/>
            </w:tcBorders>
            <w:noWrap/>
            <w:vAlign w:val="center"/>
            <w:hideMark/>
          </w:tcPr>
          <w:p w14:paraId="339EE1CC" w14:textId="77777777" w:rsidR="004A649B" w:rsidRDefault="004A649B">
            <w:pPr>
              <w:jc w:val="right"/>
              <w:rPr>
                <w:b/>
                <w:bCs/>
                <w:sz w:val="18"/>
                <w:szCs w:val="18"/>
              </w:rPr>
            </w:pPr>
            <w:r>
              <w:rPr>
                <w:b/>
                <w:bCs/>
                <w:sz w:val="18"/>
                <w:szCs w:val="18"/>
              </w:rPr>
              <w:t>661.809,29</w:t>
            </w:r>
          </w:p>
        </w:tc>
        <w:tc>
          <w:tcPr>
            <w:tcW w:w="1134" w:type="dxa"/>
            <w:tcBorders>
              <w:top w:val="nil"/>
              <w:left w:val="nil"/>
              <w:bottom w:val="nil"/>
              <w:right w:val="single" w:sz="4" w:space="0" w:color="auto"/>
            </w:tcBorders>
            <w:noWrap/>
            <w:vAlign w:val="center"/>
            <w:hideMark/>
          </w:tcPr>
          <w:p w14:paraId="714927BF" w14:textId="77777777" w:rsidR="004A649B" w:rsidRDefault="004A649B">
            <w:pPr>
              <w:jc w:val="right"/>
              <w:rPr>
                <w:b/>
                <w:bCs/>
                <w:sz w:val="18"/>
                <w:szCs w:val="18"/>
              </w:rPr>
            </w:pPr>
            <w:r>
              <w:rPr>
                <w:b/>
                <w:bCs/>
                <w:sz w:val="18"/>
                <w:szCs w:val="18"/>
              </w:rPr>
              <w:t>661.809,29</w:t>
            </w:r>
          </w:p>
        </w:tc>
      </w:tr>
      <w:tr w:rsidR="004A649B" w14:paraId="0170BC56" w14:textId="77777777" w:rsidTr="008E1441">
        <w:trPr>
          <w:trHeight w:val="310"/>
        </w:trPr>
        <w:tc>
          <w:tcPr>
            <w:tcW w:w="340" w:type="dxa"/>
            <w:tcBorders>
              <w:top w:val="nil"/>
              <w:left w:val="single" w:sz="8" w:space="0" w:color="auto"/>
              <w:bottom w:val="nil"/>
              <w:right w:val="nil"/>
            </w:tcBorders>
            <w:noWrap/>
            <w:vAlign w:val="center"/>
            <w:hideMark/>
          </w:tcPr>
          <w:p w14:paraId="33677C91" w14:textId="77777777" w:rsidR="004A649B" w:rsidRDefault="004A64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24229CD8" w14:textId="77777777" w:rsidR="004A649B" w:rsidRDefault="004A649B">
            <w:pPr>
              <w:rPr>
                <w:b/>
                <w:bCs/>
                <w:sz w:val="18"/>
                <w:szCs w:val="18"/>
              </w:rPr>
            </w:pPr>
          </w:p>
        </w:tc>
        <w:tc>
          <w:tcPr>
            <w:tcW w:w="1172" w:type="dxa"/>
            <w:tcBorders>
              <w:top w:val="nil"/>
              <w:left w:val="nil"/>
              <w:bottom w:val="nil"/>
              <w:right w:val="nil"/>
            </w:tcBorders>
            <w:noWrap/>
            <w:vAlign w:val="center"/>
            <w:hideMark/>
          </w:tcPr>
          <w:p w14:paraId="5EE7DFF6" w14:textId="77777777" w:rsidR="004A649B" w:rsidRDefault="004A649B">
            <w:pPr>
              <w:rPr>
                <w:sz w:val="18"/>
                <w:szCs w:val="18"/>
              </w:rPr>
            </w:pPr>
            <w:r>
              <w:rPr>
                <w:sz w:val="18"/>
                <w:szCs w:val="18"/>
              </w:rPr>
              <w:t>1.</w:t>
            </w:r>
          </w:p>
        </w:tc>
        <w:tc>
          <w:tcPr>
            <w:tcW w:w="4891" w:type="dxa"/>
            <w:tcBorders>
              <w:top w:val="nil"/>
              <w:left w:val="nil"/>
              <w:bottom w:val="nil"/>
              <w:right w:val="nil"/>
            </w:tcBorders>
            <w:noWrap/>
            <w:vAlign w:val="center"/>
            <w:hideMark/>
          </w:tcPr>
          <w:p w14:paraId="0087C3E0" w14:textId="77777777" w:rsidR="004A649B" w:rsidRDefault="004A649B">
            <w:pPr>
              <w:rPr>
                <w:sz w:val="18"/>
                <w:szCs w:val="18"/>
              </w:rPr>
            </w:pPr>
            <w:r>
              <w:rPr>
                <w:sz w:val="18"/>
                <w:szCs w:val="18"/>
              </w:rPr>
              <w:t xml:space="preserve">Fons </w:t>
            </w:r>
            <w:proofErr w:type="spellStart"/>
            <w:r>
              <w:rPr>
                <w:sz w:val="18"/>
                <w:szCs w:val="18"/>
              </w:rPr>
              <w:t>dotacionals</w:t>
            </w:r>
            <w:proofErr w:type="spellEnd"/>
            <w:r>
              <w:rPr>
                <w:sz w:val="18"/>
                <w:szCs w:val="18"/>
              </w:rPr>
              <w:t xml:space="preserve"> o fons socials</w:t>
            </w:r>
          </w:p>
        </w:tc>
        <w:tc>
          <w:tcPr>
            <w:tcW w:w="1276" w:type="dxa"/>
            <w:tcBorders>
              <w:top w:val="nil"/>
              <w:left w:val="single" w:sz="4" w:space="0" w:color="auto"/>
              <w:bottom w:val="nil"/>
              <w:right w:val="single" w:sz="4" w:space="0" w:color="auto"/>
            </w:tcBorders>
            <w:noWrap/>
            <w:vAlign w:val="center"/>
            <w:hideMark/>
          </w:tcPr>
          <w:p w14:paraId="7372243D" w14:textId="77777777" w:rsidR="004A649B" w:rsidRDefault="004A649B">
            <w:pPr>
              <w:jc w:val="right"/>
              <w:rPr>
                <w:b/>
                <w:bCs/>
                <w:sz w:val="18"/>
                <w:szCs w:val="18"/>
              </w:rPr>
            </w:pPr>
            <w:r>
              <w:rPr>
                <w:b/>
                <w:bCs/>
                <w:sz w:val="18"/>
                <w:szCs w:val="18"/>
              </w:rPr>
              <w:t>661.809,29</w:t>
            </w:r>
          </w:p>
        </w:tc>
        <w:tc>
          <w:tcPr>
            <w:tcW w:w="1134" w:type="dxa"/>
            <w:tcBorders>
              <w:top w:val="nil"/>
              <w:left w:val="nil"/>
              <w:bottom w:val="nil"/>
              <w:right w:val="single" w:sz="4" w:space="0" w:color="auto"/>
            </w:tcBorders>
            <w:noWrap/>
            <w:vAlign w:val="center"/>
            <w:hideMark/>
          </w:tcPr>
          <w:p w14:paraId="7CE53D61" w14:textId="77777777" w:rsidR="004A649B" w:rsidRDefault="004A649B">
            <w:pPr>
              <w:jc w:val="right"/>
              <w:rPr>
                <w:b/>
                <w:bCs/>
                <w:sz w:val="18"/>
                <w:szCs w:val="18"/>
              </w:rPr>
            </w:pPr>
            <w:r>
              <w:rPr>
                <w:b/>
                <w:bCs/>
                <w:sz w:val="18"/>
                <w:szCs w:val="18"/>
              </w:rPr>
              <w:t>661.809,29</w:t>
            </w:r>
          </w:p>
        </w:tc>
      </w:tr>
      <w:tr w:rsidR="004A649B" w14:paraId="1AFF679E" w14:textId="77777777" w:rsidTr="008E1441">
        <w:trPr>
          <w:trHeight w:val="310"/>
        </w:trPr>
        <w:tc>
          <w:tcPr>
            <w:tcW w:w="340" w:type="dxa"/>
            <w:tcBorders>
              <w:top w:val="nil"/>
              <w:left w:val="single" w:sz="8" w:space="0" w:color="auto"/>
              <w:bottom w:val="nil"/>
              <w:right w:val="nil"/>
            </w:tcBorders>
            <w:noWrap/>
            <w:vAlign w:val="center"/>
            <w:hideMark/>
          </w:tcPr>
          <w:p w14:paraId="415C8B70" w14:textId="77777777" w:rsidR="004A649B" w:rsidRDefault="004A64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165E0F66" w14:textId="77777777" w:rsidR="004A649B" w:rsidRDefault="004A649B">
            <w:pPr>
              <w:rPr>
                <w:b/>
                <w:bCs/>
                <w:sz w:val="18"/>
                <w:szCs w:val="18"/>
              </w:rPr>
            </w:pPr>
            <w:r>
              <w:rPr>
                <w:b/>
                <w:bCs/>
                <w:sz w:val="18"/>
                <w:szCs w:val="18"/>
              </w:rPr>
              <w:t>III.</w:t>
            </w:r>
          </w:p>
        </w:tc>
        <w:tc>
          <w:tcPr>
            <w:tcW w:w="6063" w:type="dxa"/>
            <w:gridSpan w:val="2"/>
            <w:tcBorders>
              <w:top w:val="nil"/>
              <w:left w:val="nil"/>
              <w:bottom w:val="nil"/>
              <w:right w:val="nil"/>
            </w:tcBorders>
            <w:noWrap/>
            <w:vAlign w:val="center"/>
            <w:hideMark/>
          </w:tcPr>
          <w:p w14:paraId="31816903" w14:textId="77777777" w:rsidR="004A649B" w:rsidRDefault="004A649B">
            <w:pPr>
              <w:rPr>
                <w:b/>
                <w:bCs/>
                <w:sz w:val="18"/>
                <w:szCs w:val="18"/>
              </w:rPr>
            </w:pPr>
            <w:r>
              <w:rPr>
                <w:b/>
                <w:bCs/>
                <w:sz w:val="18"/>
                <w:szCs w:val="18"/>
              </w:rPr>
              <w:t>Excedents d'exercicis anteriors</w:t>
            </w:r>
          </w:p>
        </w:tc>
        <w:tc>
          <w:tcPr>
            <w:tcW w:w="1276" w:type="dxa"/>
            <w:tcBorders>
              <w:top w:val="nil"/>
              <w:left w:val="single" w:sz="4" w:space="0" w:color="auto"/>
              <w:bottom w:val="nil"/>
              <w:right w:val="single" w:sz="4" w:space="0" w:color="auto"/>
            </w:tcBorders>
            <w:noWrap/>
            <w:vAlign w:val="center"/>
            <w:hideMark/>
          </w:tcPr>
          <w:p w14:paraId="4CA67154" w14:textId="77777777" w:rsidR="004A649B" w:rsidRDefault="004A649B">
            <w:pPr>
              <w:jc w:val="right"/>
              <w:rPr>
                <w:b/>
                <w:bCs/>
                <w:sz w:val="18"/>
                <w:szCs w:val="18"/>
              </w:rPr>
            </w:pPr>
            <w:r>
              <w:rPr>
                <w:b/>
                <w:bCs/>
                <w:sz w:val="18"/>
                <w:szCs w:val="18"/>
              </w:rPr>
              <w:t>-556.858,99</w:t>
            </w:r>
          </w:p>
        </w:tc>
        <w:tc>
          <w:tcPr>
            <w:tcW w:w="1134" w:type="dxa"/>
            <w:tcBorders>
              <w:top w:val="nil"/>
              <w:left w:val="nil"/>
              <w:bottom w:val="nil"/>
              <w:right w:val="single" w:sz="4" w:space="0" w:color="auto"/>
            </w:tcBorders>
            <w:noWrap/>
            <w:vAlign w:val="center"/>
            <w:hideMark/>
          </w:tcPr>
          <w:p w14:paraId="28568A2B" w14:textId="77777777" w:rsidR="004A649B" w:rsidRDefault="004A649B">
            <w:pPr>
              <w:jc w:val="right"/>
              <w:rPr>
                <w:b/>
                <w:bCs/>
                <w:sz w:val="18"/>
                <w:szCs w:val="18"/>
              </w:rPr>
            </w:pPr>
            <w:r>
              <w:rPr>
                <w:b/>
                <w:bCs/>
                <w:sz w:val="18"/>
                <w:szCs w:val="18"/>
              </w:rPr>
              <w:t>-556.858,99</w:t>
            </w:r>
          </w:p>
        </w:tc>
      </w:tr>
      <w:tr w:rsidR="004A649B" w14:paraId="224B53B5" w14:textId="77777777" w:rsidTr="008E1441">
        <w:trPr>
          <w:trHeight w:val="310"/>
        </w:trPr>
        <w:tc>
          <w:tcPr>
            <w:tcW w:w="340" w:type="dxa"/>
            <w:tcBorders>
              <w:top w:val="nil"/>
              <w:left w:val="single" w:sz="8" w:space="0" w:color="auto"/>
              <w:bottom w:val="nil"/>
              <w:right w:val="nil"/>
            </w:tcBorders>
            <w:noWrap/>
            <w:vAlign w:val="center"/>
            <w:hideMark/>
          </w:tcPr>
          <w:p w14:paraId="6603D624" w14:textId="77777777" w:rsidR="004A649B" w:rsidRDefault="004A649B">
            <w:pPr>
              <w:rPr>
                <w:sz w:val="18"/>
                <w:szCs w:val="18"/>
              </w:rPr>
            </w:pPr>
            <w:r>
              <w:rPr>
                <w:sz w:val="18"/>
                <w:szCs w:val="18"/>
              </w:rPr>
              <w:t> </w:t>
            </w:r>
          </w:p>
        </w:tc>
        <w:tc>
          <w:tcPr>
            <w:tcW w:w="396" w:type="dxa"/>
            <w:tcBorders>
              <w:top w:val="nil"/>
              <w:left w:val="nil"/>
              <w:bottom w:val="nil"/>
              <w:right w:val="nil"/>
            </w:tcBorders>
            <w:noWrap/>
            <w:vAlign w:val="center"/>
            <w:hideMark/>
          </w:tcPr>
          <w:p w14:paraId="3C3B1006" w14:textId="77777777" w:rsidR="004A649B" w:rsidRDefault="004A649B">
            <w:pPr>
              <w:rPr>
                <w:sz w:val="18"/>
                <w:szCs w:val="18"/>
              </w:rPr>
            </w:pPr>
          </w:p>
        </w:tc>
        <w:tc>
          <w:tcPr>
            <w:tcW w:w="1172" w:type="dxa"/>
            <w:tcBorders>
              <w:top w:val="nil"/>
              <w:left w:val="nil"/>
              <w:bottom w:val="nil"/>
              <w:right w:val="nil"/>
            </w:tcBorders>
            <w:noWrap/>
            <w:vAlign w:val="center"/>
            <w:hideMark/>
          </w:tcPr>
          <w:p w14:paraId="40E29411" w14:textId="77777777" w:rsidR="004A649B" w:rsidRDefault="004A649B">
            <w:pPr>
              <w:rPr>
                <w:sz w:val="18"/>
                <w:szCs w:val="18"/>
              </w:rPr>
            </w:pPr>
            <w:r>
              <w:rPr>
                <w:sz w:val="18"/>
                <w:szCs w:val="18"/>
              </w:rPr>
              <w:t>2.</w:t>
            </w:r>
          </w:p>
        </w:tc>
        <w:tc>
          <w:tcPr>
            <w:tcW w:w="4891" w:type="dxa"/>
            <w:tcBorders>
              <w:top w:val="nil"/>
              <w:left w:val="nil"/>
              <w:bottom w:val="nil"/>
              <w:right w:val="nil"/>
            </w:tcBorders>
            <w:noWrap/>
            <w:vAlign w:val="center"/>
            <w:hideMark/>
          </w:tcPr>
          <w:p w14:paraId="4F571A81" w14:textId="77777777" w:rsidR="004A649B" w:rsidRDefault="004A649B">
            <w:pPr>
              <w:rPr>
                <w:sz w:val="18"/>
                <w:szCs w:val="18"/>
              </w:rPr>
            </w:pPr>
            <w:r>
              <w:rPr>
                <w:sz w:val="18"/>
                <w:szCs w:val="18"/>
              </w:rPr>
              <w:t>Excedents negatius d'exercicis anteriors</w:t>
            </w:r>
          </w:p>
        </w:tc>
        <w:tc>
          <w:tcPr>
            <w:tcW w:w="1276" w:type="dxa"/>
            <w:tcBorders>
              <w:top w:val="nil"/>
              <w:left w:val="single" w:sz="4" w:space="0" w:color="auto"/>
              <w:bottom w:val="nil"/>
              <w:right w:val="single" w:sz="4" w:space="0" w:color="auto"/>
            </w:tcBorders>
            <w:noWrap/>
            <w:vAlign w:val="center"/>
            <w:hideMark/>
          </w:tcPr>
          <w:p w14:paraId="5BA0A7E5" w14:textId="77777777" w:rsidR="004A649B" w:rsidRDefault="004A649B">
            <w:pPr>
              <w:jc w:val="right"/>
              <w:rPr>
                <w:sz w:val="18"/>
                <w:szCs w:val="18"/>
              </w:rPr>
            </w:pPr>
            <w:r>
              <w:rPr>
                <w:sz w:val="18"/>
                <w:szCs w:val="18"/>
              </w:rPr>
              <w:t>-556.858,99</w:t>
            </w:r>
          </w:p>
        </w:tc>
        <w:tc>
          <w:tcPr>
            <w:tcW w:w="1134" w:type="dxa"/>
            <w:tcBorders>
              <w:top w:val="nil"/>
              <w:left w:val="nil"/>
              <w:bottom w:val="nil"/>
              <w:right w:val="single" w:sz="4" w:space="0" w:color="auto"/>
            </w:tcBorders>
            <w:noWrap/>
            <w:vAlign w:val="center"/>
            <w:hideMark/>
          </w:tcPr>
          <w:p w14:paraId="3D55DEA6" w14:textId="77777777" w:rsidR="004A649B" w:rsidRDefault="004A649B">
            <w:pPr>
              <w:jc w:val="right"/>
              <w:rPr>
                <w:sz w:val="18"/>
                <w:szCs w:val="18"/>
              </w:rPr>
            </w:pPr>
            <w:r>
              <w:rPr>
                <w:sz w:val="18"/>
                <w:szCs w:val="18"/>
              </w:rPr>
              <w:t>-556.858,99</w:t>
            </w:r>
          </w:p>
        </w:tc>
      </w:tr>
      <w:tr w:rsidR="004A649B" w14:paraId="7E8E82A7" w14:textId="77777777" w:rsidTr="008E1441">
        <w:trPr>
          <w:trHeight w:val="310"/>
        </w:trPr>
        <w:tc>
          <w:tcPr>
            <w:tcW w:w="340" w:type="dxa"/>
            <w:tcBorders>
              <w:top w:val="nil"/>
              <w:left w:val="single" w:sz="8" w:space="0" w:color="auto"/>
              <w:bottom w:val="nil"/>
              <w:right w:val="nil"/>
            </w:tcBorders>
            <w:noWrap/>
            <w:vAlign w:val="center"/>
            <w:hideMark/>
          </w:tcPr>
          <w:p w14:paraId="763D1901" w14:textId="77777777" w:rsidR="004A649B" w:rsidRDefault="004A649B">
            <w:pPr>
              <w:rPr>
                <w:sz w:val="18"/>
                <w:szCs w:val="18"/>
              </w:rPr>
            </w:pPr>
            <w:r>
              <w:rPr>
                <w:sz w:val="18"/>
                <w:szCs w:val="18"/>
              </w:rPr>
              <w:t> </w:t>
            </w:r>
          </w:p>
        </w:tc>
        <w:tc>
          <w:tcPr>
            <w:tcW w:w="396" w:type="dxa"/>
            <w:tcBorders>
              <w:top w:val="nil"/>
              <w:left w:val="nil"/>
              <w:bottom w:val="nil"/>
              <w:right w:val="nil"/>
            </w:tcBorders>
            <w:noWrap/>
            <w:vAlign w:val="center"/>
            <w:hideMark/>
          </w:tcPr>
          <w:p w14:paraId="20F52730" w14:textId="77777777" w:rsidR="004A649B" w:rsidRDefault="004A649B">
            <w:pPr>
              <w:rPr>
                <w:b/>
                <w:bCs/>
                <w:sz w:val="18"/>
                <w:szCs w:val="18"/>
              </w:rPr>
            </w:pPr>
            <w:r>
              <w:rPr>
                <w:b/>
                <w:bCs/>
                <w:sz w:val="18"/>
                <w:szCs w:val="18"/>
              </w:rPr>
              <w:t>VI.</w:t>
            </w:r>
          </w:p>
        </w:tc>
        <w:tc>
          <w:tcPr>
            <w:tcW w:w="6063" w:type="dxa"/>
            <w:gridSpan w:val="2"/>
            <w:tcBorders>
              <w:top w:val="nil"/>
              <w:left w:val="nil"/>
              <w:bottom w:val="nil"/>
              <w:right w:val="nil"/>
            </w:tcBorders>
            <w:noWrap/>
            <w:vAlign w:val="center"/>
            <w:hideMark/>
          </w:tcPr>
          <w:p w14:paraId="77ED1E99" w14:textId="03ACB849" w:rsidR="004A649B" w:rsidRDefault="004A649B">
            <w:pPr>
              <w:rPr>
                <w:b/>
                <w:bCs/>
                <w:sz w:val="18"/>
                <w:szCs w:val="18"/>
              </w:rPr>
            </w:pPr>
            <w:r>
              <w:rPr>
                <w:b/>
                <w:bCs/>
                <w:sz w:val="18"/>
                <w:szCs w:val="18"/>
              </w:rPr>
              <w:t xml:space="preserve">Aportacions per a compensar </w:t>
            </w:r>
            <w:r w:rsidR="008E1441">
              <w:rPr>
                <w:b/>
                <w:bCs/>
                <w:sz w:val="18"/>
                <w:szCs w:val="18"/>
              </w:rPr>
              <w:t>pèrdues</w:t>
            </w:r>
          </w:p>
        </w:tc>
        <w:tc>
          <w:tcPr>
            <w:tcW w:w="1276" w:type="dxa"/>
            <w:tcBorders>
              <w:top w:val="nil"/>
              <w:left w:val="single" w:sz="4" w:space="0" w:color="auto"/>
              <w:bottom w:val="nil"/>
              <w:right w:val="single" w:sz="4" w:space="0" w:color="auto"/>
            </w:tcBorders>
            <w:noWrap/>
            <w:vAlign w:val="center"/>
            <w:hideMark/>
          </w:tcPr>
          <w:p w14:paraId="5EBBBC55" w14:textId="77777777" w:rsidR="004A649B" w:rsidRDefault="004A649B">
            <w:pPr>
              <w:jc w:val="right"/>
              <w:rPr>
                <w:b/>
                <w:bCs/>
                <w:sz w:val="18"/>
                <w:szCs w:val="18"/>
              </w:rPr>
            </w:pPr>
            <w:r>
              <w:rPr>
                <w:b/>
                <w:bCs/>
                <w:sz w:val="18"/>
                <w:szCs w:val="18"/>
              </w:rPr>
              <w:t>805.656,73</w:t>
            </w:r>
          </w:p>
        </w:tc>
        <w:tc>
          <w:tcPr>
            <w:tcW w:w="1134" w:type="dxa"/>
            <w:tcBorders>
              <w:top w:val="nil"/>
              <w:left w:val="nil"/>
              <w:bottom w:val="nil"/>
              <w:right w:val="single" w:sz="4" w:space="0" w:color="auto"/>
            </w:tcBorders>
            <w:noWrap/>
            <w:vAlign w:val="center"/>
            <w:hideMark/>
          </w:tcPr>
          <w:p w14:paraId="6334E052" w14:textId="77777777" w:rsidR="004A649B" w:rsidRDefault="004A649B">
            <w:pPr>
              <w:jc w:val="right"/>
              <w:rPr>
                <w:b/>
                <w:bCs/>
                <w:sz w:val="18"/>
                <w:szCs w:val="18"/>
              </w:rPr>
            </w:pPr>
            <w:r>
              <w:rPr>
                <w:b/>
                <w:bCs/>
                <w:sz w:val="18"/>
                <w:szCs w:val="18"/>
              </w:rPr>
              <w:t>805.656,73</w:t>
            </w:r>
          </w:p>
        </w:tc>
      </w:tr>
      <w:tr w:rsidR="004A649B" w14:paraId="5E7EF779" w14:textId="77777777" w:rsidTr="008E1441">
        <w:trPr>
          <w:trHeight w:val="310"/>
        </w:trPr>
        <w:tc>
          <w:tcPr>
            <w:tcW w:w="340" w:type="dxa"/>
            <w:tcBorders>
              <w:top w:val="nil"/>
              <w:left w:val="single" w:sz="8" w:space="0" w:color="auto"/>
              <w:bottom w:val="nil"/>
              <w:right w:val="nil"/>
            </w:tcBorders>
            <w:noWrap/>
            <w:vAlign w:val="center"/>
            <w:hideMark/>
          </w:tcPr>
          <w:p w14:paraId="3C372AD8" w14:textId="77777777" w:rsidR="004A649B" w:rsidRDefault="004A649B">
            <w:pPr>
              <w:rPr>
                <w:b/>
                <w:bCs/>
                <w:sz w:val="18"/>
                <w:szCs w:val="18"/>
              </w:rPr>
            </w:pPr>
            <w:r>
              <w:rPr>
                <w:b/>
                <w:bCs/>
                <w:sz w:val="18"/>
                <w:szCs w:val="18"/>
              </w:rPr>
              <w:t xml:space="preserve">A-2) </w:t>
            </w:r>
          </w:p>
        </w:tc>
        <w:tc>
          <w:tcPr>
            <w:tcW w:w="6459" w:type="dxa"/>
            <w:gridSpan w:val="3"/>
            <w:tcBorders>
              <w:top w:val="nil"/>
              <w:left w:val="nil"/>
              <w:bottom w:val="nil"/>
              <w:right w:val="nil"/>
            </w:tcBorders>
            <w:noWrap/>
            <w:vAlign w:val="center"/>
            <w:hideMark/>
          </w:tcPr>
          <w:p w14:paraId="2B7362C8" w14:textId="77777777" w:rsidR="004A649B" w:rsidRDefault="004A649B">
            <w:pPr>
              <w:rPr>
                <w:b/>
                <w:bCs/>
                <w:sz w:val="18"/>
                <w:szCs w:val="18"/>
              </w:rPr>
            </w:pPr>
            <w:r>
              <w:rPr>
                <w:b/>
                <w:bCs/>
                <w:sz w:val="18"/>
                <w:szCs w:val="18"/>
              </w:rPr>
              <w:t>Subvencions, donacions i llegats rebuts</w:t>
            </w:r>
          </w:p>
        </w:tc>
        <w:tc>
          <w:tcPr>
            <w:tcW w:w="1276" w:type="dxa"/>
            <w:tcBorders>
              <w:top w:val="nil"/>
              <w:left w:val="single" w:sz="4" w:space="0" w:color="auto"/>
              <w:bottom w:val="nil"/>
              <w:right w:val="single" w:sz="4" w:space="0" w:color="auto"/>
            </w:tcBorders>
            <w:noWrap/>
            <w:vAlign w:val="center"/>
            <w:hideMark/>
          </w:tcPr>
          <w:p w14:paraId="04A162FC" w14:textId="77777777" w:rsidR="004A649B" w:rsidRDefault="004A649B">
            <w:pPr>
              <w:jc w:val="right"/>
              <w:rPr>
                <w:b/>
                <w:bCs/>
                <w:sz w:val="18"/>
                <w:szCs w:val="18"/>
              </w:rPr>
            </w:pPr>
            <w:r>
              <w:rPr>
                <w:b/>
                <w:bCs/>
                <w:sz w:val="18"/>
                <w:szCs w:val="18"/>
              </w:rPr>
              <w:t>5.186,69</w:t>
            </w:r>
          </w:p>
        </w:tc>
        <w:tc>
          <w:tcPr>
            <w:tcW w:w="1134" w:type="dxa"/>
            <w:tcBorders>
              <w:top w:val="nil"/>
              <w:left w:val="nil"/>
              <w:bottom w:val="nil"/>
              <w:right w:val="single" w:sz="4" w:space="0" w:color="auto"/>
            </w:tcBorders>
            <w:noWrap/>
            <w:vAlign w:val="center"/>
            <w:hideMark/>
          </w:tcPr>
          <w:p w14:paraId="3E5F063C" w14:textId="77777777" w:rsidR="004A649B" w:rsidRDefault="004A649B">
            <w:pPr>
              <w:jc w:val="right"/>
              <w:rPr>
                <w:b/>
                <w:bCs/>
                <w:sz w:val="18"/>
                <w:szCs w:val="18"/>
              </w:rPr>
            </w:pPr>
            <w:r>
              <w:rPr>
                <w:b/>
                <w:bCs/>
                <w:sz w:val="18"/>
                <w:szCs w:val="18"/>
              </w:rPr>
              <w:t>7.639,19</w:t>
            </w:r>
          </w:p>
        </w:tc>
      </w:tr>
      <w:tr w:rsidR="004A649B" w14:paraId="4F06464F" w14:textId="77777777" w:rsidTr="008E1441">
        <w:trPr>
          <w:trHeight w:val="310"/>
        </w:trPr>
        <w:tc>
          <w:tcPr>
            <w:tcW w:w="340" w:type="dxa"/>
            <w:tcBorders>
              <w:top w:val="nil"/>
              <w:left w:val="single" w:sz="8" w:space="0" w:color="auto"/>
              <w:bottom w:val="nil"/>
              <w:right w:val="nil"/>
            </w:tcBorders>
            <w:noWrap/>
            <w:vAlign w:val="center"/>
            <w:hideMark/>
          </w:tcPr>
          <w:p w14:paraId="47E8C854" w14:textId="77777777" w:rsidR="004A649B" w:rsidRDefault="004A64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485A2385" w14:textId="77777777" w:rsidR="004A649B" w:rsidRDefault="004A649B">
            <w:pPr>
              <w:rPr>
                <w:b/>
                <w:bCs/>
                <w:sz w:val="18"/>
                <w:szCs w:val="18"/>
              </w:rPr>
            </w:pPr>
          </w:p>
        </w:tc>
        <w:tc>
          <w:tcPr>
            <w:tcW w:w="1172" w:type="dxa"/>
            <w:tcBorders>
              <w:top w:val="nil"/>
              <w:left w:val="nil"/>
              <w:bottom w:val="nil"/>
              <w:right w:val="nil"/>
            </w:tcBorders>
            <w:noWrap/>
            <w:vAlign w:val="center"/>
            <w:hideMark/>
          </w:tcPr>
          <w:p w14:paraId="45117976" w14:textId="77777777" w:rsidR="004A649B" w:rsidRDefault="004A649B">
            <w:pPr>
              <w:rPr>
                <w:sz w:val="18"/>
                <w:szCs w:val="18"/>
              </w:rPr>
            </w:pPr>
            <w:r>
              <w:rPr>
                <w:sz w:val="18"/>
                <w:szCs w:val="18"/>
              </w:rPr>
              <w:t>1.</w:t>
            </w:r>
          </w:p>
        </w:tc>
        <w:tc>
          <w:tcPr>
            <w:tcW w:w="4891" w:type="dxa"/>
            <w:tcBorders>
              <w:top w:val="nil"/>
              <w:left w:val="nil"/>
              <w:bottom w:val="nil"/>
              <w:right w:val="nil"/>
            </w:tcBorders>
            <w:noWrap/>
            <w:vAlign w:val="center"/>
            <w:hideMark/>
          </w:tcPr>
          <w:p w14:paraId="4A6D7D08" w14:textId="77777777" w:rsidR="004A649B" w:rsidRDefault="004A649B">
            <w:pPr>
              <w:rPr>
                <w:sz w:val="18"/>
                <w:szCs w:val="18"/>
              </w:rPr>
            </w:pPr>
            <w:r>
              <w:rPr>
                <w:sz w:val="18"/>
                <w:szCs w:val="18"/>
              </w:rPr>
              <w:t>Subvencions oficials de capital</w:t>
            </w:r>
          </w:p>
        </w:tc>
        <w:tc>
          <w:tcPr>
            <w:tcW w:w="1276" w:type="dxa"/>
            <w:tcBorders>
              <w:top w:val="nil"/>
              <w:left w:val="single" w:sz="4" w:space="0" w:color="auto"/>
              <w:bottom w:val="nil"/>
              <w:right w:val="single" w:sz="4" w:space="0" w:color="auto"/>
            </w:tcBorders>
            <w:noWrap/>
            <w:vAlign w:val="center"/>
            <w:hideMark/>
          </w:tcPr>
          <w:p w14:paraId="65627B96" w14:textId="77777777" w:rsidR="004A649B" w:rsidRDefault="004A649B">
            <w:pPr>
              <w:jc w:val="right"/>
              <w:rPr>
                <w:sz w:val="18"/>
                <w:szCs w:val="18"/>
              </w:rPr>
            </w:pPr>
            <w:r>
              <w:rPr>
                <w:sz w:val="18"/>
                <w:szCs w:val="18"/>
              </w:rPr>
              <w:t>5.186,69</w:t>
            </w:r>
          </w:p>
        </w:tc>
        <w:tc>
          <w:tcPr>
            <w:tcW w:w="1134" w:type="dxa"/>
            <w:tcBorders>
              <w:top w:val="nil"/>
              <w:left w:val="nil"/>
              <w:bottom w:val="nil"/>
              <w:right w:val="single" w:sz="4" w:space="0" w:color="auto"/>
            </w:tcBorders>
            <w:noWrap/>
            <w:vAlign w:val="center"/>
            <w:hideMark/>
          </w:tcPr>
          <w:p w14:paraId="0E2C27F9" w14:textId="77777777" w:rsidR="004A649B" w:rsidRDefault="004A649B">
            <w:pPr>
              <w:jc w:val="right"/>
              <w:rPr>
                <w:sz w:val="18"/>
                <w:szCs w:val="18"/>
              </w:rPr>
            </w:pPr>
            <w:r>
              <w:rPr>
                <w:sz w:val="18"/>
                <w:szCs w:val="18"/>
              </w:rPr>
              <w:t>7.639,19</w:t>
            </w:r>
          </w:p>
        </w:tc>
      </w:tr>
      <w:tr w:rsidR="004A649B" w14:paraId="71A305FF" w14:textId="77777777" w:rsidTr="008E1441">
        <w:trPr>
          <w:trHeight w:val="310"/>
        </w:trPr>
        <w:tc>
          <w:tcPr>
            <w:tcW w:w="340" w:type="dxa"/>
            <w:tcBorders>
              <w:top w:val="nil"/>
              <w:left w:val="single" w:sz="8" w:space="0" w:color="auto"/>
              <w:bottom w:val="nil"/>
              <w:right w:val="nil"/>
            </w:tcBorders>
            <w:shd w:val="clear" w:color="000000" w:fill="C0C0C0"/>
            <w:noWrap/>
            <w:vAlign w:val="center"/>
            <w:hideMark/>
          </w:tcPr>
          <w:p w14:paraId="54F15ED5" w14:textId="77777777" w:rsidR="004A649B" w:rsidRDefault="004A649B">
            <w:pPr>
              <w:rPr>
                <w:b/>
                <w:bCs/>
                <w:sz w:val="18"/>
                <w:szCs w:val="18"/>
              </w:rPr>
            </w:pPr>
            <w:r>
              <w:rPr>
                <w:b/>
                <w:bCs/>
                <w:sz w:val="18"/>
                <w:szCs w:val="18"/>
              </w:rPr>
              <w:t>B.</w:t>
            </w:r>
          </w:p>
        </w:tc>
        <w:tc>
          <w:tcPr>
            <w:tcW w:w="6459" w:type="dxa"/>
            <w:gridSpan w:val="3"/>
            <w:tcBorders>
              <w:top w:val="nil"/>
              <w:left w:val="nil"/>
              <w:bottom w:val="nil"/>
              <w:right w:val="nil"/>
            </w:tcBorders>
            <w:shd w:val="clear" w:color="000000" w:fill="C0C0C0"/>
            <w:noWrap/>
            <w:vAlign w:val="center"/>
            <w:hideMark/>
          </w:tcPr>
          <w:p w14:paraId="4AD003B8" w14:textId="77777777" w:rsidR="004A649B" w:rsidRDefault="004A649B">
            <w:pPr>
              <w:rPr>
                <w:b/>
                <w:bCs/>
                <w:sz w:val="18"/>
                <w:szCs w:val="18"/>
              </w:rPr>
            </w:pPr>
            <w:r>
              <w:rPr>
                <w:b/>
                <w:bCs/>
                <w:sz w:val="18"/>
                <w:szCs w:val="18"/>
              </w:rPr>
              <w:t>PASSIU NO CORRENT</w:t>
            </w:r>
          </w:p>
        </w:tc>
        <w:tc>
          <w:tcPr>
            <w:tcW w:w="1276" w:type="dxa"/>
            <w:tcBorders>
              <w:top w:val="nil"/>
              <w:left w:val="single" w:sz="4" w:space="0" w:color="auto"/>
              <w:bottom w:val="nil"/>
              <w:right w:val="single" w:sz="4" w:space="0" w:color="auto"/>
            </w:tcBorders>
            <w:shd w:val="clear" w:color="000000" w:fill="C0C0C0"/>
            <w:noWrap/>
            <w:vAlign w:val="center"/>
            <w:hideMark/>
          </w:tcPr>
          <w:p w14:paraId="292B8ABA" w14:textId="77777777" w:rsidR="004A649B" w:rsidRDefault="004A649B">
            <w:pPr>
              <w:jc w:val="right"/>
              <w:rPr>
                <w:b/>
                <w:bCs/>
                <w:sz w:val="18"/>
                <w:szCs w:val="18"/>
              </w:rPr>
            </w:pPr>
            <w:r>
              <w:rPr>
                <w:b/>
                <w:bCs/>
                <w:sz w:val="18"/>
                <w:szCs w:val="18"/>
              </w:rPr>
              <w:t>0,00</w:t>
            </w:r>
          </w:p>
        </w:tc>
        <w:tc>
          <w:tcPr>
            <w:tcW w:w="1134" w:type="dxa"/>
            <w:tcBorders>
              <w:top w:val="nil"/>
              <w:left w:val="nil"/>
              <w:bottom w:val="nil"/>
              <w:right w:val="single" w:sz="4" w:space="0" w:color="auto"/>
            </w:tcBorders>
            <w:shd w:val="clear" w:color="000000" w:fill="C0C0C0"/>
            <w:noWrap/>
            <w:vAlign w:val="center"/>
            <w:hideMark/>
          </w:tcPr>
          <w:p w14:paraId="0675D618" w14:textId="77777777" w:rsidR="004A649B" w:rsidRDefault="004A649B">
            <w:pPr>
              <w:jc w:val="right"/>
              <w:rPr>
                <w:b/>
                <w:bCs/>
                <w:sz w:val="18"/>
                <w:szCs w:val="18"/>
              </w:rPr>
            </w:pPr>
            <w:r>
              <w:rPr>
                <w:b/>
                <w:bCs/>
                <w:sz w:val="18"/>
                <w:szCs w:val="18"/>
              </w:rPr>
              <w:t>0,00</w:t>
            </w:r>
          </w:p>
        </w:tc>
      </w:tr>
      <w:tr w:rsidR="004A649B" w14:paraId="57E1484E" w14:textId="77777777" w:rsidTr="008E1441">
        <w:trPr>
          <w:trHeight w:val="310"/>
        </w:trPr>
        <w:tc>
          <w:tcPr>
            <w:tcW w:w="340" w:type="dxa"/>
            <w:tcBorders>
              <w:top w:val="nil"/>
              <w:left w:val="single" w:sz="8" w:space="0" w:color="auto"/>
              <w:bottom w:val="nil"/>
              <w:right w:val="nil"/>
            </w:tcBorders>
            <w:shd w:val="clear" w:color="000000" w:fill="C0C0C0"/>
            <w:noWrap/>
            <w:vAlign w:val="center"/>
            <w:hideMark/>
          </w:tcPr>
          <w:p w14:paraId="3129DC9C" w14:textId="77777777" w:rsidR="004A649B" w:rsidRDefault="004A649B">
            <w:pPr>
              <w:rPr>
                <w:b/>
                <w:bCs/>
                <w:sz w:val="18"/>
                <w:szCs w:val="18"/>
              </w:rPr>
            </w:pPr>
            <w:r>
              <w:rPr>
                <w:b/>
                <w:bCs/>
                <w:sz w:val="18"/>
                <w:szCs w:val="18"/>
              </w:rPr>
              <w:t>C.</w:t>
            </w:r>
          </w:p>
        </w:tc>
        <w:tc>
          <w:tcPr>
            <w:tcW w:w="1568" w:type="dxa"/>
            <w:gridSpan w:val="2"/>
            <w:tcBorders>
              <w:top w:val="nil"/>
              <w:left w:val="nil"/>
              <w:bottom w:val="nil"/>
              <w:right w:val="nil"/>
            </w:tcBorders>
            <w:shd w:val="clear" w:color="000000" w:fill="C0C0C0"/>
            <w:noWrap/>
            <w:vAlign w:val="center"/>
            <w:hideMark/>
          </w:tcPr>
          <w:p w14:paraId="2E012610" w14:textId="77777777" w:rsidR="004A649B" w:rsidRDefault="004A649B">
            <w:pPr>
              <w:rPr>
                <w:b/>
                <w:bCs/>
                <w:sz w:val="18"/>
                <w:szCs w:val="18"/>
              </w:rPr>
            </w:pPr>
            <w:r>
              <w:rPr>
                <w:b/>
                <w:bCs/>
                <w:sz w:val="18"/>
                <w:szCs w:val="18"/>
              </w:rPr>
              <w:t>PASSIU CORRENT</w:t>
            </w:r>
          </w:p>
        </w:tc>
        <w:tc>
          <w:tcPr>
            <w:tcW w:w="4891" w:type="dxa"/>
            <w:tcBorders>
              <w:top w:val="nil"/>
              <w:left w:val="nil"/>
              <w:bottom w:val="nil"/>
              <w:right w:val="nil"/>
            </w:tcBorders>
            <w:shd w:val="clear" w:color="000000" w:fill="C0C0C0"/>
            <w:noWrap/>
            <w:vAlign w:val="center"/>
            <w:hideMark/>
          </w:tcPr>
          <w:p w14:paraId="7D1E0209" w14:textId="77777777" w:rsidR="004A649B" w:rsidRDefault="004A649B">
            <w:pPr>
              <w:rPr>
                <w:b/>
                <w:bCs/>
                <w:sz w:val="18"/>
                <w:szCs w:val="18"/>
              </w:rPr>
            </w:pPr>
            <w:r>
              <w:rPr>
                <w:b/>
                <w:bCs/>
                <w:sz w:val="18"/>
                <w:szCs w:val="18"/>
              </w:rPr>
              <w:t> </w:t>
            </w:r>
          </w:p>
        </w:tc>
        <w:tc>
          <w:tcPr>
            <w:tcW w:w="1276" w:type="dxa"/>
            <w:tcBorders>
              <w:top w:val="nil"/>
              <w:left w:val="single" w:sz="4" w:space="0" w:color="auto"/>
              <w:bottom w:val="nil"/>
              <w:right w:val="single" w:sz="4" w:space="0" w:color="auto"/>
            </w:tcBorders>
            <w:shd w:val="clear" w:color="000000" w:fill="C0C0C0"/>
            <w:noWrap/>
            <w:vAlign w:val="center"/>
            <w:hideMark/>
          </w:tcPr>
          <w:p w14:paraId="03410564" w14:textId="77777777" w:rsidR="004A649B" w:rsidRDefault="004A649B">
            <w:pPr>
              <w:jc w:val="right"/>
              <w:rPr>
                <w:b/>
                <w:bCs/>
                <w:sz w:val="18"/>
                <w:szCs w:val="18"/>
              </w:rPr>
            </w:pPr>
            <w:r>
              <w:rPr>
                <w:b/>
                <w:bCs/>
                <w:sz w:val="18"/>
                <w:szCs w:val="18"/>
              </w:rPr>
              <w:t>66.536,94</w:t>
            </w:r>
          </w:p>
        </w:tc>
        <w:tc>
          <w:tcPr>
            <w:tcW w:w="1134" w:type="dxa"/>
            <w:tcBorders>
              <w:top w:val="nil"/>
              <w:left w:val="nil"/>
              <w:bottom w:val="nil"/>
              <w:right w:val="single" w:sz="8" w:space="0" w:color="auto"/>
            </w:tcBorders>
            <w:shd w:val="clear" w:color="000000" w:fill="C0C0C0"/>
            <w:noWrap/>
            <w:vAlign w:val="center"/>
            <w:hideMark/>
          </w:tcPr>
          <w:p w14:paraId="70787304" w14:textId="77777777" w:rsidR="004A649B" w:rsidRDefault="004A649B">
            <w:pPr>
              <w:jc w:val="right"/>
              <w:rPr>
                <w:b/>
                <w:bCs/>
                <w:sz w:val="18"/>
                <w:szCs w:val="18"/>
              </w:rPr>
            </w:pPr>
            <w:r>
              <w:rPr>
                <w:b/>
                <w:bCs/>
                <w:sz w:val="18"/>
                <w:szCs w:val="18"/>
              </w:rPr>
              <w:t>62.000,00</w:t>
            </w:r>
          </w:p>
        </w:tc>
      </w:tr>
      <w:tr w:rsidR="004A649B" w14:paraId="5963F43D" w14:textId="77777777" w:rsidTr="008E1441">
        <w:trPr>
          <w:trHeight w:val="310"/>
        </w:trPr>
        <w:tc>
          <w:tcPr>
            <w:tcW w:w="340" w:type="dxa"/>
            <w:tcBorders>
              <w:top w:val="nil"/>
              <w:left w:val="single" w:sz="8" w:space="0" w:color="auto"/>
              <w:bottom w:val="nil"/>
              <w:right w:val="nil"/>
            </w:tcBorders>
            <w:noWrap/>
            <w:vAlign w:val="center"/>
            <w:hideMark/>
          </w:tcPr>
          <w:p w14:paraId="4399E915" w14:textId="77777777" w:rsidR="004A649B" w:rsidRDefault="004A64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028FB3C2" w14:textId="77777777" w:rsidR="004A649B" w:rsidRDefault="004A649B">
            <w:pPr>
              <w:rPr>
                <w:b/>
                <w:bCs/>
                <w:sz w:val="18"/>
                <w:szCs w:val="18"/>
              </w:rPr>
            </w:pPr>
            <w:r>
              <w:rPr>
                <w:b/>
                <w:bCs/>
                <w:sz w:val="18"/>
                <w:szCs w:val="18"/>
              </w:rPr>
              <w:t>IV.</w:t>
            </w:r>
          </w:p>
        </w:tc>
        <w:tc>
          <w:tcPr>
            <w:tcW w:w="6063" w:type="dxa"/>
            <w:gridSpan w:val="2"/>
            <w:tcBorders>
              <w:top w:val="nil"/>
              <w:left w:val="nil"/>
              <w:bottom w:val="nil"/>
              <w:right w:val="nil"/>
            </w:tcBorders>
            <w:noWrap/>
            <w:vAlign w:val="center"/>
            <w:hideMark/>
          </w:tcPr>
          <w:p w14:paraId="5DEFC6E2" w14:textId="77777777" w:rsidR="004A649B" w:rsidRDefault="004A649B">
            <w:pPr>
              <w:rPr>
                <w:b/>
                <w:bCs/>
                <w:sz w:val="18"/>
                <w:szCs w:val="18"/>
              </w:rPr>
            </w:pPr>
            <w:r>
              <w:rPr>
                <w:b/>
                <w:bCs/>
                <w:sz w:val="18"/>
                <w:szCs w:val="18"/>
              </w:rPr>
              <w:t>Creditors per activitats i altres comptes a pagar</w:t>
            </w:r>
          </w:p>
        </w:tc>
        <w:tc>
          <w:tcPr>
            <w:tcW w:w="1276" w:type="dxa"/>
            <w:tcBorders>
              <w:top w:val="nil"/>
              <w:left w:val="single" w:sz="4" w:space="0" w:color="auto"/>
              <w:bottom w:val="nil"/>
              <w:right w:val="single" w:sz="4" w:space="0" w:color="auto"/>
            </w:tcBorders>
            <w:noWrap/>
            <w:vAlign w:val="center"/>
            <w:hideMark/>
          </w:tcPr>
          <w:p w14:paraId="52ADA8CA" w14:textId="77777777" w:rsidR="004A649B" w:rsidRDefault="004A649B">
            <w:pPr>
              <w:jc w:val="right"/>
              <w:rPr>
                <w:b/>
                <w:bCs/>
                <w:sz w:val="18"/>
                <w:szCs w:val="18"/>
              </w:rPr>
            </w:pPr>
            <w:r>
              <w:rPr>
                <w:b/>
                <w:bCs/>
                <w:sz w:val="18"/>
                <w:szCs w:val="18"/>
              </w:rPr>
              <w:t>66.536,94</w:t>
            </w:r>
          </w:p>
        </w:tc>
        <w:tc>
          <w:tcPr>
            <w:tcW w:w="1134" w:type="dxa"/>
            <w:tcBorders>
              <w:top w:val="nil"/>
              <w:left w:val="nil"/>
              <w:bottom w:val="nil"/>
              <w:right w:val="single" w:sz="4" w:space="0" w:color="auto"/>
            </w:tcBorders>
            <w:noWrap/>
            <w:vAlign w:val="center"/>
            <w:hideMark/>
          </w:tcPr>
          <w:p w14:paraId="6B31324F" w14:textId="77777777" w:rsidR="004A649B" w:rsidRDefault="004A649B">
            <w:pPr>
              <w:jc w:val="right"/>
              <w:rPr>
                <w:b/>
                <w:bCs/>
                <w:sz w:val="18"/>
                <w:szCs w:val="18"/>
              </w:rPr>
            </w:pPr>
            <w:r>
              <w:rPr>
                <w:b/>
                <w:bCs/>
                <w:sz w:val="18"/>
                <w:szCs w:val="18"/>
              </w:rPr>
              <w:t>62.000,00</w:t>
            </w:r>
          </w:p>
        </w:tc>
      </w:tr>
      <w:tr w:rsidR="004A649B" w14:paraId="66BBE1A8" w14:textId="77777777" w:rsidTr="008E1441">
        <w:trPr>
          <w:trHeight w:val="310"/>
        </w:trPr>
        <w:tc>
          <w:tcPr>
            <w:tcW w:w="340" w:type="dxa"/>
            <w:tcBorders>
              <w:top w:val="nil"/>
              <w:left w:val="single" w:sz="8" w:space="0" w:color="auto"/>
              <w:bottom w:val="nil"/>
              <w:right w:val="nil"/>
            </w:tcBorders>
            <w:noWrap/>
            <w:vAlign w:val="center"/>
            <w:hideMark/>
          </w:tcPr>
          <w:p w14:paraId="6A9DA598" w14:textId="77777777" w:rsidR="004A649B" w:rsidRDefault="004A649B">
            <w:pPr>
              <w:rPr>
                <w:sz w:val="18"/>
                <w:szCs w:val="18"/>
              </w:rPr>
            </w:pPr>
            <w:r>
              <w:rPr>
                <w:sz w:val="18"/>
                <w:szCs w:val="18"/>
              </w:rPr>
              <w:t> </w:t>
            </w:r>
          </w:p>
        </w:tc>
        <w:tc>
          <w:tcPr>
            <w:tcW w:w="396" w:type="dxa"/>
            <w:tcBorders>
              <w:top w:val="nil"/>
              <w:left w:val="nil"/>
              <w:bottom w:val="nil"/>
              <w:right w:val="nil"/>
            </w:tcBorders>
            <w:noWrap/>
            <w:vAlign w:val="center"/>
            <w:hideMark/>
          </w:tcPr>
          <w:p w14:paraId="3CE6A577" w14:textId="77777777" w:rsidR="004A649B" w:rsidRDefault="004A649B">
            <w:pPr>
              <w:rPr>
                <w:sz w:val="18"/>
                <w:szCs w:val="18"/>
              </w:rPr>
            </w:pPr>
          </w:p>
        </w:tc>
        <w:tc>
          <w:tcPr>
            <w:tcW w:w="1172" w:type="dxa"/>
            <w:tcBorders>
              <w:top w:val="nil"/>
              <w:left w:val="nil"/>
              <w:bottom w:val="nil"/>
              <w:right w:val="nil"/>
            </w:tcBorders>
            <w:noWrap/>
            <w:vAlign w:val="center"/>
            <w:hideMark/>
          </w:tcPr>
          <w:p w14:paraId="7766999F" w14:textId="77777777" w:rsidR="004A649B" w:rsidRDefault="004A649B">
            <w:pPr>
              <w:rPr>
                <w:sz w:val="18"/>
                <w:szCs w:val="18"/>
              </w:rPr>
            </w:pPr>
            <w:r>
              <w:rPr>
                <w:sz w:val="18"/>
                <w:szCs w:val="18"/>
              </w:rPr>
              <w:t>1.</w:t>
            </w:r>
          </w:p>
        </w:tc>
        <w:tc>
          <w:tcPr>
            <w:tcW w:w="4891" w:type="dxa"/>
            <w:tcBorders>
              <w:top w:val="nil"/>
              <w:left w:val="nil"/>
              <w:bottom w:val="nil"/>
              <w:right w:val="nil"/>
            </w:tcBorders>
            <w:noWrap/>
            <w:vAlign w:val="center"/>
            <w:hideMark/>
          </w:tcPr>
          <w:p w14:paraId="36206F55" w14:textId="77777777" w:rsidR="004A649B" w:rsidRDefault="004A649B">
            <w:pPr>
              <w:rPr>
                <w:sz w:val="18"/>
                <w:szCs w:val="18"/>
              </w:rPr>
            </w:pPr>
            <w:r>
              <w:rPr>
                <w:sz w:val="18"/>
                <w:szCs w:val="18"/>
              </w:rPr>
              <w:t>Proveïdors</w:t>
            </w:r>
          </w:p>
        </w:tc>
        <w:tc>
          <w:tcPr>
            <w:tcW w:w="1276" w:type="dxa"/>
            <w:tcBorders>
              <w:top w:val="nil"/>
              <w:left w:val="single" w:sz="4" w:space="0" w:color="auto"/>
              <w:bottom w:val="nil"/>
              <w:right w:val="single" w:sz="4" w:space="0" w:color="auto"/>
            </w:tcBorders>
            <w:noWrap/>
            <w:vAlign w:val="center"/>
            <w:hideMark/>
          </w:tcPr>
          <w:p w14:paraId="155BF26A" w14:textId="77777777" w:rsidR="004A649B" w:rsidRDefault="004A649B">
            <w:pPr>
              <w:jc w:val="right"/>
              <w:rPr>
                <w:sz w:val="18"/>
                <w:szCs w:val="18"/>
              </w:rPr>
            </w:pPr>
            <w:r>
              <w:rPr>
                <w:sz w:val="18"/>
                <w:szCs w:val="18"/>
              </w:rPr>
              <w:t>0,00</w:t>
            </w:r>
          </w:p>
        </w:tc>
        <w:tc>
          <w:tcPr>
            <w:tcW w:w="1134" w:type="dxa"/>
            <w:tcBorders>
              <w:top w:val="nil"/>
              <w:left w:val="nil"/>
              <w:bottom w:val="nil"/>
              <w:right w:val="single" w:sz="4" w:space="0" w:color="auto"/>
            </w:tcBorders>
            <w:noWrap/>
            <w:vAlign w:val="center"/>
            <w:hideMark/>
          </w:tcPr>
          <w:p w14:paraId="036F7A85" w14:textId="77777777" w:rsidR="004A649B" w:rsidRDefault="004A649B">
            <w:pPr>
              <w:jc w:val="right"/>
              <w:rPr>
                <w:sz w:val="18"/>
                <w:szCs w:val="18"/>
              </w:rPr>
            </w:pPr>
            <w:r>
              <w:rPr>
                <w:sz w:val="18"/>
                <w:szCs w:val="18"/>
              </w:rPr>
              <w:t>0,00</w:t>
            </w:r>
          </w:p>
        </w:tc>
      </w:tr>
      <w:tr w:rsidR="004A649B" w14:paraId="3B455AAB" w14:textId="77777777" w:rsidTr="008E1441">
        <w:trPr>
          <w:trHeight w:val="310"/>
        </w:trPr>
        <w:tc>
          <w:tcPr>
            <w:tcW w:w="340" w:type="dxa"/>
            <w:tcBorders>
              <w:top w:val="nil"/>
              <w:left w:val="single" w:sz="8" w:space="0" w:color="auto"/>
              <w:bottom w:val="nil"/>
              <w:right w:val="nil"/>
            </w:tcBorders>
            <w:noWrap/>
            <w:vAlign w:val="center"/>
            <w:hideMark/>
          </w:tcPr>
          <w:p w14:paraId="50CCE3B7" w14:textId="77777777" w:rsidR="004A649B" w:rsidRDefault="004A649B">
            <w:pPr>
              <w:rPr>
                <w:sz w:val="18"/>
                <w:szCs w:val="18"/>
              </w:rPr>
            </w:pPr>
            <w:r>
              <w:rPr>
                <w:sz w:val="18"/>
                <w:szCs w:val="18"/>
              </w:rPr>
              <w:t> </w:t>
            </w:r>
          </w:p>
        </w:tc>
        <w:tc>
          <w:tcPr>
            <w:tcW w:w="396" w:type="dxa"/>
            <w:tcBorders>
              <w:top w:val="nil"/>
              <w:left w:val="nil"/>
              <w:bottom w:val="nil"/>
              <w:right w:val="nil"/>
            </w:tcBorders>
            <w:noWrap/>
            <w:vAlign w:val="center"/>
            <w:hideMark/>
          </w:tcPr>
          <w:p w14:paraId="5F48BCB8" w14:textId="77777777" w:rsidR="004A649B" w:rsidRDefault="004A649B">
            <w:pPr>
              <w:rPr>
                <w:sz w:val="18"/>
                <w:szCs w:val="18"/>
              </w:rPr>
            </w:pPr>
          </w:p>
        </w:tc>
        <w:tc>
          <w:tcPr>
            <w:tcW w:w="1172" w:type="dxa"/>
            <w:tcBorders>
              <w:top w:val="nil"/>
              <w:left w:val="nil"/>
              <w:bottom w:val="nil"/>
              <w:right w:val="nil"/>
            </w:tcBorders>
            <w:noWrap/>
            <w:vAlign w:val="center"/>
            <w:hideMark/>
          </w:tcPr>
          <w:p w14:paraId="047CC580" w14:textId="77777777" w:rsidR="004A649B" w:rsidRDefault="004A649B">
            <w:pPr>
              <w:rPr>
                <w:sz w:val="18"/>
                <w:szCs w:val="18"/>
              </w:rPr>
            </w:pPr>
            <w:r>
              <w:rPr>
                <w:sz w:val="18"/>
                <w:szCs w:val="18"/>
              </w:rPr>
              <w:t>2.</w:t>
            </w:r>
          </w:p>
        </w:tc>
        <w:tc>
          <w:tcPr>
            <w:tcW w:w="4891" w:type="dxa"/>
            <w:tcBorders>
              <w:top w:val="nil"/>
              <w:left w:val="nil"/>
              <w:bottom w:val="nil"/>
              <w:right w:val="nil"/>
            </w:tcBorders>
            <w:noWrap/>
            <w:vAlign w:val="center"/>
            <w:hideMark/>
          </w:tcPr>
          <w:p w14:paraId="41B16D22" w14:textId="77777777" w:rsidR="004A649B" w:rsidRDefault="004A649B">
            <w:pPr>
              <w:rPr>
                <w:sz w:val="18"/>
                <w:szCs w:val="18"/>
              </w:rPr>
            </w:pPr>
            <w:r>
              <w:rPr>
                <w:sz w:val="18"/>
                <w:szCs w:val="18"/>
              </w:rPr>
              <w:t>Creditors varis</w:t>
            </w:r>
          </w:p>
        </w:tc>
        <w:tc>
          <w:tcPr>
            <w:tcW w:w="1276" w:type="dxa"/>
            <w:tcBorders>
              <w:top w:val="nil"/>
              <w:left w:val="single" w:sz="4" w:space="0" w:color="auto"/>
              <w:bottom w:val="nil"/>
              <w:right w:val="single" w:sz="4" w:space="0" w:color="auto"/>
            </w:tcBorders>
            <w:noWrap/>
            <w:vAlign w:val="center"/>
            <w:hideMark/>
          </w:tcPr>
          <w:p w14:paraId="4EB47C94" w14:textId="77777777" w:rsidR="004A649B" w:rsidRDefault="004A649B">
            <w:pPr>
              <w:jc w:val="right"/>
              <w:rPr>
                <w:sz w:val="18"/>
                <w:szCs w:val="18"/>
              </w:rPr>
            </w:pPr>
            <w:r>
              <w:rPr>
                <w:sz w:val="18"/>
                <w:szCs w:val="18"/>
              </w:rPr>
              <w:t>8.036,94</w:t>
            </w:r>
          </w:p>
        </w:tc>
        <w:tc>
          <w:tcPr>
            <w:tcW w:w="1134" w:type="dxa"/>
            <w:tcBorders>
              <w:top w:val="nil"/>
              <w:left w:val="nil"/>
              <w:bottom w:val="nil"/>
              <w:right w:val="single" w:sz="4" w:space="0" w:color="auto"/>
            </w:tcBorders>
            <w:noWrap/>
            <w:vAlign w:val="center"/>
            <w:hideMark/>
          </w:tcPr>
          <w:p w14:paraId="7D1C21B0" w14:textId="77777777" w:rsidR="004A649B" w:rsidRDefault="004A649B">
            <w:pPr>
              <w:jc w:val="right"/>
              <w:rPr>
                <w:sz w:val="18"/>
                <w:szCs w:val="18"/>
              </w:rPr>
            </w:pPr>
            <w:r>
              <w:rPr>
                <w:sz w:val="18"/>
                <w:szCs w:val="18"/>
              </w:rPr>
              <w:t>8.000,00</w:t>
            </w:r>
          </w:p>
        </w:tc>
      </w:tr>
      <w:tr w:rsidR="004A649B" w14:paraId="4AC4D1F1" w14:textId="77777777" w:rsidTr="008E1441">
        <w:trPr>
          <w:trHeight w:val="310"/>
        </w:trPr>
        <w:tc>
          <w:tcPr>
            <w:tcW w:w="340" w:type="dxa"/>
            <w:tcBorders>
              <w:top w:val="nil"/>
              <w:left w:val="single" w:sz="8" w:space="0" w:color="auto"/>
              <w:bottom w:val="nil"/>
              <w:right w:val="nil"/>
            </w:tcBorders>
            <w:noWrap/>
            <w:vAlign w:val="center"/>
            <w:hideMark/>
          </w:tcPr>
          <w:p w14:paraId="6EB4242A" w14:textId="77777777" w:rsidR="004A649B" w:rsidRDefault="004A649B">
            <w:pPr>
              <w:rPr>
                <w:sz w:val="18"/>
                <w:szCs w:val="18"/>
              </w:rPr>
            </w:pPr>
            <w:r>
              <w:rPr>
                <w:sz w:val="18"/>
                <w:szCs w:val="18"/>
              </w:rPr>
              <w:t> </w:t>
            </w:r>
          </w:p>
        </w:tc>
        <w:tc>
          <w:tcPr>
            <w:tcW w:w="396" w:type="dxa"/>
            <w:tcBorders>
              <w:top w:val="nil"/>
              <w:left w:val="nil"/>
              <w:bottom w:val="nil"/>
              <w:right w:val="nil"/>
            </w:tcBorders>
            <w:noWrap/>
            <w:vAlign w:val="center"/>
            <w:hideMark/>
          </w:tcPr>
          <w:p w14:paraId="0FDC5B7E" w14:textId="77777777" w:rsidR="004A649B" w:rsidRDefault="004A649B">
            <w:pPr>
              <w:rPr>
                <w:sz w:val="18"/>
                <w:szCs w:val="18"/>
              </w:rPr>
            </w:pPr>
          </w:p>
        </w:tc>
        <w:tc>
          <w:tcPr>
            <w:tcW w:w="1172" w:type="dxa"/>
            <w:tcBorders>
              <w:top w:val="nil"/>
              <w:left w:val="nil"/>
              <w:bottom w:val="nil"/>
              <w:right w:val="nil"/>
            </w:tcBorders>
            <w:noWrap/>
            <w:vAlign w:val="center"/>
            <w:hideMark/>
          </w:tcPr>
          <w:p w14:paraId="13AEAA8C" w14:textId="77777777" w:rsidR="004A649B" w:rsidRDefault="004A649B">
            <w:pPr>
              <w:rPr>
                <w:sz w:val="18"/>
                <w:szCs w:val="18"/>
              </w:rPr>
            </w:pPr>
            <w:r>
              <w:rPr>
                <w:sz w:val="18"/>
                <w:szCs w:val="18"/>
              </w:rPr>
              <w:t>3.</w:t>
            </w:r>
          </w:p>
        </w:tc>
        <w:tc>
          <w:tcPr>
            <w:tcW w:w="4891" w:type="dxa"/>
            <w:tcBorders>
              <w:top w:val="nil"/>
              <w:left w:val="nil"/>
              <w:bottom w:val="nil"/>
              <w:right w:val="nil"/>
            </w:tcBorders>
            <w:noWrap/>
            <w:vAlign w:val="center"/>
            <w:hideMark/>
          </w:tcPr>
          <w:p w14:paraId="2ED1720F" w14:textId="77777777" w:rsidR="004A649B" w:rsidRDefault="004A649B">
            <w:pPr>
              <w:rPr>
                <w:sz w:val="18"/>
                <w:szCs w:val="18"/>
              </w:rPr>
            </w:pPr>
            <w:r>
              <w:rPr>
                <w:sz w:val="18"/>
                <w:szCs w:val="18"/>
              </w:rPr>
              <w:t>Personal (remuneracions pendents de pagament)</w:t>
            </w:r>
          </w:p>
        </w:tc>
        <w:tc>
          <w:tcPr>
            <w:tcW w:w="1276" w:type="dxa"/>
            <w:tcBorders>
              <w:top w:val="nil"/>
              <w:left w:val="single" w:sz="4" w:space="0" w:color="auto"/>
              <w:bottom w:val="nil"/>
              <w:right w:val="single" w:sz="4" w:space="0" w:color="auto"/>
            </w:tcBorders>
            <w:noWrap/>
            <w:vAlign w:val="center"/>
            <w:hideMark/>
          </w:tcPr>
          <w:p w14:paraId="341181F1" w14:textId="77777777" w:rsidR="004A649B" w:rsidRDefault="004A649B">
            <w:pPr>
              <w:jc w:val="right"/>
              <w:rPr>
                <w:sz w:val="18"/>
                <w:szCs w:val="18"/>
              </w:rPr>
            </w:pPr>
            <w:r>
              <w:rPr>
                <w:sz w:val="18"/>
                <w:szCs w:val="18"/>
              </w:rPr>
              <w:t>13.500,00</w:t>
            </w:r>
          </w:p>
        </w:tc>
        <w:tc>
          <w:tcPr>
            <w:tcW w:w="1134" w:type="dxa"/>
            <w:tcBorders>
              <w:top w:val="nil"/>
              <w:left w:val="nil"/>
              <w:bottom w:val="nil"/>
              <w:right w:val="single" w:sz="4" w:space="0" w:color="auto"/>
            </w:tcBorders>
            <w:noWrap/>
            <w:vAlign w:val="center"/>
            <w:hideMark/>
          </w:tcPr>
          <w:p w14:paraId="1EB2C1E3" w14:textId="77777777" w:rsidR="004A649B" w:rsidRDefault="004A649B">
            <w:pPr>
              <w:jc w:val="right"/>
              <w:rPr>
                <w:sz w:val="18"/>
                <w:szCs w:val="18"/>
              </w:rPr>
            </w:pPr>
            <w:r>
              <w:rPr>
                <w:sz w:val="18"/>
                <w:szCs w:val="18"/>
              </w:rPr>
              <w:t>14.000,00</w:t>
            </w:r>
          </w:p>
        </w:tc>
      </w:tr>
      <w:tr w:rsidR="004A649B" w14:paraId="1779EDA0" w14:textId="77777777" w:rsidTr="008E1441">
        <w:trPr>
          <w:trHeight w:val="310"/>
        </w:trPr>
        <w:tc>
          <w:tcPr>
            <w:tcW w:w="340" w:type="dxa"/>
            <w:tcBorders>
              <w:top w:val="nil"/>
              <w:left w:val="single" w:sz="8" w:space="0" w:color="auto"/>
              <w:bottom w:val="nil"/>
              <w:right w:val="nil"/>
            </w:tcBorders>
            <w:noWrap/>
            <w:vAlign w:val="center"/>
            <w:hideMark/>
          </w:tcPr>
          <w:p w14:paraId="7BB6F864" w14:textId="77777777" w:rsidR="004A649B" w:rsidRDefault="004A649B">
            <w:pPr>
              <w:rPr>
                <w:sz w:val="18"/>
                <w:szCs w:val="18"/>
              </w:rPr>
            </w:pPr>
            <w:r>
              <w:rPr>
                <w:sz w:val="18"/>
                <w:szCs w:val="18"/>
              </w:rPr>
              <w:t> </w:t>
            </w:r>
          </w:p>
        </w:tc>
        <w:tc>
          <w:tcPr>
            <w:tcW w:w="396" w:type="dxa"/>
            <w:tcBorders>
              <w:top w:val="nil"/>
              <w:left w:val="nil"/>
              <w:bottom w:val="nil"/>
              <w:right w:val="nil"/>
            </w:tcBorders>
            <w:noWrap/>
            <w:vAlign w:val="center"/>
            <w:hideMark/>
          </w:tcPr>
          <w:p w14:paraId="35641F79" w14:textId="77777777" w:rsidR="004A649B" w:rsidRDefault="004A649B">
            <w:pPr>
              <w:rPr>
                <w:sz w:val="18"/>
                <w:szCs w:val="18"/>
              </w:rPr>
            </w:pPr>
          </w:p>
        </w:tc>
        <w:tc>
          <w:tcPr>
            <w:tcW w:w="1172" w:type="dxa"/>
            <w:tcBorders>
              <w:top w:val="nil"/>
              <w:left w:val="nil"/>
              <w:bottom w:val="nil"/>
              <w:right w:val="nil"/>
            </w:tcBorders>
            <w:noWrap/>
            <w:vAlign w:val="center"/>
            <w:hideMark/>
          </w:tcPr>
          <w:p w14:paraId="5D182445" w14:textId="77777777" w:rsidR="004A649B" w:rsidRDefault="004A649B">
            <w:pPr>
              <w:rPr>
                <w:sz w:val="18"/>
                <w:szCs w:val="18"/>
              </w:rPr>
            </w:pPr>
            <w:r>
              <w:rPr>
                <w:sz w:val="18"/>
                <w:szCs w:val="18"/>
              </w:rPr>
              <w:t>4.</w:t>
            </w:r>
          </w:p>
        </w:tc>
        <w:tc>
          <w:tcPr>
            <w:tcW w:w="4891" w:type="dxa"/>
            <w:tcBorders>
              <w:top w:val="nil"/>
              <w:left w:val="nil"/>
              <w:bottom w:val="nil"/>
              <w:right w:val="nil"/>
            </w:tcBorders>
            <w:noWrap/>
            <w:vAlign w:val="center"/>
            <w:hideMark/>
          </w:tcPr>
          <w:p w14:paraId="02345791" w14:textId="77777777" w:rsidR="004A649B" w:rsidRDefault="004A649B">
            <w:pPr>
              <w:rPr>
                <w:sz w:val="18"/>
                <w:szCs w:val="18"/>
              </w:rPr>
            </w:pPr>
            <w:r>
              <w:rPr>
                <w:sz w:val="18"/>
                <w:szCs w:val="18"/>
              </w:rPr>
              <w:t>Passius per impost corrent i altres deutes amb les Administracions Públiques</w:t>
            </w:r>
          </w:p>
        </w:tc>
        <w:tc>
          <w:tcPr>
            <w:tcW w:w="1276" w:type="dxa"/>
            <w:tcBorders>
              <w:top w:val="nil"/>
              <w:left w:val="single" w:sz="4" w:space="0" w:color="auto"/>
              <w:bottom w:val="nil"/>
              <w:right w:val="single" w:sz="4" w:space="0" w:color="auto"/>
            </w:tcBorders>
            <w:noWrap/>
            <w:vAlign w:val="center"/>
            <w:hideMark/>
          </w:tcPr>
          <w:p w14:paraId="2D1009C1" w14:textId="77777777" w:rsidR="004A649B" w:rsidRDefault="004A649B">
            <w:pPr>
              <w:jc w:val="right"/>
              <w:rPr>
                <w:sz w:val="18"/>
                <w:szCs w:val="18"/>
              </w:rPr>
            </w:pPr>
            <w:r>
              <w:rPr>
                <w:sz w:val="18"/>
                <w:szCs w:val="18"/>
              </w:rPr>
              <w:t>45.000,00</w:t>
            </w:r>
          </w:p>
        </w:tc>
        <w:tc>
          <w:tcPr>
            <w:tcW w:w="1134" w:type="dxa"/>
            <w:tcBorders>
              <w:top w:val="nil"/>
              <w:left w:val="nil"/>
              <w:bottom w:val="nil"/>
              <w:right w:val="single" w:sz="4" w:space="0" w:color="auto"/>
            </w:tcBorders>
            <w:noWrap/>
            <w:vAlign w:val="center"/>
            <w:hideMark/>
          </w:tcPr>
          <w:p w14:paraId="5B52EDCE" w14:textId="77777777" w:rsidR="004A649B" w:rsidRDefault="004A649B">
            <w:pPr>
              <w:jc w:val="right"/>
              <w:rPr>
                <w:sz w:val="18"/>
                <w:szCs w:val="18"/>
              </w:rPr>
            </w:pPr>
            <w:r>
              <w:rPr>
                <w:sz w:val="18"/>
                <w:szCs w:val="18"/>
              </w:rPr>
              <w:t>40.000,00</w:t>
            </w:r>
          </w:p>
        </w:tc>
      </w:tr>
      <w:tr w:rsidR="004A649B" w14:paraId="47F9B811" w14:textId="77777777" w:rsidTr="008E1441">
        <w:trPr>
          <w:trHeight w:val="310"/>
        </w:trPr>
        <w:tc>
          <w:tcPr>
            <w:tcW w:w="340" w:type="dxa"/>
            <w:tcBorders>
              <w:top w:val="nil"/>
              <w:left w:val="single" w:sz="8" w:space="0" w:color="auto"/>
              <w:bottom w:val="nil"/>
              <w:right w:val="nil"/>
            </w:tcBorders>
            <w:noWrap/>
            <w:vAlign w:val="center"/>
            <w:hideMark/>
          </w:tcPr>
          <w:p w14:paraId="3B9DDB48" w14:textId="77777777" w:rsidR="004A649B" w:rsidRDefault="004A649B">
            <w:pPr>
              <w:rPr>
                <w:sz w:val="18"/>
                <w:szCs w:val="18"/>
              </w:rPr>
            </w:pPr>
            <w:r>
              <w:rPr>
                <w:sz w:val="18"/>
                <w:szCs w:val="18"/>
              </w:rPr>
              <w:t> </w:t>
            </w:r>
          </w:p>
        </w:tc>
        <w:tc>
          <w:tcPr>
            <w:tcW w:w="396" w:type="dxa"/>
            <w:tcBorders>
              <w:top w:val="nil"/>
              <w:left w:val="nil"/>
              <w:bottom w:val="nil"/>
              <w:right w:val="nil"/>
            </w:tcBorders>
            <w:noWrap/>
            <w:vAlign w:val="center"/>
            <w:hideMark/>
          </w:tcPr>
          <w:p w14:paraId="31F22FED" w14:textId="77777777" w:rsidR="004A649B" w:rsidRDefault="004A649B">
            <w:pPr>
              <w:rPr>
                <w:sz w:val="18"/>
                <w:szCs w:val="18"/>
              </w:rPr>
            </w:pPr>
          </w:p>
        </w:tc>
        <w:tc>
          <w:tcPr>
            <w:tcW w:w="1172" w:type="dxa"/>
            <w:tcBorders>
              <w:top w:val="nil"/>
              <w:left w:val="nil"/>
              <w:bottom w:val="nil"/>
              <w:right w:val="nil"/>
            </w:tcBorders>
            <w:noWrap/>
            <w:vAlign w:val="center"/>
            <w:hideMark/>
          </w:tcPr>
          <w:p w14:paraId="3325579D" w14:textId="77777777" w:rsidR="004A649B" w:rsidRDefault="004A649B">
            <w:pPr>
              <w:rPr>
                <w:sz w:val="18"/>
                <w:szCs w:val="18"/>
              </w:rPr>
            </w:pPr>
            <w:r>
              <w:rPr>
                <w:sz w:val="18"/>
                <w:szCs w:val="18"/>
              </w:rPr>
              <w:t>5.</w:t>
            </w:r>
          </w:p>
        </w:tc>
        <w:tc>
          <w:tcPr>
            <w:tcW w:w="4891" w:type="dxa"/>
            <w:tcBorders>
              <w:top w:val="nil"/>
              <w:left w:val="nil"/>
              <w:bottom w:val="nil"/>
              <w:right w:val="nil"/>
            </w:tcBorders>
            <w:noWrap/>
            <w:vAlign w:val="center"/>
            <w:hideMark/>
          </w:tcPr>
          <w:p w14:paraId="3A9EE492" w14:textId="77777777" w:rsidR="004A649B" w:rsidRDefault="004A649B">
            <w:pPr>
              <w:rPr>
                <w:sz w:val="18"/>
                <w:szCs w:val="18"/>
              </w:rPr>
            </w:pPr>
            <w:r>
              <w:rPr>
                <w:sz w:val="18"/>
                <w:szCs w:val="18"/>
              </w:rPr>
              <w:t>Acomptes d'usuaris</w:t>
            </w:r>
          </w:p>
        </w:tc>
        <w:tc>
          <w:tcPr>
            <w:tcW w:w="1276" w:type="dxa"/>
            <w:tcBorders>
              <w:top w:val="nil"/>
              <w:left w:val="single" w:sz="4" w:space="0" w:color="auto"/>
              <w:bottom w:val="nil"/>
              <w:right w:val="single" w:sz="4" w:space="0" w:color="auto"/>
            </w:tcBorders>
            <w:noWrap/>
            <w:vAlign w:val="center"/>
            <w:hideMark/>
          </w:tcPr>
          <w:p w14:paraId="7CB39A44" w14:textId="77777777" w:rsidR="004A649B" w:rsidRDefault="004A649B">
            <w:pPr>
              <w:jc w:val="right"/>
              <w:rPr>
                <w:sz w:val="18"/>
                <w:szCs w:val="18"/>
              </w:rPr>
            </w:pPr>
            <w:r>
              <w:rPr>
                <w:sz w:val="18"/>
                <w:szCs w:val="18"/>
              </w:rPr>
              <w:t>0,00</w:t>
            </w:r>
          </w:p>
        </w:tc>
        <w:tc>
          <w:tcPr>
            <w:tcW w:w="1134" w:type="dxa"/>
            <w:tcBorders>
              <w:top w:val="nil"/>
              <w:left w:val="nil"/>
              <w:bottom w:val="nil"/>
              <w:right w:val="single" w:sz="4" w:space="0" w:color="auto"/>
            </w:tcBorders>
            <w:noWrap/>
            <w:vAlign w:val="center"/>
            <w:hideMark/>
          </w:tcPr>
          <w:p w14:paraId="11320BC1" w14:textId="77777777" w:rsidR="004A649B" w:rsidRDefault="004A649B">
            <w:pPr>
              <w:jc w:val="right"/>
              <w:rPr>
                <w:sz w:val="18"/>
                <w:szCs w:val="18"/>
              </w:rPr>
            </w:pPr>
            <w:r>
              <w:rPr>
                <w:sz w:val="18"/>
                <w:szCs w:val="18"/>
              </w:rPr>
              <w:t>0,00</w:t>
            </w:r>
          </w:p>
        </w:tc>
      </w:tr>
      <w:tr w:rsidR="004A649B" w14:paraId="2A045A6A" w14:textId="77777777" w:rsidTr="008E1441">
        <w:trPr>
          <w:trHeight w:val="320"/>
        </w:trPr>
        <w:tc>
          <w:tcPr>
            <w:tcW w:w="340" w:type="dxa"/>
            <w:tcBorders>
              <w:top w:val="nil"/>
              <w:left w:val="single" w:sz="8" w:space="0" w:color="auto"/>
              <w:bottom w:val="nil"/>
              <w:right w:val="nil"/>
            </w:tcBorders>
            <w:noWrap/>
            <w:vAlign w:val="center"/>
            <w:hideMark/>
          </w:tcPr>
          <w:p w14:paraId="62F2DC89" w14:textId="77777777" w:rsidR="004A649B" w:rsidRDefault="004A649B">
            <w:pPr>
              <w:rPr>
                <w:b/>
                <w:bCs/>
                <w:sz w:val="18"/>
                <w:szCs w:val="18"/>
              </w:rPr>
            </w:pPr>
            <w:r>
              <w:rPr>
                <w:b/>
                <w:bCs/>
                <w:sz w:val="18"/>
                <w:szCs w:val="18"/>
              </w:rPr>
              <w:t> </w:t>
            </w:r>
          </w:p>
        </w:tc>
        <w:tc>
          <w:tcPr>
            <w:tcW w:w="396" w:type="dxa"/>
            <w:tcBorders>
              <w:top w:val="nil"/>
              <w:left w:val="nil"/>
              <w:bottom w:val="nil"/>
              <w:right w:val="nil"/>
            </w:tcBorders>
            <w:noWrap/>
            <w:vAlign w:val="center"/>
            <w:hideMark/>
          </w:tcPr>
          <w:p w14:paraId="1A036CDB" w14:textId="77777777" w:rsidR="004A649B" w:rsidRDefault="004A649B">
            <w:pPr>
              <w:rPr>
                <w:b/>
                <w:bCs/>
                <w:sz w:val="18"/>
                <w:szCs w:val="18"/>
              </w:rPr>
            </w:pPr>
          </w:p>
        </w:tc>
        <w:tc>
          <w:tcPr>
            <w:tcW w:w="1172" w:type="dxa"/>
            <w:tcBorders>
              <w:top w:val="nil"/>
              <w:left w:val="nil"/>
              <w:bottom w:val="nil"/>
              <w:right w:val="nil"/>
            </w:tcBorders>
            <w:noWrap/>
            <w:vAlign w:val="center"/>
            <w:hideMark/>
          </w:tcPr>
          <w:p w14:paraId="1073D56B" w14:textId="77777777" w:rsidR="004A649B" w:rsidRDefault="004A649B">
            <w:pPr>
              <w:rPr>
                <w:sz w:val="20"/>
                <w:szCs w:val="20"/>
              </w:rPr>
            </w:pPr>
          </w:p>
        </w:tc>
        <w:tc>
          <w:tcPr>
            <w:tcW w:w="4891" w:type="dxa"/>
            <w:tcBorders>
              <w:top w:val="nil"/>
              <w:left w:val="nil"/>
              <w:bottom w:val="nil"/>
              <w:right w:val="nil"/>
            </w:tcBorders>
            <w:noWrap/>
            <w:vAlign w:val="center"/>
            <w:hideMark/>
          </w:tcPr>
          <w:p w14:paraId="46CF24C4" w14:textId="77777777" w:rsidR="004A649B" w:rsidRDefault="004A649B">
            <w:pPr>
              <w:rPr>
                <w:sz w:val="20"/>
                <w:szCs w:val="20"/>
              </w:rPr>
            </w:pPr>
          </w:p>
        </w:tc>
        <w:tc>
          <w:tcPr>
            <w:tcW w:w="1276" w:type="dxa"/>
            <w:tcBorders>
              <w:top w:val="nil"/>
              <w:left w:val="single" w:sz="4" w:space="0" w:color="auto"/>
              <w:bottom w:val="nil"/>
              <w:right w:val="single" w:sz="4" w:space="0" w:color="auto"/>
            </w:tcBorders>
            <w:noWrap/>
            <w:vAlign w:val="center"/>
            <w:hideMark/>
          </w:tcPr>
          <w:p w14:paraId="13C24434" w14:textId="77777777" w:rsidR="004A649B" w:rsidRDefault="004A649B">
            <w:pPr>
              <w:rPr>
                <w:b/>
                <w:bCs/>
                <w:sz w:val="18"/>
                <w:szCs w:val="18"/>
              </w:rPr>
            </w:pPr>
            <w:r>
              <w:rPr>
                <w:b/>
                <w:bCs/>
                <w:sz w:val="18"/>
                <w:szCs w:val="18"/>
              </w:rPr>
              <w:t> </w:t>
            </w:r>
          </w:p>
        </w:tc>
        <w:tc>
          <w:tcPr>
            <w:tcW w:w="1134" w:type="dxa"/>
            <w:tcBorders>
              <w:top w:val="nil"/>
              <w:left w:val="nil"/>
              <w:bottom w:val="nil"/>
              <w:right w:val="single" w:sz="4" w:space="0" w:color="auto"/>
            </w:tcBorders>
            <w:noWrap/>
            <w:vAlign w:val="center"/>
            <w:hideMark/>
          </w:tcPr>
          <w:p w14:paraId="1EBF3FEE" w14:textId="77777777" w:rsidR="004A649B" w:rsidRDefault="004A649B">
            <w:pPr>
              <w:rPr>
                <w:b/>
                <w:bCs/>
                <w:sz w:val="18"/>
                <w:szCs w:val="18"/>
              </w:rPr>
            </w:pPr>
            <w:r>
              <w:rPr>
                <w:b/>
                <w:bCs/>
                <w:sz w:val="18"/>
                <w:szCs w:val="18"/>
              </w:rPr>
              <w:t> </w:t>
            </w:r>
          </w:p>
        </w:tc>
      </w:tr>
      <w:tr w:rsidR="004A649B" w14:paraId="078BEC19" w14:textId="77777777" w:rsidTr="008E1441">
        <w:trPr>
          <w:trHeight w:val="320"/>
        </w:trPr>
        <w:tc>
          <w:tcPr>
            <w:tcW w:w="6799" w:type="dxa"/>
            <w:gridSpan w:val="4"/>
            <w:tcBorders>
              <w:top w:val="single" w:sz="8" w:space="0" w:color="auto"/>
              <w:left w:val="single" w:sz="8" w:space="0" w:color="auto"/>
              <w:bottom w:val="single" w:sz="8" w:space="0" w:color="auto"/>
              <w:right w:val="nil"/>
            </w:tcBorders>
            <w:shd w:val="clear" w:color="000000" w:fill="C0C0C0"/>
            <w:noWrap/>
            <w:vAlign w:val="center"/>
            <w:hideMark/>
          </w:tcPr>
          <w:p w14:paraId="040D5CE4" w14:textId="77777777" w:rsidR="004A649B" w:rsidRDefault="004A649B">
            <w:pPr>
              <w:rPr>
                <w:b/>
                <w:bCs/>
                <w:i/>
                <w:iCs/>
                <w:sz w:val="18"/>
                <w:szCs w:val="18"/>
              </w:rPr>
            </w:pPr>
            <w:r>
              <w:rPr>
                <w:b/>
                <w:bCs/>
                <w:i/>
                <w:iCs/>
                <w:sz w:val="18"/>
                <w:szCs w:val="18"/>
              </w:rPr>
              <w:t>TOTAL PATRIMONI NET I PASSIU ( A + B + C )</w:t>
            </w:r>
          </w:p>
        </w:tc>
        <w:tc>
          <w:tcPr>
            <w:tcW w:w="1276"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FB15C24" w14:textId="77777777" w:rsidR="004A649B" w:rsidRDefault="004A649B">
            <w:pPr>
              <w:jc w:val="right"/>
              <w:rPr>
                <w:b/>
                <w:bCs/>
                <w:i/>
                <w:iCs/>
                <w:sz w:val="18"/>
                <w:szCs w:val="18"/>
              </w:rPr>
            </w:pPr>
            <w:r>
              <w:rPr>
                <w:b/>
                <w:bCs/>
                <w:i/>
                <w:iCs/>
                <w:sz w:val="18"/>
                <w:szCs w:val="18"/>
              </w:rPr>
              <w:t>982.330,66</w:t>
            </w:r>
          </w:p>
        </w:tc>
        <w:tc>
          <w:tcPr>
            <w:tcW w:w="1134" w:type="dxa"/>
            <w:tcBorders>
              <w:top w:val="single" w:sz="8" w:space="0" w:color="auto"/>
              <w:left w:val="nil"/>
              <w:bottom w:val="single" w:sz="8" w:space="0" w:color="auto"/>
              <w:right w:val="single" w:sz="8" w:space="0" w:color="auto"/>
            </w:tcBorders>
            <w:shd w:val="clear" w:color="000000" w:fill="C0C0C0"/>
            <w:noWrap/>
            <w:vAlign w:val="center"/>
            <w:hideMark/>
          </w:tcPr>
          <w:p w14:paraId="2228853B" w14:textId="77777777" w:rsidR="004A649B" w:rsidRDefault="004A649B">
            <w:pPr>
              <w:jc w:val="right"/>
              <w:rPr>
                <w:b/>
                <w:bCs/>
                <w:i/>
                <w:iCs/>
                <w:sz w:val="18"/>
                <w:szCs w:val="18"/>
              </w:rPr>
            </w:pPr>
            <w:r>
              <w:rPr>
                <w:b/>
                <w:bCs/>
                <w:i/>
                <w:iCs/>
                <w:sz w:val="18"/>
                <w:szCs w:val="18"/>
              </w:rPr>
              <w:t>980.246,22</w:t>
            </w:r>
          </w:p>
        </w:tc>
      </w:tr>
    </w:tbl>
    <w:p w14:paraId="264FAF82" w14:textId="77777777" w:rsidR="004C612E" w:rsidRPr="00765FC9" w:rsidRDefault="004C612E" w:rsidP="006E2000">
      <w:pPr>
        <w:rPr>
          <w:b/>
          <w:sz w:val="32"/>
          <w:szCs w:val="32"/>
        </w:rPr>
      </w:pPr>
    </w:p>
    <w:p w14:paraId="0FE8A7BA" w14:textId="77777777" w:rsidR="006E2000" w:rsidRPr="00765FC9" w:rsidRDefault="006E2000" w:rsidP="006E2000">
      <w:pPr>
        <w:jc w:val="center"/>
        <w:rPr>
          <w:b/>
          <w:sz w:val="4"/>
          <w:szCs w:val="4"/>
        </w:rPr>
      </w:pPr>
    </w:p>
    <w:p w14:paraId="663B9C28" w14:textId="77777777" w:rsidR="006E2000" w:rsidRPr="00765FC9" w:rsidRDefault="006E2000" w:rsidP="006E2000">
      <w:pPr>
        <w:jc w:val="center"/>
        <w:rPr>
          <w:b/>
          <w:sz w:val="32"/>
          <w:szCs w:val="32"/>
        </w:rPr>
      </w:pPr>
    </w:p>
    <w:p w14:paraId="17E290A9" w14:textId="77777777" w:rsidR="006E2000" w:rsidRPr="00765FC9" w:rsidRDefault="006E2000" w:rsidP="006E2000">
      <w:pPr>
        <w:jc w:val="center"/>
        <w:rPr>
          <w:b/>
          <w:sz w:val="32"/>
          <w:szCs w:val="32"/>
        </w:rPr>
      </w:pPr>
    </w:p>
    <w:p w14:paraId="69D46CF9" w14:textId="77777777" w:rsidR="006E2000" w:rsidRPr="00765FC9" w:rsidRDefault="006E2000" w:rsidP="006E2000">
      <w:pPr>
        <w:jc w:val="center"/>
        <w:rPr>
          <w:b/>
          <w:bCs/>
          <w:sz w:val="32"/>
          <w:szCs w:val="32"/>
        </w:rPr>
      </w:pPr>
    </w:p>
    <w:p w14:paraId="1FD23F0D" w14:textId="77777777" w:rsidR="00625BBC" w:rsidRPr="00765FC9" w:rsidRDefault="00625BBC" w:rsidP="00625BBC">
      <w:pPr>
        <w:rPr>
          <w:b/>
          <w:sz w:val="32"/>
          <w:szCs w:val="32"/>
        </w:rPr>
      </w:pPr>
    </w:p>
    <w:p w14:paraId="5FC99975" w14:textId="77777777" w:rsidR="00625BBC" w:rsidRPr="00765FC9" w:rsidRDefault="00625BBC" w:rsidP="00625BBC">
      <w:pPr>
        <w:jc w:val="center"/>
        <w:rPr>
          <w:b/>
          <w:sz w:val="32"/>
          <w:szCs w:val="32"/>
        </w:rPr>
      </w:pPr>
    </w:p>
    <w:p w14:paraId="5410FF22" w14:textId="77777777" w:rsidR="00625BBC" w:rsidRPr="00765FC9" w:rsidRDefault="00625BBC" w:rsidP="00625BBC">
      <w:pPr>
        <w:jc w:val="center"/>
        <w:rPr>
          <w:b/>
          <w:sz w:val="32"/>
          <w:szCs w:val="32"/>
        </w:rPr>
      </w:pPr>
    </w:p>
    <w:p w14:paraId="2B18AF31" w14:textId="77777777" w:rsidR="00625BBC" w:rsidRPr="00765FC9" w:rsidRDefault="00625BBC" w:rsidP="00625BBC">
      <w:pPr>
        <w:jc w:val="both"/>
        <w:rPr>
          <w:b/>
          <w:sz w:val="28"/>
          <w:szCs w:val="28"/>
        </w:rPr>
      </w:pPr>
    </w:p>
    <w:p w14:paraId="6D05BD98" w14:textId="77777777" w:rsidR="00625BBC" w:rsidRPr="00765FC9" w:rsidRDefault="00625BBC" w:rsidP="00625BBC">
      <w:pPr>
        <w:jc w:val="both"/>
        <w:rPr>
          <w:b/>
          <w:sz w:val="28"/>
          <w:szCs w:val="28"/>
        </w:rPr>
      </w:pPr>
    </w:p>
    <w:p w14:paraId="10476569" w14:textId="77777777" w:rsidR="00625BBC" w:rsidRPr="00765FC9" w:rsidRDefault="00625BBC" w:rsidP="00625BBC">
      <w:pPr>
        <w:jc w:val="both"/>
        <w:rPr>
          <w:b/>
          <w:sz w:val="28"/>
          <w:szCs w:val="28"/>
        </w:rPr>
      </w:pPr>
    </w:p>
    <w:p w14:paraId="1E0A23EB" w14:textId="77777777" w:rsidR="00625BBC" w:rsidRPr="00765FC9" w:rsidRDefault="00625BBC" w:rsidP="00625BBC">
      <w:pPr>
        <w:jc w:val="both"/>
        <w:rPr>
          <w:b/>
          <w:sz w:val="28"/>
          <w:szCs w:val="28"/>
        </w:rPr>
      </w:pPr>
    </w:p>
    <w:p w14:paraId="0610BFBF" w14:textId="77777777" w:rsidR="00625BBC" w:rsidRPr="00765FC9" w:rsidRDefault="00625BBC" w:rsidP="00625BBC">
      <w:pPr>
        <w:jc w:val="both"/>
        <w:rPr>
          <w:b/>
          <w:sz w:val="28"/>
          <w:szCs w:val="28"/>
        </w:rPr>
      </w:pPr>
    </w:p>
    <w:p w14:paraId="4B98BFE7" w14:textId="77777777" w:rsidR="00625BBC" w:rsidRPr="00765FC9" w:rsidRDefault="00625BBC" w:rsidP="00625BBC">
      <w:pPr>
        <w:jc w:val="both"/>
        <w:rPr>
          <w:b/>
          <w:sz w:val="28"/>
          <w:szCs w:val="28"/>
        </w:rPr>
      </w:pPr>
    </w:p>
    <w:p w14:paraId="3E06DFA1" w14:textId="77777777" w:rsidR="00625BBC" w:rsidRPr="00765FC9" w:rsidRDefault="00625BBC" w:rsidP="00625BBC">
      <w:pPr>
        <w:jc w:val="both"/>
        <w:rPr>
          <w:b/>
          <w:sz w:val="28"/>
          <w:szCs w:val="28"/>
        </w:rPr>
      </w:pPr>
    </w:p>
    <w:p w14:paraId="28BDEDBE" w14:textId="77777777" w:rsidR="00625BBC" w:rsidRPr="00765FC9" w:rsidRDefault="00625BBC" w:rsidP="00625BBC">
      <w:pPr>
        <w:jc w:val="both"/>
        <w:rPr>
          <w:b/>
          <w:sz w:val="28"/>
          <w:szCs w:val="28"/>
        </w:rPr>
      </w:pPr>
    </w:p>
    <w:p w14:paraId="19566C17" w14:textId="77777777" w:rsidR="00625BBC" w:rsidRPr="00765FC9" w:rsidRDefault="00625BBC" w:rsidP="00625BBC">
      <w:pPr>
        <w:jc w:val="both"/>
        <w:rPr>
          <w:b/>
          <w:sz w:val="28"/>
          <w:szCs w:val="28"/>
        </w:rPr>
      </w:pPr>
    </w:p>
    <w:p w14:paraId="237D6E92" w14:textId="77777777" w:rsidR="00625BBC" w:rsidRPr="00765FC9" w:rsidRDefault="00625BBC" w:rsidP="00625BBC">
      <w:pPr>
        <w:jc w:val="both"/>
        <w:rPr>
          <w:b/>
          <w:sz w:val="28"/>
          <w:szCs w:val="28"/>
        </w:rPr>
      </w:pPr>
    </w:p>
    <w:p w14:paraId="1E07A411" w14:textId="77777777" w:rsidR="00625BBC" w:rsidRPr="00765FC9" w:rsidRDefault="00625BBC" w:rsidP="00625BBC">
      <w:pPr>
        <w:jc w:val="both"/>
        <w:rPr>
          <w:b/>
          <w:sz w:val="28"/>
          <w:szCs w:val="28"/>
        </w:rPr>
      </w:pPr>
    </w:p>
    <w:p w14:paraId="262DEF87" w14:textId="77777777" w:rsidR="00625BBC" w:rsidRPr="00765FC9" w:rsidRDefault="00625BBC" w:rsidP="00625BBC">
      <w:pPr>
        <w:jc w:val="both"/>
        <w:rPr>
          <w:b/>
          <w:sz w:val="28"/>
          <w:szCs w:val="28"/>
        </w:rPr>
      </w:pPr>
    </w:p>
    <w:p w14:paraId="4B4ACF3B" w14:textId="77777777" w:rsidR="00730AFE" w:rsidRPr="00765FC9" w:rsidRDefault="00730AFE" w:rsidP="00625BBC">
      <w:pPr>
        <w:jc w:val="both"/>
        <w:rPr>
          <w:b/>
          <w:sz w:val="28"/>
          <w:szCs w:val="28"/>
        </w:rPr>
      </w:pPr>
    </w:p>
    <w:p w14:paraId="0FFCE553" w14:textId="77777777" w:rsidR="00730AFE" w:rsidRPr="00765FC9" w:rsidRDefault="00730AFE" w:rsidP="00625BBC">
      <w:pPr>
        <w:jc w:val="both"/>
        <w:rPr>
          <w:b/>
          <w:sz w:val="28"/>
          <w:szCs w:val="28"/>
        </w:rPr>
      </w:pPr>
    </w:p>
    <w:p w14:paraId="73F6614A" w14:textId="77777777" w:rsidR="00730AFE" w:rsidRPr="00765FC9" w:rsidRDefault="00730AFE" w:rsidP="00625BBC">
      <w:pPr>
        <w:jc w:val="both"/>
        <w:rPr>
          <w:b/>
          <w:sz w:val="28"/>
          <w:szCs w:val="28"/>
        </w:rPr>
      </w:pPr>
    </w:p>
    <w:p w14:paraId="4DFF404E" w14:textId="77777777" w:rsidR="00730AFE" w:rsidRPr="00765FC9" w:rsidRDefault="00730AFE" w:rsidP="00625BBC">
      <w:pPr>
        <w:jc w:val="both"/>
        <w:rPr>
          <w:b/>
          <w:sz w:val="28"/>
          <w:szCs w:val="28"/>
        </w:rPr>
      </w:pPr>
    </w:p>
    <w:p w14:paraId="5452C3E1" w14:textId="77777777" w:rsidR="00625BBC" w:rsidRPr="00765FC9" w:rsidRDefault="00625BBC" w:rsidP="00625BBC">
      <w:pPr>
        <w:jc w:val="both"/>
        <w:rPr>
          <w:b/>
          <w:sz w:val="28"/>
          <w:szCs w:val="28"/>
        </w:rPr>
      </w:pPr>
    </w:p>
    <w:p w14:paraId="06317CE3" w14:textId="20F6B481" w:rsidR="00730AFE" w:rsidRPr="00765FC9" w:rsidRDefault="00730AFE" w:rsidP="00730AFE">
      <w:pPr>
        <w:jc w:val="center"/>
        <w:rPr>
          <w:b/>
          <w:sz w:val="28"/>
          <w:szCs w:val="28"/>
        </w:rPr>
      </w:pPr>
      <w:r w:rsidRPr="00765FC9">
        <w:rPr>
          <w:b/>
          <w:sz w:val="28"/>
          <w:szCs w:val="28"/>
        </w:rPr>
        <w:t xml:space="preserve">MEMÒRIA DE L’EXERCICI </w:t>
      </w:r>
      <w:r w:rsidR="00041C2E">
        <w:rPr>
          <w:b/>
          <w:sz w:val="28"/>
          <w:szCs w:val="28"/>
        </w:rPr>
        <w:t>2026</w:t>
      </w:r>
    </w:p>
    <w:p w14:paraId="3390C464" w14:textId="77777777" w:rsidR="00730AFE" w:rsidRPr="00765FC9" w:rsidRDefault="00730AFE" w:rsidP="00730AFE">
      <w:pPr>
        <w:jc w:val="center"/>
        <w:rPr>
          <w:b/>
          <w:sz w:val="28"/>
          <w:szCs w:val="28"/>
        </w:rPr>
      </w:pPr>
    </w:p>
    <w:p w14:paraId="53CB0572" w14:textId="57EFBFB8" w:rsidR="00681CE7" w:rsidRPr="00765FC9" w:rsidRDefault="00730AFE" w:rsidP="00730AFE">
      <w:pPr>
        <w:jc w:val="center"/>
        <w:rPr>
          <w:b/>
        </w:rPr>
      </w:pPr>
      <w:r w:rsidRPr="00765FC9">
        <w:rPr>
          <w:b/>
        </w:rPr>
        <w:t>RELACIÓ D’OBJECTIUS I ACTIVITATS A ASSOLIR</w:t>
      </w:r>
    </w:p>
    <w:p w14:paraId="239AEAA9" w14:textId="77777777" w:rsidR="00681CE7" w:rsidRPr="00765FC9" w:rsidRDefault="00681CE7">
      <w:pPr>
        <w:rPr>
          <w:b/>
        </w:rPr>
      </w:pPr>
      <w:r w:rsidRPr="00765FC9">
        <w:rPr>
          <w:b/>
        </w:rPr>
        <w:br w:type="page"/>
      </w:r>
    </w:p>
    <w:p w14:paraId="0F30A327" w14:textId="77777777" w:rsidR="00730AFE" w:rsidRPr="00765FC9" w:rsidRDefault="00730AFE" w:rsidP="00730AFE">
      <w:pPr>
        <w:jc w:val="center"/>
        <w:rPr>
          <w:b/>
        </w:rPr>
      </w:pPr>
    </w:p>
    <w:p w14:paraId="51A432F8" w14:textId="11F5597F" w:rsidR="00A808BD" w:rsidRPr="00DB0E73" w:rsidRDefault="00A808BD" w:rsidP="00A808BD">
      <w:pPr>
        <w:spacing w:after="120" w:line="276" w:lineRule="auto"/>
        <w:jc w:val="center"/>
        <w:rPr>
          <w:b/>
        </w:rPr>
      </w:pPr>
      <w:bookmarkStart w:id="1" w:name="_Hlk120788318"/>
      <w:r w:rsidRPr="00DB0E73">
        <w:rPr>
          <w:b/>
        </w:rPr>
        <w:t>PROJECTES DE LA FUNDACIÓ CARLES PI I SUNYER D’ESTUDIS AUTONÒMICS I LOCALS</w:t>
      </w:r>
    </w:p>
    <w:p w14:paraId="23442458" w14:textId="07EE727F" w:rsidR="00A808BD" w:rsidRPr="00DB0E73" w:rsidRDefault="00A808BD" w:rsidP="00A808BD">
      <w:pPr>
        <w:tabs>
          <w:tab w:val="center" w:pos="4252"/>
          <w:tab w:val="left" w:pos="6405"/>
        </w:tabs>
        <w:spacing w:after="120" w:line="276" w:lineRule="auto"/>
        <w:rPr>
          <w:b/>
        </w:rPr>
      </w:pPr>
      <w:r w:rsidRPr="00DB0E73">
        <w:rPr>
          <w:b/>
        </w:rPr>
        <w:tab/>
      </w:r>
      <w:r w:rsidR="00041C2E">
        <w:rPr>
          <w:b/>
        </w:rPr>
        <w:t>2026</w:t>
      </w:r>
    </w:p>
    <w:p w14:paraId="70CF324D" w14:textId="77777777" w:rsidR="00A808BD" w:rsidRPr="00DB0E73" w:rsidRDefault="00A808BD" w:rsidP="00E37763">
      <w:pPr>
        <w:spacing w:after="120" w:line="276" w:lineRule="auto"/>
        <w:jc w:val="both"/>
      </w:pPr>
    </w:p>
    <w:p w14:paraId="6DFE2C18" w14:textId="77777777" w:rsidR="00A808BD" w:rsidRPr="00DB0E73" w:rsidRDefault="00A808BD" w:rsidP="00E37763">
      <w:pPr>
        <w:spacing w:after="120" w:line="276" w:lineRule="auto"/>
        <w:jc w:val="both"/>
      </w:pPr>
    </w:p>
    <w:p w14:paraId="59B42267" w14:textId="77777777" w:rsidR="00E37763" w:rsidRPr="00912E0E" w:rsidRDefault="00E37763" w:rsidP="00E37763">
      <w:pPr>
        <w:spacing w:after="120" w:line="276" w:lineRule="auto"/>
        <w:jc w:val="both"/>
      </w:pPr>
      <w:r w:rsidRPr="00912E0E">
        <w:t xml:space="preserve">A.- </w:t>
      </w:r>
      <w:r w:rsidRPr="00912E0E">
        <w:rPr>
          <w:b/>
          <w:bCs/>
        </w:rPr>
        <w:t>PROJECTES DE LA FUNDACIÓ QUE TENEN PER OBJECTE L’ESTUDI DEL TERRITORI</w:t>
      </w:r>
    </w:p>
    <w:p w14:paraId="6E98AF3E" w14:textId="77777777" w:rsidR="00E37763" w:rsidRPr="00912E0E" w:rsidRDefault="00E37763" w:rsidP="00E37763">
      <w:pPr>
        <w:spacing w:after="120" w:line="276" w:lineRule="auto"/>
        <w:jc w:val="both"/>
      </w:pPr>
    </w:p>
    <w:p w14:paraId="7287D7F4" w14:textId="77777777" w:rsidR="00E37763" w:rsidRPr="00912E0E" w:rsidRDefault="00E37763" w:rsidP="00E37763">
      <w:pPr>
        <w:spacing w:after="120" w:line="276" w:lineRule="auto"/>
        <w:jc w:val="both"/>
      </w:pPr>
      <w:r w:rsidRPr="00912E0E">
        <w:t xml:space="preserve">1.- </w:t>
      </w:r>
      <w:r w:rsidRPr="00912E0E">
        <w:rPr>
          <w:b/>
          <w:bCs/>
        </w:rPr>
        <w:t>OBSERVATORI DEL GOVERN LOCAL</w:t>
      </w:r>
    </w:p>
    <w:p w14:paraId="28ED9014" w14:textId="10D68C78" w:rsidR="00090247" w:rsidRPr="00765FC9" w:rsidRDefault="00090247" w:rsidP="00090247">
      <w:pPr>
        <w:spacing w:after="120" w:line="276" w:lineRule="auto"/>
        <w:jc w:val="both"/>
      </w:pPr>
      <w:r>
        <w:t>Al llarg de l’any 2026</w:t>
      </w:r>
      <w:r w:rsidRPr="00765FC9">
        <w:t xml:space="preserve"> es realitzaran estudis específics des del punt de vista temàtic per fer-ne un envi</w:t>
      </w:r>
      <w:r>
        <w:t xml:space="preserve">ament a especialistes i tècnics a partir de les dades del treball de camp de 2024. </w:t>
      </w:r>
    </w:p>
    <w:p w14:paraId="76F314C5" w14:textId="3C6EC8E1" w:rsidR="003A4C56" w:rsidRDefault="00090247" w:rsidP="003A4C56">
      <w:pPr>
        <w:spacing w:after="120" w:line="276" w:lineRule="auto"/>
        <w:jc w:val="both"/>
      </w:pPr>
      <w:r>
        <w:t>D’altra banda, e</w:t>
      </w:r>
      <w:r w:rsidR="003A4C56" w:rsidRPr="00912E0E">
        <w:t xml:space="preserve">l </w:t>
      </w:r>
      <w:r>
        <w:t>2026 torna a ser any d’inici d’Observatori de Govern L</w:t>
      </w:r>
      <w:r w:rsidR="003A4C56" w:rsidRPr="00912E0E">
        <w:t xml:space="preserve">ocal, que arribarà a la seva 13a edició. </w:t>
      </w:r>
      <w:r w:rsidR="00912E0E">
        <w:t xml:space="preserve">Com en les anteriors, es concertarà una visita amb els secretaris i secretaris-interventors dels 946 municipis catalans. </w:t>
      </w:r>
    </w:p>
    <w:p w14:paraId="09208B93" w14:textId="77777777" w:rsidR="003A4C56" w:rsidRPr="00765FC9" w:rsidRDefault="003A4C56" w:rsidP="003A4C56">
      <w:pPr>
        <w:spacing w:after="120" w:line="276" w:lineRule="auto"/>
        <w:jc w:val="both"/>
      </w:pPr>
      <w:r w:rsidRPr="00765FC9">
        <w:t>Com cada edició, els ajuntaments participants rebran un informe que recull un conjunt d’indicadors que permeten comparar cada localitat amb grups de municipis segmentats per tram de població, província i tram pressupostari i que es faran arribar a la Secretaria, a la Intervenció i a l’Alcaldia.</w:t>
      </w:r>
    </w:p>
    <w:p w14:paraId="409733E2" w14:textId="77777777" w:rsidR="003A4C56" w:rsidRPr="00765FC9" w:rsidRDefault="003A4C56" w:rsidP="003A4C56">
      <w:pPr>
        <w:spacing w:after="120" w:line="276" w:lineRule="auto"/>
        <w:jc w:val="both"/>
      </w:pPr>
      <w:r w:rsidRPr="00765FC9">
        <w:t xml:space="preserve">D’altra banda, també com en cada edició de l’Observatori de Govern Local, s’elaboraran els informes a demanda que sol·licitin els municipis participants. Es tracta d’un segon element de retorn que ens permet esdevenir un element de suport a la tasca dels responsables municipals. </w:t>
      </w:r>
    </w:p>
    <w:p w14:paraId="03AE48C3" w14:textId="19F27561" w:rsidR="003A4C56" w:rsidRPr="00765FC9" w:rsidRDefault="003A4C56" w:rsidP="003A4C56">
      <w:pPr>
        <w:spacing w:after="120" w:line="276" w:lineRule="auto"/>
        <w:jc w:val="both"/>
      </w:pPr>
      <w:r w:rsidRPr="00765FC9">
        <w:t xml:space="preserve">Altres línies d’explotació de l’Observatori de Govern Local tindran com a base la sèrie temporal de la qual disposa la </w:t>
      </w:r>
      <w:r w:rsidR="00912E0E">
        <w:t xml:space="preserve">Fundació. </w:t>
      </w:r>
    </w:p>
    <w:p w14:paraId="2A955289" w14:textId="77777777" w:rsidR="001C1D29" w:rsidRPr="00041C2E" w:rsidRDefault="001C1D29" w:rsidP="00E37763">
      <w:pPr>
        <w:spacing w:after="120" w:line="276" w:lineRule="auto"/>
        <w:jc w:val="both"/>
        <w:rPr>
          <w:highlight w:val="yellow"/>
        </w:rPr>
      </w:pPr>
    </w:p>
    <w:p w14:paraId="5FF2BFD2" w14:textId="21A4258D" w:rsidR="001C1D29" w:rsidRPr="00912E0E" w:rsidRDefault="001C1D29" w:rsidP="001C1D29">
      <w:pPr>
        <w:spacing w:after="120" w:line="276" w:lineRule="auto"/>
        <w:jc w:val="both"/>
        <w:rPr>
          <w:b/>
        </w:rPr>
      </w:pPr>
      <w:r w:rsidRPr="00912E0E">
        <w:rPr>
          <w:b/>
        </w:rPr>
        <w:t>2.- PROJECTE D’ESTUDIS SOBRE ELS CONSELLS COMARCALS</w:t>
      </w:r>
    </w:p>
    <w:p w14:paraId="27C84BDB" w14:textId="77777777" w:rsidR="001C1D29" w:rsidRPr="00912E0E" w:rsidRDefault="001C1D29" w:rsidP="001C1D29">
      <w:pPr>
        <w:spacing w:after="120" w:line="276" w:lineRule="auto"/>
        <w:jc w:val="both"/>
      </w:pPr>
      <w:r w:rsidRPr="00912E0E">
        <w:t>Des de la seva reinstauració, els Consells Comarcals han definit el seu model de funcionament a partir de les característiques de cada territori, adaptant la seva estructura i les seves activitats a les necessitats de l’entorn. Els consells s’han construït a partir d’una lògica de geografia funcional variable i d’adaptació al territori. Amb una trajectòria de gairebé quaranta anys, el seu paper s’ha consolidat en col·laboració i coordinació amb els altres ens locals, els ens de cooperació i les institucions d’altres nivells territorials i, en l’actualitat, podem dir que el model comarcal està plenament desenvolupat i la Comarca s’ha convertit en una peça clau en el sistema institucional català.</w:t>
      </w:r>
    </w:p>
    <w:p w14:paraId="4EA3ABAC" w14:textId="77777777" w:rsidR="001C1D29" w:rsidRPr="00912E0E" w:rsidRDefault="001C1D29" w:rsidP="001C1D29">
      <w:pPr>
        <w:spacing w:after="120" w:line="276" w:lineRule="auto"/>
        <w:jc w:val="both"/>
      </w:pPr>
      <w:r w:rsidRPr="00912E0E">
        <w:t xml:space="preserve">La Fundació Carles Pi i Sunyer d’Estudis Autonòmics i Locals ha centrat en els darrers anys la seva activitat en l’anàlisi del món local i, des de l’any 2003, desenvolupa amb periodicitat bianual l’Observatori de Govern Local que recull informació sistemàtica de tots els municipis catalans de </w:t>
      </w:r>
      <w:r w:rsidRPr="00912E0E">
        <w:lastRenderedPageBreak/>
        <w:t>més de 500 habitants, així com treballa amb les polítiques públiques des del Banc de Bones Pràctiques o el Panel de Polítiques Públiques. L’any 2012, amb la voluntat de suport i de recolzament al nivell local català, va dur a terme l’únic estudi exhaustiu de la realitat comarcal català amb vocació analítica i també amb l’aspiració de produir un instrument útil per als propis ens locals.</w:t>
      </w:r>
    </w:p>
    <w:p w14:paraId="5C87C5FD" w14:textId="77777777" w:rsidR="001C1D29" w:rsidRPr="00912E0E" w:rsidRDefault="001C1D29" w:rsidP="001C1D29">
      <w:pPr>
        <w:spacing w:after="120" w:line="276" w:lineRule="auto"/>
        <w:jc w:val="both"/>
      </w:pPr>
      <w:r w:rsidRPr="00912E0E">
        <w:t>Els resultats de l’estudi que va dur a terme la Fundació van posar de manifest que el disseny dels consells comarcals continua essent de difícil catalogació. En efecte, es va demostrar la dificultat de definir el perfil institucional i polític d’aquests ens i es va mostrar com els anys de desenvolupament no havien aclarit les qüestions crítiques que estaven presents ja en la seva creació. En definitiva, no s’havia assolit una definició de facto d’allò que no s’havia definit de iure. Els consells comarcals són estructures que han sabut potenciar i consolidar el seu paper en un entorn jurídicament confús i han estat capaços de situar-se en un sistema institucional ja força saturat.</w:t>
      </w:r>
    </w:p>
    <w:p w14:paraId="5FC35319" w14:textId="4C13B6F4" w:rsidR="001C1D29" w:rsidRPr="00912E0E" w:rsidRDefault="001C1D29" w:rsidP="001C1D29">
      <w:pPr>
        <w:spacing w:after="120" w:line="276" w:lineRule="auto"/>
        <w:jc w:val="both"/>
      </w:pPr>
      <w:r w:rsidRPr="00912E0E">
        <w:t xml:space="preserve">En aquest sentit, i de cara a un futur debat sobre el règim local català, l’espai per a una </w:t>
      </w:r>
      <w:proofErr w:type="spellStart"/>
      <w:r w:rsidRPr="00912E0E">
        <w:t>redefinició</w:t>
      </w:r>
      <w:proofErr w:type="spellEnd"/>
      <w:r w:rsidRPr="00912E0E">
        <w:t xml:space="preserve"> de la situació sistèmica dels consells és ampli. Tanmateix, aquest replantejament no hauria d’atendre a una estricta formalització jurídica de la situació actual. Una nova definició, amb una delimitació més precisa del seu perfil, hauria de suposar reformes d’abast jurídic i pràctic que plantegen una qüestió de fons de resposta complexa sobre la flexibilitat de les estructures institucionals i la viabilitat efectiva cap a definicions que imposin una homogeneïtat que no es va dissenyar d’origen. És per això que, en un moment en què el disseny territorial torna a ser un debat de primer ordre, és rellevant conèixer de forma profunda i acurada aquesta institució.</w:t>
      </w:r>
    </w:p>
    <w:p w14:paraId="3CF6BE08" w14:textId="77777777" w:rsidR="001C1D29" w:rsidRPr="00912E0E" w:rsidRDefault="001C1D29" w:rsidP="001C1D29">
      <w:pPr>
        <w:spacing w:after="120" w:line="276" w:lineRule="auto"/>
        <w:jc w:val="both"/>
      </w:pPr>
      <w:r w:rsidRPr="00912E0E">
        <w:t>L’objectiu del present projecte és dur a terme una anàlisi transversal del desenvolupament i comportament que han manifestat els 40 Consells Comarcals amb l’objectiu de poder realitzar un mapa dels serveis i de les activitats. La normativa ofereix un ventall ampli de possibilitats que planteja un marc flexible però que pot generar un cert desenfocament de quina és la realitat efectiva de l’ens. A partir d’una metodologia de caire empíric ens proposem donar resposta a aquesta necessitat de coneixement sobre un àmbit fonamental en el disseny territorial català.</w:t>
      </w:r>
    </w:p>
    <w:p w14:paraId="4C133D54" w14:textId="77777777" w:rsidR="001C1D29" w:rsidRPr="00912E0E" w:rsidRDefault="001C1D29" w:rsidP="001C1D29">
      <w:pPr>
        <w:spacing w:after="120" w:line="276" w:lineRule="auto"/>
        <w:jc w:val="both"/>
      </w:pPr>
      <w:r w:rsidRPr="00912E0E">
        <w:t>El projecte implica la recollida sistemàtica d’informació sobre un conjunt de temes que faci possible una anàlisi comparativa. Per a la seva realització, preveiem el desplaçament d’investigadors/es al llarg del territori que duran a terme uns qüestionaris a gerents i responsables d’àrees. Les qüestions tractades inclouen l’organització política i administrativa, els ens instrumentals, la col·laboració interadministrativa i la realització d’activitats i la prestació de serveis.</w:t>
      </w:r>
    </w:p>
    <w:p w14:paraId="64367116" w14:textId="32FB9498" w:rsidR="00E37763" w:rsidRPr="00912E0E" w:rsidRDefault="001C1D29" w:rsidP="00E37763">
      <w:pPr>
        <w:spacing w:after="120" w:line="276" w:lineRule="auto"/>
        <w:ind w:left="284" w:hanging="284"/>
        <w:jc w:val="both"/>
        <w:rPr>
          <w:b/>
        </w:rPr>
      </w:pPr>
      <w:r w:rsidRPr="00912E0E">
        <w:t>3</w:t>
      </w:r>
      <w:r w:rsidR="00E37763" w:rsidRPr="00912E0E">
        <w:t xml:space="preserve">.- </w:t>
      </w:r>
      <w:r w:rsidR="00E37763" w:rsidRPr="00912E0E">
        <w:rPr>
          <w:b/>
        </w:rPr>
        <w:t>COL·LABORACIÓ AMB L’ÀREA DE DESENVOLUPAMENT SOCIAL I ECONÒMIC DE L’AMB</w:t>
      </w:r>
    </w:p>
    <w:p w14:paraId="0D2B9370" w14:textId="46018097" w:rsidR="001C1D29" w:rsidRPr="00912E0E" w:rsidRDefault="001C1D29" w:rsidP="00E37763">
      <w:pPr>
        <w:spacing w:after="120" w:line="276" w:lineRule="auto"/>
        <w:jc w:val="both"/>
      </w:pPr>
      <w:r w:rsidRPr="00912E0E">
        <w:t xml:space="preserve">Des de l’any 2019 es porta a terme una tasca conjunta de treball amb l’Àrea de Desenvolupament Social i Econòmic de l’AMB per tal d’incorporar la visió metropolitana en els estudis de la Fundació. Per tal d’assolir-ho, s’han previst diverses accions: </w:t>
      </w:r>
    </w:p>
    <w:p w14:paraId="7BC4BFDD" w14:textId="6C1E5268" w:rsidR="001C1D29" w:rsidRPr="00912E0E" w:rsidRDefault="001C1D29" w:rsidP="001C1D29">
      <w:pPr>
        <w:pStyle w:val="Pargrafdellista"/>
        <w:numPr>
          <w:ilvl w:val="0"/>
          <w:numId w:val="19"/>
        </w:numPr>
        <w:spacing w:after="120" w:line="276" w:lineRule="auto"/>
        <w:jc w:val="both"/>
      </w:pPr>
      <w:r w:rsidRPr="00912E0E">
        <w:t xml:space="preserve">Anàlisi d’activitat i eines institucionals dels municipis de l’AMB en diversos àmbits: </w:t>
      </w:r>
    </w:p>
    <w:p w14:paraId="61895211" w14:textId="3D73AE39" w:rsidR="001C1D29" w:rsidRPr="00912E0E" w:rsidRDefault="001C1D29" w:rsidP="001C1D29">
      <w:pPr>
        <w:pStyle w:val="Pargrafdellista"/>
        <w:numPr>
          <w:ilvl w:val="1"/>
          <w:numId w:val="19"/>
        </w:numPr>
        <w:spacing w:after="120" w:line="276" w:lineRule="auto"/>
        <w:jc w:val="both"/>
      </w:pPr>
      <w:r w:rsidRPr="00912E0E">
        <w:lastRenderedPageBreak/>
        <w:t>Habitatge</w:t>
      </w:r>
    </w:p>
    <w:p w14:paraId="19EF9EF8" w14:textId="5632ECFD" w:rsidR="001C1D29" w:rsidRPr="00912E0E" w:rsidRDefault="001C1D29" w:rsidP="001C1D29">
      <w:pPr>
        <w:pStyle w:val="Pargrafdellista"/>
        <w:numPr>
          <w:ilvl w:val="1"/>
          <w:numId w:val="19"/>
        </w:numPr>
        <w:spacing w:after="120" w:line="276" w:lineRule="auto"/>
        <w:jc w:val="both"/>
      </w:pPr>
      <w:r w:rsidRPr="00912E0E">
        <w:t>Pobresa energètica</w:t>
      </w:r>
    </w:p>
    <w:p w14:paraId="1BD85B4A" w14:textId="15E96F9A" w:rsidR="001C1D29" w:rsidRPr="00912E0E" w:rsidRDefault="001C1D29" w:rsidP="001C1D29">
      <w:pPr>
        <w:pStyle w:val="Pargrafdellista"/>
        <w:numPr>
          <w:ilvl w:val="1"/>
          <w:numId w:val="19"/>
        </w:numPr>
        <w:spacing w:after="120" w:line="276" w:lineRule="auto"/>
        <w:jc w:val="both"/>
      </w:pPr>
      <w:r w:rsidRPr="00912E0E">
        <w:t>Dona</w:t>
      </w:r>
    </w:p>
    <w:p w14:paraId="2185A28F" w14:textId="40F7DEBA" w:rsidR="001C1D29" w:rsidRPr="00912E0E" w:rsidRDefault="001C1D29" w:rsidP="001C1D29">
      <w:pPr>
        <w:pStyle w:val="Pargrafdellista"/>
        <w:numPr>
          <w:ilvl w:val="1"/>
          <w:numId w:val="19"/>
        </w:numPr>
        <w:spacing w:after="120" w:line="276" w:lineRule="auto"/>
        <w:jc w:val="both"/>
      </w:pPr>
      <w:r w:rsidRPr="00912E0E">
        <w:t xml:space="preserve">Igualtat </w:t>
      </w:r>
    </w:p>
    <w:p w14:paraId="15FDB43A" w14:textId="0D94B218" w:rsidR="001C1D29" w:rsidRPr="00912E0E" w:rsidRDefault="001C1D29" w:rsidP="001C1D29">
      <w:pPr>
        <w:pStyle w:val="Pargrafdellista"/>
        <w:numPr>
          <w:ilvl w:val="1"/>
          <w:numId w:val="19"/>
        </w:numPr>
        <w:spacing w:after="120" w:line="276" w:lineRule="auto"/>
        <w:jc w:val="both"/>
      </w:pPr>
      <w:r w:rsidRPr="00912E0E">
        <w:t>LGTBI</w:t>
      </w:r>
    </w:p>
    <w:p w14:paraId="1C80F6CC" w14:textId="02A19C34" w:rsidR="001C1D29" w:rsidRPr="00912E0E" w:rsidRDefault="001C1D29" w:rsidP="001C1D29">
      <w:pPr>
        <w:pStyle w:val="Pargrafdellista"/>
        <w:numPr>
          <w:ilvl w:val="1"/>
          <w:numId w:val="19"/>
        </w:numPr>
        <w:spacing w:after="120" w:line="276" w:lineRule="auto"/>
        <w:jc w:val="both"/>
      </w:pPr>
      <w:r w:rsidRPr="00912E0E">
        <w:t>Convivència</w:t>
      </w:r>
    </w:p>
    <w:p w14:paraId="0CF22679" w14:textId="736D512D" w:rsidR="001C1D29" w:rsidRPr="00912E0E" w:rsidRDefault="001C1D29" w:rsidP="001C1D29">
      <w:pPr>
        <w:pStyle w:val="Pargrafdellista"/>
        <w:numPr>
          <w:ilvl w:val="1"/>
          <w:numId w:val="19"/>
        </w:numPr>
        <w:spacing w:after="120" w:line="276" w:lineRule="auto"/>
        <w:jc w:val="both"/>
      </w:pPr>
      <w:r w:rsidRPr="00912E0E">
        <w:t>Usos del temps</w:t>
      </w:r>
    </w:p>
    <w:p w14:paraId="5513CB5B" w14:textId="77777777" w:rsidR="001C1D29" w:rsidRPr="00912E0E" w:rsidRDefault="001C1D29" w:rsidP="001C1D29">
      <w:pPr>
        <w:spacing w:after="120" w:line="276" w:lineRule="auto"/>
        <w:jc w:val="both"/>
      </w:pPr>
    </w:p>
    <w:p w14:paraId="30ED9C50" w14:textId="54F65767" w:rsidR="001C1D29" w:rsidRPr="00912E0E" w:rsidRDefault="001C1D29" w:rsidP="001C1D29">
      <w:pPr>
        <w:pStyle w:val="Pargrafdellista"/>
        <w:numPr>
          <w:ilvl w:val="0"/>
          <w:numId w:val="19"/>
        </w:numPr>
        <w:spacing w:after="120" w:line="276" w:lineRule="auto"/>
        <w:jc w:val="both"/>
      </w:pPr>
      <w:r w:rsidRPr="00912E0E">
        <w:t xml:space="preserve">Desenvolupament d’un projecte d’acompanyament per al disseny de serveis </w:t>
      </w:r>
      <w:proofErr w:type="spellStart"/>
      <w:r w:rsidRPr="00912E0E">
        <w:t>col·laboratius</w:t>
      </w:r>
      <w:proofErr w:type="spellEnd"/>
      <w:r w:rsidRPr="00912E0E">
        <w:t xml:space="preserve"> d’efecte multiplicador en el territori. Disseny de models de relació per a la prestació de serveis d’urgència i emergència social d’abast metropolità. </w:t>
      </w:r>
    </w:p>
    <w:p w14:paraId="0983F20C" w14:textId="77777777" w:rsidR="001C1D29" w:rsidRPr="00912E0E" w:rsidRDefault="001C1D29" w:rsidP="001C1D29">
      <w:pPr>
        <w:pStyle w:val="Pargrafdellista"/>
        <w:spacing w:after="120" w:line="276" w:lineRule="auto"/>
        <w:jc w:val="both"/>
      </w:pPr>
    </w:p>
    <w:p w14:paraId="486B3C55" w14:textId="3C82E088" w:rsidR="001C1D29" w:rsidRPr="00912E0E" w:rsidRDefault="001C1D29" w:rsidP="001C1D29">
      <w:pPr>
        <w:pStyle w:val="Pargrafdellista"/>
        <w:numPr>
          <w:ilvl w:val="0"/>
          <w:numId w:val="19"/>
        </w:numPr>
        <w:spacing w:after="120" w:line="276" w:lineRule="auto"/>
        <w:jc w:val="both"/>
      </w:pPr>
      <w:r w:rsidRPr="00912E0E">
        <w:t xml:space="preserve">Aliança </w:t>
      </w:r>
      <w:proofErr w:type="spellStart"/>
      <w:r w:rsidR="001F61F8" w:rsidRPr="00912E0E">
        <w:t>tripartita</w:t>
      </w:r>
      <w:proofErr w:type="spellEnd"/>
      <w:r w:rsidR="001F61F8" w:rsidRPr="00912E0E">
        <w:t xml:space="preserve"> entre l’ADSE i l</w:t>
      </w:r>
      <w:r w:rsidRPr="00912E0E">
        <w:t xml:space="preserve">a Barcelona </w:t>
      </w:r>
      <w:proofErr w:type="spellStart"/>
      <w:r w:rsidRPr="00912E0E">
        <w:t>Time</w:t>
      </w:r>
      <w:proofErr w:type="spellEnd"/>
      <w:r w:rsidRPr="00912E0E">
        <w:t xml:space="preserve"> </w:t>
      </w:r>
      <w:proofErr w:type="spellStart"/>
      <w:r w:rsidRPr="00912E0E">
        <w:t>Use</w:t>
      </w:r>
      <w:proofErr w:type="spellEnd"/>
      <w:r w:rsidRPr="00912E0E">
        <w:t xml:space="preserve"> </w:t>
      </w:r>
      <w:proofErr w:type="spellStart"/>
      <w:r w:rsidRPr="00912E0E">
        <w:t>Initiative</w:t>
      </w:r>
      <w:proofErr w:type="spellEnd"/>
      <w:r w:rsidRPr="00912E0E">
        <w:t xml:space="preserve"> per a analitzar les polítiques del temps en els municipis de l’Àrea Metropolitana. </w:t>
      </w:r>
    </w:p>
    <w:p w14:paraId="2DE4BDAF" w14:textId="77777777" w:rsidR="003A4C56" w:rsidRPr="00912E0E" w:rsidRDefault="003A4C56" w:rsidP="003A4C56">
      <w:pPr>
        <w:pStyle w:val="Pargrafdellista"/>
      </w:pPr>
    </w:p>
    <w:p w14:paraId="2FE2E129" w14:textId="2EE9548D" w:rsidR="003A4C56" w:rsidRPr="00912E0E" w:rsidRDefault="003A4C56" w:rsidP="008C754C">
      <w:pPr>
        <w:pStyle w:val="Pargrafdellista"/>
        <w:numPr>
          <w:ilvl w:val="0"/>
          <w:numId w:val="19"/>
        </w:numPr>
        <w:spacing w:after="120" w:line="276" w:lineRule="auto"/>
        <w:jc w:val="both"/>
      </w:pPr>
      <w:r w:rsidRPr="00912E0E">
        <w:t xml:space="preserve">Desenvolupament d’un estudi </w:t>
      </w:r>
      <w:r w:rsidR="008C754C" w:rsidRPr="00912E0E">
        <w:t>i model d’anàlisi</w:t>
      </w:r>
      <w:r w:rsidRPr="00912E0E">
        <w:t xml:space="preserve"> per a avaluar</w:t>
      </w:r>
      <w:r w:rsidR="008C754C" w:rsidRPr="00912E0E">
        <w:t xml:space="preserve"> el Pla metropolità de suport a les polítiques socials municipals 2024-2027.</w:t>
      </w:r>
      <w:r w:rsidRPr="00912E0E">
        <w:t xml:space="preserve"> </w:t>
      </w:r>
    </w:p>
    <w:p w14:paraId="037C0EB0" w14:textId="77777777" w:rsidR="00C85495" w:rsidRPr="00912E0E" w:rsidRDefault="00C85495" w:rsidP="00C85495">
      <w:pPr>
        <w:pStyle w:val="Pargrafdellista"/>
      </w:pPr>
    </w:p>
    <w:p w14:paraId="4E2F7A41" w14:textId="77777777" w:rsidR="001C1D29" w:rsidRPr="00041C2E" w:rsidRDefault="001C1D29" w:rsidP="00E37763">
      <w:pPr>
        <w:spacing w:after="120" w:line="276" w:lineRule="auto"/>
        <w:jc w:val="both"/>
        <w:rPr>
          <w:highlight w:val="yellow"/>
        </w:rPr>
      </w:pPr>
    </w:p>
    <w:p w14:paraId="1544F61E" w14:textId="6DC0A401" w:rsidR="00E37763" w:rsidRPr="00912E0E" w:rsidRDefault="001C1D29" w:rsidP="00E37763">
      <w:pPr>
        <w:spacing w:after="120" w:line="276" w:lineRule="auto"/>
        <w:jc w:val="both"/>
        <w:rPr>
          <w:b/>
        </w:rPr>
      </w:pPr>
      <w:r w:rsidRPr="00912E0E">
        <w:rPr>
          <w:bCs/>
        </w:rPr>
        <w:t>4</w:t>
      </w:r>
      <w:r w:rsidR="00E37763" w:rsidRPr="00912E0E">
        <w:rPr>
          <w:bCs/>
        </w:rPr>
        <w:t>.</w:t>
      </w:r>
      <w:r w:rsidR="00E37763" w:rsidRPr="00912E0E">
        <w:rPr>
          <w:b/>
        </w:rPr>
        <w:t>- PROPOSTA DE LÍNIES DE COL·LABORACIÓ ENTRE EL CONSORCI DE SALUT I SOCIAL DE CATALUNYA I LA FUNDACIÓ CARLES PI I SUNYER</w:t>
      </w:r>
    </w:p>
    <w:p w14:paraId="23B1EE40" w14:textId="77777777" w:rsidR="00E37763" w:rsidRPr="00912E0E" w:rsidRDefault="00E37763" w:rsidP="00E37763">
      <w:pPr>
        <w:spacing w:after="120" w:line="276" w:lineRule="auto"/>
        <w:jc w:val="both"/>
      </w:pPr>
      <w:r w:rsidRPr="00912E0E">
        <w:t>El Consorci de Salut i Social de Catalunya (CSC) és una entitat pública de caràcter local i base associativa, fundada el 1983, que té el seu origen en el moviment municipalista. El CSC, referència al sector i amb una clara vocació de servei, té com a missió: impulsar models de salut i social excel·lents i sostenibles per millorar la qualitat de vida de les persones, oferint serveis d'alt valor afegit als seus associats. Així, el CSC vol ser el principal referent pel coneixement i capacitat de cooperació, influència i anticipació davant els nous reptes del sistema de salut i social. Tots els associats al CSC són entitats públiques i/o privades sense ànim de lucre.</w:t>
      </w:r>
    </w:p>
    <w:p w14:paraId="7C0DC272" w14:textId="77777777" w:rsidR="00E37763" w:rsidRPr="00912E0E" w:rsidRDefault="00E37763" w:rsidP="00E37763">
      <w:pPr>
        <w:spacing w:after="120" w:line="276" w:lineRule="auto"/>
        <w:jc w:val="both"/>
      </w:pPr>
      <w:r w:rsidRPr="00912E0E">
        <w:t xml:space="preserve">La col·laboració amb la Fundació Carles Pi i Sunyer, que es planteja com un àmbit d’estudi estructural a curt, mig i llarg termini, es canalitzarà en forma d’un “Observatori” i incorporarà, entre d’altres les següents línies de treball: </w:t>
      </w:r>
    </w:p>
    <w:p w14:paraId="36E98E45" w14:textId="77777777" w:rsidR="00E37763" w:rsidRPr="00912E0E" w:rsidRDefault="00E37763" w:rsidP="00E37763">
      <w:pPr>
        <w:pStyle w:val="Pargrafdellista"/>
        <w:numPr>
          <w:ilvl w:val="0"/>
          <w:numId w:val="18"/>
        </w:numPr>
        <w:spacing w:after="120" w:line="276" w:lineRule="auto"/>
        <w:ind w:left="284" w:hanging="284"/>
        <w:contextualSpacing w:val="0"/>
        <w:jc w:val="both"/>
      </w:pPr>
      <w:r w:rsidRPr="00912E0E">
        <w:t xml:space="preserve">Incorporació de les matèries d’interès del CSC en els projectes en funcionament de la Fundació Carles Pi i Sunyer i tractament de les dades ja existents en els estudis previs. Aquesta primera línia implicaria el treball sobre els projectes de l’Observatori de Govern Local i el Panel de Polítiques Públiques així com l’anàlisi econòmica i pressupostària dels pressuposts dels ens locals. </w:t>
      </w:r>
    </w:p>
    <w:p w14:paraId="3903B479" w14:textId="77777777" w:rsidR="00E37763" w:rsidRPr="00912E0E" w:rsidRDefault="00E37763" w:rsidP="00E37763">
      <w:pPr>
        <w:pStyle w:val="Pargrafdellista"/>
        <w:numPr>
          <w:ilvl w:val="0"/>
          <w:numId w:val="18"/>
        </w:numPr>
        <w:spacing w:after="120" w:line="276" w:lineRule="auto"/>
        <w:ind w:left="284" w:hanging="284"/>
        <w:contextualSpacing w:val="0"/>
        <w:jc w:val="both"/>
      </w:pPr>
      <w:r w:rsidRPr="00912E0E">
        <w:t xml:space="preserve">Disseny de projectes específics d’acord amb les necessitats de coneixement del CSC. Aquesta línia implica el treball conjunt en la  definició d’aquelles eines de generació de coneixement que poguessin adequar-se a les necessitats i objectius de les línies estratègiques del CSC. </w:t>
      </w:r>
    </w:p>
    <w:p w14:paraId="5E2F63C4" w14:textId="77777777" w:rsidR="00E37763" w:rsidRPr="00912E0E" w:rsidRDefault="00E37763" w:rsidP="00E37763">
      <w:pPr>
        <w:pStyle w:val="Pargrafdellista"/>
        <w:numPr>
          <w:ilvl w:val="0"/>
          <w:numId w:val="18"/>
        </w:numPr>
        <w:spacing w:after="120" w:line="276" w:lineRule="auto"/>
        <w:ind w:left="426" w:hanging="426"/>
        <w:contextualSpacing w:val="0"/>
        <w:jc w:val="both"/>
      </w:pPr>
      <w:r w:rsidRPr="00912E0E">
        <w:lastRenderedPageBreak/>
        <w:t xml:space="preserve">Desenvolupament d’un sistema d’informació a partir de les fonts secundàries existents. En l’actualitat, existeixen múltiples institucions i entitats que generen dades que poden ser útils en els termes d’aquesta col·laboració però que es faciliten en formats i plantejaments diferents, que requereixen d’un treball previ d’identificació, reestructuració  i reproducció o trasllat sense els quals no poden utilitzar-se de forma conjunta. Aquesta línia de treball implicaria explorar les fonts de dades existents per tal de identificar totes aquelles que puguin resultar útils amb l’objecte de generar bases de dades i sistemes d’informació integrats. </w:t>
      </w:r>
    </w:p>
    <w:p w14:paraId="5B133FED" w14:textId="77777777" w:rsidR="00E37763" w:rsidRPr="00912E0E" w:rsidRDefault="00E37763" w:rsidP="00E37763">
      <w:pPr>
        <w:pStyle w:val="Pargrafdellista"/>
        <w:numPr>
          <w:ilvl w:val="0"/>
          <w:numId w:val="18"/>
        </w:numPr>
        <w:spacing w:after="120" w:line="276" w:lineRule="auto"/>
        <w:ind w:left="284" w:hanging="284"/>
        <w:contextualSpacing w:val="0"/>
        <w:jc w:val="both"/>
      </w:pPr>
      <w:r w:rsidRPr="00912E0E">
        <w:t xml:space="preserve">Elaboració de materials específics de tipus analític o en la forma que es consideri amb l’objecte de promoure una major integració de les necessitats i demandes municipals en l’activitat del CSC i, alhora, d’oferir mecanismes per tal que els govern locals puguin redefinir i impulsar les seves pròpies accions. </w:t>
      </w:r>
    </w:p>
    <w:p w14:paraId="3F654EE8" w14:textId="77777777" w:rsidR="00E37763" w:rsidRPr="00041C2E" w:rsidRDefault="00E37763" w:rsidP="00E37763">
      <w:pPr>
        <w:spacing w:after="120" w:line="276" w:lineRule="auto"/>
        <w:jc w:val="both"/>
        <w:rPr>
          <w:highlight w:val="yellow"/>
        </w:rPr>
      </w:pPr>
    </w:p>
    <w:p w14:paraId="2C90EB6E" w14:textId="5CDE7738" w:rsidR="00E37763" w:rsidRPr="00912E0E" w:rsidRDefault="001C1D29" w:rsidP="00E37763">
      <w:pPr>
        <w:spacing w:after="120" w:line="276" w:lineRule="auto"/>
        <w:jc w:val="both"/>
        <w:rPr>
          <w:b/>
        </w:rPr>
      </w:pPr>
      <w:r w:rsidRPr="00912E0E">
        <w:rPr>
          <w:bCs/>
        </w:rPr>
        <w:t>5</w:t>
      </w:r>
      <w:r w:rsidR="00E37763" w:rsidRPr="00912E0E">
        <w:rPr>
          <w:bCs/>
        </w:rPr>
        <w:t>.-</w:t>
      </w:r>
      <w:r w:rsidR="00E37763" w:rsidRPr="00912E0E">
        <w:rPr>
          <w:b/>
        </w:rPr>
        <w:t xml:space="preserve"> </w:t>
      </w:r>
      <w:r w:rsidR="00133CA9" w:rsidRPr="00912E0E">
        <w:rPr>
          <w:b/>
        </w:rPr>
        <w:t>ANÀLISI DE LES FUNCIONS DE SECRETARIA (SECRETARIA-INTERVENCIÓ) EN ELS MUNICPIS DE MENOR GRANDÀRIA (&lt;1.000)</w:t>
      </w:r>
    </w:p>
    <w:p w14:paraId="1E1820E6" w14:textId="77777777" w:rsidR="00E37763" w:rsidRPr="00912E0E" w:rsidRDefault="00E37763" w:rsidP="00E37763">
      <w:pPr>
        <w:spacing w:after="120" w:line="276" w:lineRule="auto"/>
        <w:jc w:val="both"/>
      </w:pPr>
      <w:r w:rsidRPr="00912E0E">
        <w:t>La província de Lleida és la demarcació de Catalunya que mostra una desviació més clara respecte la situació del personal al front de les funcions de secretaria-intervenció municipals. La desviació es produeix de manera, molt evident en el nombre de funcionaris interins i els provinents del SAT.</w:t>
      </w:r>
    </w:p>
    <w:p w14:paraId="1EB2E0B0" w14:textId="77777777" w:rsidR="00E37763" w:rsidRPr="00912E0E" w:rsidRDefault="00E37763" w:rsidP="00E37763">
      <w:pPr>
        <w:spacing w:after="120" w:line="276" w:lineRule="auto"/>
        <w:jc w:val="both"/>
      </w:pPr>
      <w:r w:rsidRPr="00912E0E">
        <w:t>El punt de partida de la investigació que es durà a terme, doncs, és com garantir la prestació de les funcions de secretaria-intervenció a tots els municipis de la província de Lleida. Per aconseguir aquest objectiu, la voluntat de la recerca és plantejar les agrupacions de municipis que permetin garantir, precisament, les funcions de secretaria-intervenció a tots els municipis de la província de Lleida. La difícil composició territorial de les agrupacions avala la necessitat d’una reconsideració dels criteris que s’haurien d’utilitzar per donar consistència a les diferents agrupacions municipals de la província de Lleida.</w:t>
      </w:r>
    </w:p>
    <w:p w14:paraId="4F627E34" w14:textId="77777777" w:rsidR="00E37763" w:rsidRPr="00912E0E" w:rsidRDefault="00E37763" w:rsidP="00E37763">
      <w:pPr>
        <w:spacing w:after="120" w:line="276" w:lineRule="auto"/>
        <w:jc w:val="both"/>
      </w:pPr>
      <w:r w:rsidRPr="00912E0E">
        <w:t xml:space="preserve">Metodològicament, s’utilitzarà de manera principal l’estructura de l’Observatori de Govern Local de la Fundació Carles Pi i Sunyer per dur a terme el treball de camp necessari per a la recerca. En aquest sentit: </w:t>
      </w:r>
    </w:p>
    <w:p w14:paraId="1090688F" w14:textId="77777777" w:rsidR="00E37763" w:rsidRPr="00912E0E" w:rsidRDefault="00E37763" w:rsidP="00E37763">
      <w:pPr>
        <w:spacing w:after="120" w:line="276" w:lineRule="auto"/>
        <w:ind w:left="142" w:hanging="142"/>
        <w:jc w:val="both"/>
      </w:pPr>
      <w:r w:rsidRPr="00912E0E">
        <w:t xml:space="preserve">- Es consultarà de manera presencial a tots els secretaris dels municipis de la província de Lleida. </w:t>
      </w:r>
    </w:p>
    <w:p w14:paraId="0F07FD5C" w14:textId="77777777" w:rsidR="00E37763" w:rsidRPr="00912E0E" w:rsidRDefault="00E37763" w:rsidP="00E37763">
      <w:pPr>
        <w:spacing w:after="120" w:line="276" w:lineRule="auto"/>
        <w:ind w:left="142" w:hanging="142"/>
        <w:jc w:val="both"/>
      </w:pPr>
      <w:r w:rsidRPr="00912E0E">
        <w:t xml:space="preserve">- Es duran a terme quatre qüestionaris distints atenent al tipus de receptor: habilitat nacional, funcionari accidental, funcionar interí i els provinents del Servei d’Atenció Tècnica. </w:t>
      </w:r>
    </w:p>
    <w:p w14:paraId="408F69DE" w14:textId="77777777" w:rsidR="00E37763" w:rsidRPr="00912E0E" w:rsidRDefault="00E37763" w:rsidP="00E37763">
      <w:pPr>
        <w:spacing w:after="120" w:line="276" w:lineRule="auto"/>
        <w:ind w:left="142" w:hanging="142"/>
        <w:jc w:val="both"/>
      </w:pPr>
      <w:r w:rsidRPr="00912E0E">
        <w:t>- Els qüestionaris sobre l’objecte de l’estudi els realitzarà la Fundació Carles Pi i Sunyer en col·laboració amb la Diputació de Lleida. La base de dades resultant del treball de camp s’ampliarà amb dades contextuals necessàries per a la recerca.</w:t>
      </w:r>
    </w:p>
    <w:p w14:paraId="14138E43" w14:textId="77777777" w:rsidR="00B023CD" w:rsidRDefault="00B023CD" w:rsidP="00E37763">
      <w:pPr>
        <w:spacing w:after="120" w:line="276" w:lineRule="auto"/>
        <w:ind w:left="142" w:hanging="142"/>
        <w:jc w:val="both"/>
        <w:rPr>
          <w:highlight w:val="yellow"/>
        </w:rPr>
      </w:pPr>
    </w:p>
    <w:p w14:paraId="4D4564D3" w14:textId="222DE9ED" w:rsidR="00B023CD" w:rsidRPr="00B22589" w:rsidRDefault="00B22589" w:rsidP="00E37763">
      <w:pPr>
        <w:spacing w:after="120" w:line="276" w:lineRule="auto"/>
        <w:ind w:left="142" w:hanging="142"/>
        <w:jc w:val="both"/>
      </w:pPr>
      <w:r w:rsidRPr="00B22589">
        <w:t>6</w:t>
      </w:r>
      <w:r w:rsidR="00AA0DD4" w:rsidRPr="00B22589">
        <w:t xml:space="preserve">.- </w:t>
      </w:r>
      <w:r w:rsidR="00AA0DD4" w:rsidRPr="00444F16">
        <w:rPr>
          <w:b/>
        </w:rPr>
        <w:t>GOVERNS LOCAL</w:t>
      </w:r>
      <w:r w:rsidR="00912E0E" w:rsidRPr="00444F16">
        <w:rPr>
          <w:b/>
        </w:rPr>
        <w:t>S</w:t>
      </w:r>
      <w:r w:rsidR="00AA0DD4" w:rsidRPr="00444F16">
        <w:rPr>
          <w:b/>
        </w:rPr>
        <w:t xml:space="preserve"> EN EVOLUCIÓ: MODELS I CAPACITATS INSTITUCIONALS</w:t>
      </w:r>
    </w:p>
    <w:p w14:paraId="5D650FE9" w14:textId="0D64E64A" w:rsidR="00AA0DD4" w:rsidRPr="00AA0DD4" w:rsidRDefault="00912E0E" w:rsidP="00912E0E">
      <w:pPr>
        <w:spacing w:after="120" w:line="276" w:lineRule="auto"/>
        <w:jc w:val="both"/>
        <w:rPr>
          <w:highlight w:val="green"/>
        </w:rPr>
      </w:pPr>
      <w:r>
        <w:t xml:space="preserve">Aquest projecte proposa una anàlisi acadèmica i institucional del règim local amb l’objectiu d’identificar models de govern i patrons de funcionament que reforcin la capacitat d’acció. El </w:t>
      </w:r>
      <w:r>
        <w:lastRenderedPageBreak/>
        <w:t xml:space="preserve">projecte abordarà les dimensions clau per tal de reflexionar sobre els marcs normatius, l’arquitectura organitzativa, les lògiques de </w:t>
      </w:r>
      <w:proofErr w:type="spellStart"/>
      <w:r>
        <w:t>governança</w:t>
      </w:r>
      <w:proofErr w:type="spellEnd"/>
      <w:r>
        <w:t xml:space="preserve"> i models multinivell, el finançament i sostenibilitat fiscal, la gestió de persones, la </w:t>
      </w:r>
      <w:proofErr w:type="spellStart"/>
      <w:r>
        <w:t>governança</w:t>
      </w:r>
      <w:proofErr w:type="spellEnd"/>
      <w:r>
        <w:t xml:space="preserve"> de dades, mecanismes d’integritat, avaluació i rendició de comptes, participació i col·laboració interadministrativa. Cadascun d’aquests àmbits es desenvoluparà amb el lideratge i acompanyament de les persones i institucions referents per tal de generar espais oberts de debat i reflexió. En la mateixa línia, en cada cas s’establirà de forma </w:t>
      </w:r>
      <w:proofErr w:type="spellStart"/>
      <w:r>
        <w:t>col·laborativa</w:t>
      </w:r>
      <w:proofErr w:type="spellEnd"/>
      <w:r>
        <w:t xml:space="preserve"> els apropaments metodològics més òptims. </w:t>
      </w:r>
    </w:p>
    <w:p w14:paraId="26B9934C" w14:textId="77777777" w:rsidR="00AA0DD4" w:rsidRDefault="00AA0DD4" w:rsidP="00E37763">
      <w:pPr>
        <w:spacing w:after="120" w:line="276" w:lineRule="auto"/>
        <w:ind w:left="142" w:hanging="142"/>
        <w:jc w:val="both"/>
        <w:rPr>
          <w:highlight w:val="yellow"/>
        </w:rPr>
      </w:pPr>
    </w:p>
    <w:p w14:paraId="3DD448AA" w14:textId="77777777" w:rsidR="00E37763" w:rsidRPr="00B22589" w:rsidRDefault="00E37763" w:rsidP="00E37763">
      <w:pPr>
        <w:spacing w:after="120" w:line="276" w:lineRule="auto"/>
        <w:jc w:val="both"/>
      </w:pPr>
      <w:r w:rsidRPr="00B22589">
        <w:t xml:space="preserve">B.- </w:t>
      </w:r>
      <w:r w:rsidRPr="00B22589">
        <w:rPr>
          <w:b/>
          <w:bCs/>
        </w:rPr>
        <w:t>PROJECTES DE LA FUNDACIÓ QUE TENEN PER OBJECTE L’ANÀLISI INSTITUCIONAL I LES POLÍTIQUES PÚBLIQUES</w:t>
      </w:r>
    </w:p>
    <w:p w14:paraId="13F483D8" w14:textId="77777777" w:rsidR="00E37763" w:rsidRPr="00B22589" w:rsidRDefault="00E37763" w:rsidP="00E37763">
      <w:pPr>
        <w:spacing w:after="120" w:line="276" w:lineRule="auto"/>
        <w:jc w:val="both"/>
      </w:pPr>
    </w:p>
    <w:p w14:paraId="2672A008" w14:textId="373215F2" w:rsidR="00E37763" w:rsidRPr="00B22589" w:rsidRDefault="00B22589" w:rsidP="00E37763">
      <w:pPr>
        <w:spacing w:after="120" w:line="276" w:lineRule="auto"/>
        <w:jc w:val="both"/>
      </w:pPr>
      <w:bookmarkStart w:id="2" w:name="_Hlk178244035"/>
      <w:r>
        <w:t>7</w:t>
      </w:r>
      <w:r w:rsidR="00E37763" w:rsidRPr="00B22589">
        <w:t xml:space="preserve">.- </w:t>
      </w:r>
      <w:r w:rsidR="00E37763" w:rsidRPr="00B22589">
        <w:rPr>
          <w:b/>
          <w:bCs/>
        </w:rPr>
        <w:t>ELS PANELS DE POLÍTIQUES PÚBLIQUES LOCALS</w:t>
      </w:r>
    </w:p>
    <w:p w14:paraId="32AB62DF" w14:textId="77777777" w:rsidR="00045AF5" w:rsidRDefault="00045AF5" w:rsidP="00045AF5">
      <w:pPr>
        <w:spacing w:after="120" w:line="276" w:lineRule="auto"/>
        <w:jc w:val="both"/>
      </w:pPr>
      <w:r>
        <w:t>Al llarg del darrer trimestre de l’any 2025 es realitza la preparació dels qüestionaris i bases de dades dels diferents Panels que es realitzaran l’any 2026. Durant el primer semestre de 2026 està previst fer el treball de camp i la preparació i envio d’informes de resultats als municipis. L'objectiu fonamental d'aquests informes és destacar aquells problemes, desafiaments, respostes i tendències municipals de les seves actuacions, recursos i xarxes d'interacció en aquests àmbits temàtics. Els resultats d'aquests treballs es publiquen i difonen cap al món local.</w:t>
      </w:r>
    </w:p>
    <w:p w14:paraId="73FCC4D9" w14:textId="77777777" w:rsidR="00045AF5" w:rsidRDefault="00045AF5" w:rsidP="00045AF5">
      <w:pPr>
        <w:spacing w:after="120" w:line="276" w:lineRule="auto"/>
        <w:jc w:val="both"/>
      </w:pPr>
      <w:r>
        <w:t>També al llarg del darrer semestre de 2026 es presentaran els informes d’anàlisis en jornades de treball amb especialistes i tècnics vinculats al món local. L'objectiu fonamental de les jornades és la difusió i intercanvi de coneixements sobre cadascuna de les polítiques.</w:t>
      </w:r>
    </w:p>
    <w:p w14:paraId="4318AFBE" w14:textId="77777777" w:rsidR="00045AF5" w:rsidRDefault="00045AF5" w:rsidP="00045AF5">
      <w:pPr>
        <w:spacing w:after="120" w:line="276" w:lineRule="auto"/>
        <w:jc w:val="both"/>
      </w:pPr>
      <w:r>
        <w:t>En concret, en aquesta edició s’avaluaran cinc polítiques públiques:</w:t>
      </w:r>
    </w:p>
    <w:p w14:paraId="251AF00E" w14:textId="77777777" w:rsidR="00045AF5" w:rsidRDefault="00045AF5" w:rsidP="00045AF5">
      <w:pPr>
        <w:spacing w:after="120" w:line="276" w:lineRule="auto"/>
        <w:jc w:val="both"/>
      </w:pPr>
      <w:r>
        <w:t>1.- Polítiques de gent gran</w:t>
      </w:r>
    </w:p>
    <w:p w14:paraId="15780F5F" w14:textId="77777777" w:rsidR="00045AF5" w:rsidRDefault="00045AF5" w:rsidP="00045AF5">
      <w:pPr>
        <w:spacing w:after="120" w:line="276" w:lineRule="auto"/>
        <w:jc w:val="both"/>
      </w:pPr>
      <w:r>
        <w:t>2.- Polítiques d'educació (en coordinació amb la Diputació de Barcelona)</w:t>
      </w:r>
    </w:p>
    <w:p w14:paraId="39F27186" w14:textId="77777777" w:rsidR="00045AF5" w:rsidRDefault="00045AF5" w:rsidP="00045AF5">
      <w:pPr>
        <w:spacing w:after="120" w:line="276" w:lineRule="auto"/>
        <w:jc w:val="both"/>
      </w:pPr>
      <w:r>
        <w:t>3.- Polítiques de participació (Departament de Transparència i Govern Obert de la Generalitat)</w:t>
      </w:r>
    </w:p>
    <w:p w14:paraId="24F9FC7F" w14:textId="77777777" w:rsidR="00045AF5" w:rsidRDefault="00045AF5" w:rsidP="00045AF5">
      <w:pPr>
        <w:spacing w:after="120" w:line="276" w:lineRule="auto"/>
        <w:jc w:val="both"/>
      </w:pPr>
      <w:r>
        <w:t>4.- Polítiques d'habitatge (en coordinació amb la Diputació de Barcelona)</w:t>
      </w:r>
    </w:p>
    <w:p w14:paraId="46DF78A0" w14:textId="25584D4F" w:rsidR="001C1D29" w:rsidRDefault="00045AF5" w:rsidP="00045AF5">
      <w:pPr>
        <w:spacing w:after="120" w:line="276" w:lineRule="auto"/>
        <w:jc w:val="both"/>
      </w:pPr>
      <w:r>
        <w:t>5.- Polítiques de salut pública (en coordinació amb la Diputació de Barcelona)</w:t>
      </w:r>
    </w:p>
    <w:p w14:paraId="1416E0EC" w14:textId="77777777" w:rsidR="00045AF5" w:rsidRPr="00041C2E" w:rsidRDefault="00045AF5" w:rsidP="00045AF5">
      <w:pPr>
        <w:spacing w:after="120" w:line="276" w:lineRule="auto"/>
        <w:jc w:val="both"/>
        <w:rPr>
          <w:highlight w:val="yellow"/>
        </w:rPr>
      </w:pPr>
    </w:p>
    <w:bookmarkEnd w:id="2"/>
    <w:p w14:paraId="2299D7C7" w14:textId="3DCD0A32" w:rsidR="00E37763" w:rsidRPr="00B22589" w:rsidRDefault="00B22589" w:rsidP="00E37763">
      <w:pPr>
        <w:spacing w:after="120" w:line="276" w:lineRule="auto"/>
        <w:jc w:val="both"/>
      </w:pPr>
      <w:r>
        <w:t>8</w:t>
      </w:r>
      <w:r w:rsidR="00E37763" w:rsidRPr="00B22589">
        <w:t>.-</w:t>
      </w:r>
      <w:r w:rsidR="00E37763" w:rsidRPr="00B22589">
        <w:rPr>
          <w:b/>
          <w:bCs/>
        </w:rPr>
        <w:t xml:space="preserve"> EL BANC DE BONES PRÀCTIQUES DEL GOVERN LOCAL</w:t>
      </w:r>
    </w:p>
    <w:p w14:paraId="535790EF" w14:textId="754437D8" w:rsidR="00E37763" w:rsidRPr="00041C2E" w:rsidRDefault="00045AF5" w:rsidP="00E37763">
      <w:pPr>
        <w:spacing w:after="120" w:line="276" w:lineRule="auto"/>
        <w:jc w:val="both"/>
        <w:rPr>
          <w:highlight w:val="yellow"/>
        </w:rPr>
      </w:pPr>
      <w:r w:rsidRPr="00045AF5">
        <w:t>Gràcies al treball conjunt i al finançament de la Federació de Municipis de Catalunya, durant l'any 2026 es realitzarà la recollida, l’avaluació i la publicació de les Bones Pràctiques de municipis i de consells comarcals de Catalunya. Totes aquestes pràctiques es publiquen al lloc web del BBP i en un llibre, en paper i format digital, que s’envia a tots els municipis. La pàgina rep més de 15.000 visites d’usuaris únics per any, fet que el converteix en el Banc de Bones pràctiques municipals més visitat de l’estat espanyol.</w:t>
      </w:r>
    </w:p>
    <w:p w14:paraId="2E0DC9C3" w14:textId="77777777" w:rsidR="002D1CFB" w:rsidRPr="00041C2E" w:rsidRDefault="002D1CFB" w:rsidP="00E37763">
      <w:pPr>
        <w:spacing w:after="120" w:line="276" w:lineRule="auto"/>
        <w:jc w:val="both"/>
        <w:rPr>
          <w:highlight w:val="yellow"/>
        </w:rPr>
      </w:pPr>
    </w:p>
    <w:p w14:paraId="61600A3F" w14:textId="77777777" w:rsidR="00E37763" w:rsidRPr="00B22589" w:rsidRDefault="00E37763" w:rsidP="00E37763">
      <w:pPr>
        <w:spacing w:after="120" w:line="276" w:lineRule="auto"/>
        <w:jc w:val="both"/>
        <w:rPr>
          <w:b/>
          <w:bCs/>
        </w:rPr>
      </w:pPr>
      <w:r w:rsidRPr="00B22589">
        <w:t xml:space="preserve">C.- </w:t>
      </w:r>
      <w:r w:rsidRPr="00B22589">
        <w:rPr>
          <w:b/>
          <w:bCs/>
        </w:rPr>
        <w:t>PROJECTES DE LA FUNDACIÓ QUE TENEN PER OBJECTE LA TRANSPARÈNCIA I EL GOVERN OBERT</w:t>
      </w:r>
    </w:p>
    <w:p w14:paraId="3C760288" w14:textId="77777777" w:rsidR="00E37763" w:rsidRPr="00B22589" w:rsidRDefault="00E37763" w:rsidP="00E37763">
      <w:pPr>
        <w:spacing w:after="120" w:line="276" w:lineRule="auto"/>
        <w:jc w:val="both"/>
      </w:pPr>
    </w:p>
    <w:p w14:paraId="7ED5A3EF" w14:textId="5241B126" w:rsidR="00E37763" w:rsidRPr="00B22589" w:rsidRDefault="00B22589" w:rsidP="00E37763">
      <w:pPr>
        <w:spacing w:after="120" w:line="276" w:lineRule="auto"/>
        <w:jc w:val="both"/>
        <w:rPr>
          <w:b/>
          <w:bCs/>
        </w:rPr>
      </w:pPr>
      <w:r>
        <w:t>9</w:t>
      </w:r>
      <w:r w:rsidR="00E37763" w:rsidRPr="00B22589">
        <w:t>.-</w:t>
      </w:r>
      <w:r w:rsidR="00E37763" w:rsidRPr="00B22589">
        <w:rPr>
          <w:b/>
          <w:bCs/>
        </w:rPr>
        <w:t xml:space="preserve"> TRANSPARÈNCIA INCLUSIVA </w:t>
      </w:r>
    </w:p>
    <w:p w14:paraId="2798DE38" w14:textId="77777777" w:rsidR="00E37763" w:rsidRPr="00B22589" w:rsidRDefault="00E37763" w:rsidP="00E37763">
      <w:pPr>
        <w:spacing w:after="120" w:line="276" w:lineRule="auto"/>
        <w:jc w:val="both"/>
      </w:pPr>
      <w:r w:rsidRPr="00B22589">
        <w:t xml:space="preserve">El desenvolupament de les normatives de transparència es va produir temporalment de forma paral·lela a l’aprovació i aplicació de regulacions que recollien mesures per a la inclusió i la igualtat de gènere. Tot i així, ni la normativa catalana, ni l’espanyola o cap de les regulacions autonòmiques, inclouen cap mena de referència a la incorporació de perspectives de gènere en la transparència. Així, és rellevant analitzar si els municipis han desenvolupat algun tipus d’estratègia en relació a aquesta matèria. </w:t>
      </w:r>
    </w:p>
    <w:p w14:paraId="2E91D439" w14:textId="77777777" w:rsidR="00E37763" w:rsidRPr="00B22589" w:rsidRDefault="00E37763" w:rsidP="00E37763">
      <w:pPr>
        <w:spacing w:after="120" w:line="276" w:lineRule="auto"/>
        <w:jc w:val="both"/>
      </w:pPr>
      <w:r w:rsidRPr="00B22589">
        <w:t xml:space="preserve">En primer lloc, el projecte pretén analitzar i monitorar la situació d’aquesta temàtica en els llocs web municipals a partir de l’anàlisi d’elements vinculats a la publicitat activa i a la disponibilitat de bases de dades amb variables que permetin segregar per gènere. </w:t>
      </w:r>
    </w:p>
    <w:p w14:paraId="2B876C4B" w14:textId="77777777" w:rsidR="00E37763" w:rsidRPr="00B22589" w:rsidRDefault="00E37763" w:rsidP="00E37763">
      <w:pPr>
        <w:spacing w:after="120" w:line="276" w:lineRule="auto"/>
        <w:jc w:val="both"/>
      </w:pPr>
      <w:r w:rsidRPr="00B22589">
        <w:t xml:space="preserve">En segon lloc, caldria també aprofundir sobre altres definicions de transparència en termes de gènere. Si bé la simple translació dels conceptes ja recollits en la normativa actual ja ofereixen un primer apropament a la matèria, el cert és que probablement els biaixos de gènere puguin anar més enllà i puguin afectar també l’enfocament en la lògica de la publicació o de les matèries recollides. Per tal d’explorar aquests possibles biaixos, el projecte proposa discutir i reflexionar sobre quins haurien de ser els elements i l’enfocament d’una transparència més inclusiva. </w:t>
      </w:r>
    </w:p>
    <w:p w14:paraId="05524E12" w14:textId="77777777" w:rsidR="00E37763" w:rsidRPr="00B22589" w:rsidRDefault="00E37763" w:rsidP="00E37763">
      <w:pPr>
        <w:spacing w:after="120" w:line="276" w:lineRule="auto"/>
        <w:jc w:val="both"/>
      </w:pPr>
      <w:r w:rsidRPr="00B22589">
        <w:t xml:space="preserve">Per acabar, caldria desenvolupar un índex compost que permetés un seguiment de l’evolució i que esdevingués un mecanisme que contribuís a la millora continuada. </w:t>
      </w:r>
    </w:p>
    <w:p w14:paraId="39ED170B" w14:textId="77777777" w:rsidR="001C1D29" w:rsidRPr="00041C2E" w:rsidRDefault="001C1D29" w:rsidP="00E37763">
      <w:pPr>
        <w:spacing w:after="120" w:line="276" w:lineRule="auto"/>
        <w:jc w:val="both"/>
        <w:rPr>
          <w:highlight w:val="yellow"/>
        </w:rPr>
      </w:pPr>
    </w:p>
    <w:p w14:paraId="03152BA2" w14:textId="552F8A56" w:rsidR="001C1D29" w:rsidRPr="00B22589" w:rsidRDefault="00B22589" w:rsidP="00E37763">
      <w:pPr>
        <w:spacing w:after="120" w:line="276" w:lineRule="auto"/>
        <w:jc w:val="both"/>
        <w:rPr>
          <w:b/>
        </w:rPr>
      </w:pPr>
      <w:r>
        <w:t>10</w:t>
      </w:r>
      <w:r w:rsidR="001C1D29" w:rsidRPr="00B22589">
        <w:t>.-</w:t>
      </w:r>
      <w:r w:rsidR="001C1D29" w:rsidRPr="00B22589">
        <w:rPr>
          <w:b/>
        </w:rPr>
        <w:t xml:space="preserve"> OBSERVATORI DE LA QUALITAT DE LES INSTITUCIONS</w:t>
      </w:r>
    </w:p>
    <w:p w14:paraId="052A548C" w14:textId="280FF3C8" w:rsidR="001C1D29" w:rsidRPr="00B22589" w:rsidRDefault="001C1D29" w:rsidP="001C1D29">
      <w:pPr>
        <w:spacing w:before="174" w:line="312" w:lineRule="auto"/>
        <w:jc w:val="both"/>
      </w:pPr>
      <w:r w:rsidRPr="00B22589">
        <w:t xml:space="preserve">La Qualitat de les Institucions és un element rellevant per al bon funcionament del conjunt de les comunitats. Així, la major part d’organismes internacionals destaquen la rellevància de promoure un sistema institucional fort dotat d’administracions capaces i competents. En aquest marc, la Fundació Carles Pi i Sunyer té entre els seus objectius oferir eines de suport i la creació de coneixement per a la modernització i millora del sector públic i ha impulsat nombroses iniciatives que incideixen sobre els elements clau en el desenvolupament de millors institucions. L’Observatori de la Qualitat de les Institucions té per objectiu generar una visió transversal i, alhora, explorar noves vies. En aquest sentit, de forma inicial es proposen dues línies de treball: d’una banda, una línia adreçada a l’anàlisi i el foment de la transparència i la integritat a les institucions, i d’una altra, una línia que se centri en la bona gestió i la professionalització de la direcció pública.  </w:t>
      </w:r>
    </w:p>
    <w:p w14:paraId="0CCAE2AB" w14:textId="77777777" w:rsidR="001C1D29" w:rsidRPr="00B22589" w:rsidRDefault="001C1D29" w:rsidP="001C1D29">
      <w:pPr>
        <w:spacing w:before="174" w:line="312" w:lineRule="auto"/>
        <w:jc w:val="both"/>
      </w:pPr>
      <w:r w:rsidRPr="00B22589">
        <w:lastRenderedPageBreak/>
        <w:t xml:space="preserve">Aquest àmbit de treball inclourà sistemes de monitorització de l’evolució de la matèria en el govern local, així com l’elaboració de materials de suport per als responsables i tècnics i la  generació de coneixement sobre els determinants de les polítiques de transparència i els possibles efectes en diferents dimensions com serien l’organitzativa, la institucional i la ciutadana. </w:t>
      </w:r>
    </w:p>
    <w:p w14:paraId="5EF3206D" w14:textId="77777777" w:rsidR="001C1D29" w:rsidRPr="00B22589" w:rsidRDefault="001C1D29" w:rsidP="001C1D29">
      <w:pPr>
        <w:spacing w:before="174" w:line="312" w:lineRule="auto"/>
        <w:jc w:val="both"/>
      </w:pPr>
      <w:r w:rsidRPr="00B22589">
        <w:t xml:space="preserve">Pel que fa a la bona gestió i la professionalització de la direcció pública, la Fundació ja havia manifestat una preocupació per aquestes matèries, per exemple, en la configuració i recollida d’informació dels qüestionaris de l’Observatori de Govern Local. L’objecte d’aquesta línia serà explorar les condicions actuals, elaborar eines d’anàlisi i monitoratge, així com promoure polítiques i eines que contribueixin a generar coneixement útil. </w:t>
      </w:r>
    </w:p>
    <w:p w14:paraId="6DCD7AD4" w14:textId="5815228F" w:rsidR="001C1D29" w:rsidRPr="00B22589" w:rsidRDefault="000B6EEE" w:rsidP="001C1D29">
      <w:pPr>
        <w:spacing w:before="174" w:line="312" w:lineRule="auto"/>
        <w:jc w:val="both"/>
      </w:pPr>
      <w:r>
        <w:t xml:space="preserve">El projecte es planteja com un mecanisme per tal de sumar esforços d’altres entitats i institucions. </w:t>
      </w:r>
    </w:p>
    <w:p w14:paraId="06BE8984" w14:textId="77777777" w:rsidR="001C1D29" w:rsidRDefault="001C1D29" w:rsidP="00E37763">
      <w:pPr>
        <w:spacing w:after="120" w:line="276" w:lineRule="auto"/>
        <w:jc w:val="both"/>
        <w:rPr>
          <w:highlight w:val="yellow"/>
        </w:rPr>
      </w:pPr>
    </w:p>
    <w:p w14:paraId="147E5685" w14:textId="77777777" w:rsidR="00B023CD" w:rsidRPr="00041C2E" w:rsidRDefault="00B023CD" w:rsidP="00E37763">
      <w:pPr>
        <w:spacing w:after="120" w:line="276" w:lineRule="auto"/>
        <w:jc w:val="both"/>
        <w:rPr>
          <w:highlight w:val="yellow"/>
        </w:rPr>
      </w:pPr>
    </w:p>
    <w:p w14:paraId="67DB0D71" w14:textId="77777777" w:rsidR="00E37763" w:rsidRPr="00B22589" w:rsidRDefault="00E37763" w:rsidP="00E37763">
      <w:pPr>
        <w:rPr>
          <w:b/>
        </w:rPr>
      </w:pPr>
      <w:r w:rsidRPr="00B22589">
        <w:t xml:space="preserve">D.- </w:t>
      </w:r>
      <w:r w:rsidRPr="00B22589">
        <w:rPr>
          <w:b/>
        </w:rPr>
        <w:t>PROJECTES I RECERQUES DE L’ARXIU CARLES PI I SUNYER</w:t>
      </w:r>
    </w:p>
    <w:p w14:paraId="1B497BC5" w14:textId="77777777" w:rsidR="00CC4386" w:rsidRPr="00041C2E" w:rsidRDefault="00CC4386" w:rsidP="00CC4386">
      <w:pPr>
        <w:jc w:val="both"/>
        <w:rPr>
          <w:highlight w:val="yellow"/>
        </w:rPr>
      </w:pPr>
    </w:p>
    <w:bookmarkEnd w:id="1"/>
    <w:p w14:paraId="1D45E544" w14:textId="77777777" w:rsidR="00B22589" w:rsidRPr="009C7FE3" w:rsidRDefault="00B22589" w:rsidP="00B22589">
      <w:pPr>
        <w:rPr>
          <w:iCs/>
          <w:color w:val="000000"/>
          <w:lang w:eastAsia="ca-ES"/>
        </w:rPr>
      </w:pPr>
      <w:r w:rsidRPr="009C7FE3">
        <w:rPr>
          <w:iCs/>
          <w:color w:val="000000"/>
          <w:lang w:eastAsia="ca-ES"/>
        </w:rPr>
        <w:t xml:space="preserve">A) </w:t>
      </w:r>
      <w:r w:rsidRPr="009C7FE3">
        <w:rPr>
          <w:i/>
          <w:iCs/>
          <w:color w:val="000000"/>
          <w:lang w:eastAsia="ca-ES"/>
        </w:rPr>
        <w:t>Els darrers viatges de l’art català. Olot, Empordà, Ceret. Gener-febrer 1939</w:t>
      </w:r>
      <w:r w:rsidRPr="009C7FE3">
        <w:rPr>
          <w:iCs/>
          <w:color w:val="000000"/>
          <w:lang w:eastAsia="ca-ES"/>
        </w:rPr>
        <w:t>.</w:t>
      </w:r>
    </w:p>
    <w:p w14:paraId="1D792B6F" w14:textId="77777777" w:rsidR="00B22589" w:rsidRPr="009C7FE3" w:rsidRDefault="00B22589" w:rsidP="00B22589">
      <w:pPr>
        <w:rPr>
          <w:iCs/>
          <w:color w:val="000000"/>
          <w:lang w:eastAsia="ca-ES"/>
        </w:rPr>
      </w:pPr>
      <w:r w:rsidRPr="009C7FE3">
        <w:rPr>
          <w:iCs/>
          <w:color w:val="000000"/>
          <w:lang w:eastAsia="ca-ES"/>
        </w:rPr>
        <w:t>Recerca per a exposicions i actes paral·lels amb MUME La Jonquera.</w:t>
      </w:r>
    </w:p>
    <w:p w14:paraId="4C8410F9" w14:textId="77777777" w:rsidR="00B22589" w:rsidRPr="009C7FE3" w:rsidRDefault="00B22589" w:rsidP="00B22589">
      <w:pPr>
        <w:rPr>
          <w:iCs/>
          <w:color w:val="000000"/>
          <w:lang w:eastAsia="ca-ES"/>
        </w:rPr>
      </w:pPr>
      <w:r w:rsidRPr="009C7FE3">
        <w:rPr>
          <w:iCs/>
          <w:color w:val="000000"/>
          <w:lang w:eastAsia="ca-ES"/>
        </w:rPr>
        <w:t>Projecte per a 2027.</w:t>
      </w:r>
    </w:p>
    <w:p w14:paraId="018BFD86" w14:textId="77777777" w:rsidR="00B22589" w:rsidRPr="009C7FE3" w:rsidRDefault="00B22589" w:rsidP="00B22589">
      <w:pPr>
        <w:rPr>
          <w:iCs/>
          <w:color w:val="000000"/>
          <w:lang w:eastAsia="ca-ES"/>
        </w:rPr>
      </w:pPr>
      <w:r w:rsidRPr="009C7FE3">
        <w:rPr>
          <w:iCs/>
          <w:color w:val="000000"/>
          <w:lang w:eastAsia="ca-ES"/>
        </w:rPr>
        <w:t>Amb la col·laboració i participació del Museu d’Art Modern de Ceret, Olot, Portbou.</w:t>
      </w:r>
    </w:p>
    <w:p w14:paraId="7289A1B8" w14:textId="77777777" w:rsidR="00B22589" w:rsidRPr="009C7FE3" w:rsidRDefault="00B22589" w:rsidP="00B22589">
      <w:pPr>
        <w:rPr>
          <w:iCs/>
          <w:color w:val="000000"/>
          <w:lang w:eastAsia="ca-ES"/>
        </w:rPr>
      </w:pPr>
      <w:r w:rsidRPr="009C7FE3">
        <w:rPr>
          <w:iCs/>
          <w:color w:val="000000"/>
          <w:lang w:eastAsia="ca-ES"/>
        </w:rPr>
        <w:t>Pendent de tancar el projecte i el finançament:</w:t>
      </w:r>
    </w:p>
    <w:p w14:paraId="250DF7D9" w14:textId="77777777" w:rsidR="00B22589" w:rsidRPr="009C7FE3" w:rsidRDefault="00B22589" w:rsidP="00B22589">
      <w:pPr>
        <w:rPr>
          <w:iCs/>
          <w:color w:val="000000"/>
          <w:lang w:eastAsia="ca-ES"/>
        </w:rPr>
      </w:pPr>
      <w:r w:rsidRPr="009C7FE3">
        <w:rPr>
          <w:iCs/>
          <w:color w:val="000000"/>
          <w:lang w:eastAsia="ca-ES"/>
        </w:rPr>
        <w:t>Direcció General de Patrimoni (Conselleria de Cultura).</w:t>
      </w:r>
    </w:p>
    <w:p w14:paraId="23EA0358" w14:textId="77777777" w:rsidR="00B22589" w:rsidRPr="009C7FE3" w:rsidRDefault="00B22589" w:rsidP="00B22589">
      <w:pPr>
        <w:rPr>
          <w:iCs/>
          <w:color w:val="000000"/>
          <w:lang w:eastAsia="ca-ES"/>
        </w:rPr>
      </w:pPr>
      <w:r w:rsidRPr="009C7FE3">
        <w:rPr>
          <w:iCs/>
          <w:color w:val="000000"/>
          <w:lang w:eastAsia="ca-ES"/>
        </w:rPr>
        <w:t>Memorial Democràtic (Conselleria de Justícia).</w:t>
      </w:r>
    </w:p>
    <w:p w14:paraId="638F13B2" w14:textId="77777777" w:rsidR="00B22589" w:rsidRPr="009C7FE3" w:rsidRDefault="00B22589" w:rsidP="00B22589">
      <w:pPr>
        <w:rPr>
          <w:iCs/>
          <w:color w:val="000000"/>
          <w:lang w:eastAsia="ca-ES"/>
        </w:rPr>
      </w:pPr>
      <w:r w:rsidRPr="009C7FE3">
        <w:rPr>
          <w:iCs/>
          <w:color w:val="000000"/>
          <w:lang w:eastAsia="ca-ES"/>
        </w:rPr>
        <w:t>Conselleria de Presidència.</w:t>
      </w:r>
    </w:p>
    <w:p w14:paraId="02F36D82" w14:textId="77777777" w:rsidR="00B22589" w:rsidRPr="009C7FE3" w:rsidRDefault="00B22589" w:rsidP="00B22589">
      <w:pPr>
        <w:rPr>
          <w:iCs/>
          <w:color w:val="000000"/>
          <w:lang w:eastAsia="ca-ES"/>
        </w:rPr>
      </w:pPr>
      <w:r w:rsidRPr="009C7FE3">
        <w:rPr>
          <w:iCs/>
          <w:color w:val="000000"/>
          <w:lang w:eastAsia="ca-ES"/>
        </w:rPr>
        <w:t>Amb la col·laboració del MNAC.</w:t>
      </w:r>
    </w:p>
    <w:p w14:paraId="4FBCBF89" w14:textId="77777777" w:rsidR="00B22589" w:rsidRPr="009C7FE3" w:rsidRDefault="00B22589" w:rsidP="00B22589">
      <w:pPr>
        <w:rPr>
          <w:iCs/>
          <w:color w:val="000000"/>
          <w:lang w:eastAsia="ca-ES"/>
        </w:rPr>
      </w:pPr>
    </w:p>
    <w:p w14:paraId="170CC42A" w14:textId="77777777" w:rsidR="00B22589" w:rsidRPr="009C7FE3" w:rsidRDefault="00B22589" w:rsidP="00B22589">
      <w:pPr>
        <w:rPr>
          <w:i/>
          <w:iCs/>
          <w:color w:val="000000"/>
          <w:lang w:eastAsia="ca-ES"/>
        </w:rPr>
      </w:pPr>
      <w:r w:rsidRPr="009C7FE3">
        <w:rPr>
          <w:iCs/>
          <w:color w:val="000000"/>
          <w:lang w:eastAsia="ca-ES"/>
        </w:rPr>
        <w:t xml:space="preserve">B) </w:t>
      </w:r>
      <w:r w:rsidRPr="009C7FE3">
        <w:rPr>
          <w:i/>
          <w:iCs/>
          <w:color w:val="000000"/>
          <w:lang w:eastAsia="ca-ES"/>
        </w:rPr>
        <w:t xml:space="preserve">Fuentes </w:t>
      </w:r>
      <w:proofErr w:type="spellStart"/>
      <w:r w:rsidRPr="009C7FE3">
        <w:rPr>
          <w:i/>
          <w:iCs/>
          <w:color w:val="000000"/>
          <w:lang w:eastAsia="ca-ES"/>
        </w:rPr>
        <w:t>documentales</w:t>
      </w:r>
      <w:proofErr w:type="spellEnd"/>
      <w:r w:rsidRPr="009C7FE3">
        <w:rPr>
          <w:i/>
          <w:iCs/>
          <w:color w:val="000000"/>
          <w:lang w:eastAsia="ca-ES"/>
        </w:rPr>
        <w:t xml:space="preserve"> para el estudio de la presencia </w:t>
      </w:r>
      <w:proofErr w:type="spellStart"/>
      <w:r w:rsidRPr="009C7FE3">
        <w:rPr>
          <w:i/>
          <w:iCs/>
          <w:color w:val="000000"/>
          <w:lang w:eastAsia="ca-ES"/>
        </w:rPr>
        <w:t>alemana</w:t>
      </w:r>
      <w:proofErr w:type="spellEnd"/>
      <w:r w:rsidRPr="009C7FE3">
        <w:rPr>
          <w:i/>
          <w:iCs/>
          <w:color w:val="000000"/>
          <w:lang w:eastAsia="ca-ES"/>
        </w:rPr>
        <w:t xml:space="preserve"> en la España franquista (1939-1945). </w:t>
      </w:r>
      <w:proofErr w:type="spellStart"/>
      <w:r w:rsidRPr="009C7FE3">
        <w:rPr>
          <w:i/>
          <w:iCs/>
          <w:color w:val="000000"/>
          <w:lang w:eastAsia="ca-ES"/>
        </w:rPr>
        <w:t>Aspectos</w:t>
      </w:r>
      <w:proofErr w:type="spellEnd"/>
      <w:r w:rsidRPr="009C7FE3">
        <w:rPr>
          <w:i/>
          <w:iCs/>
          <w:color w:val="000000"/>
          <w:lang w:eastAsia="ca-ES"/>
        </w:rPr>
        <w:t xml:space="preserve"> </w:t>
      </w:r>
      <w:proofErr w:type="spellStart"/>
      <w:r w:rsidRPr="009C7FE3">
        <w:rPr>
          <w:i/>
          <w:iCs/>
          <w:color w:val="000000"/>
          <w:lang w:eastAsia="ca-ES"/>
        </w:rPr>
        <w:t>culturales</w:t>
      </w:r>
      <w:proofErr w:type="spellEnd"/>
      <w:r w:rsidRPr="009C7FE3">
        <w:rPr>
          <w:i/>
          <w:iCs/>
          <w:color w:val="000000"/>
          <w:lang w:eastAsia="ca-ES"/>
        </w:rPr>
        <w:t xml:space="preserve"> i </w:t>
      </w:r>
      <w:proofErr w:type="spellStart"/>
      <w:r w:rsidRPr="009C7FE3">
        <w:rPr>
          <w:i/>
          <w:iCs/>
          <w:color w:val="000000"/>
          <w:lang w:eastAsia="ca-ES"/>
        </w:rPr>
        <w:t>académicos</w:t>
      </w:r>
      <w:proofErr w:type="spellEnd"/>
      <w:r w:rsidRPr="009C7FE3">
        <w:rPr>
          <w:i/>
          <w:iCs/>
          <w:color w:val="000000"/>
          <w:lang w:eastAsia="ca-ES"/>
        </w:rPr>
        <w:t>.</w:t>
      </w:r>
    </w:p>
    <w:p w14:paraId="5FCE3E1F" w14:textId="77777777" w:rsidR="00B22589" w:rsidRPr="009C7FE3" w:rsidRDefault="00B22589" w:rsidP="00B22589">
      <w:r w:rsidRPr="009C7FE3">
        <w:t xml:space="preserve">Projecte finançat per la </w:t>
      </w:r>
      <w:proofErr w:type="spellStart"/>
      <w:r w:rsidRPr="009C7FE3">
        <w:t>Dirección</w:t>
      </w:r>
      <w:proofErr w:type="spellEnd"/>
      <w:r w:rsidRPr="009C7FE3">
        <w:t xml:space="preserve"> General de </w:t>
      </w:r>
      <w:proofErr w:type="spellStart"/>
      <w:r w:rsidRPr="009C7FE3">
        <w:t>Memoria</w:t>
      </w:r>
      <w:proofErr w:type="spellEnd"/>
      <w:r w:rsidRPr="009C7FE3">
        <w:t xml:space="preserve"> </w:t>
      </w:r>
      <w:proofErr w:type="spellStart"/>
      <w:r w:rsidRPr="009C7FE3">
        <w:t>Democrática</w:t>
      </w:r>
      <w:proofErr w:type="spellEnd"/>
      <w:r w:rsidRPr="009C7FE3">
        <w:t xml:space="preserve"> (</w:t>
      </w:r>
      <w:proofErr w:type="spellStart"/>
      <w:r w:rsidRPr="009C7FE3">
        <w:t>Ministerio</w:t>
      </w:r>
      <w:proofErr w:type="spellEnd"/>
      <w:r w:rsidRPr="009C7FE3">
        <w:t xml:space="preserve"> de la </w:t>
      </w:r>
      <w:proofErr w:type="spellStart"/>
      <w:r w:rsidRPr="009C7FE3">
        <w:t>Presidencia</w:t>
      </w:r>
      <w:proofErr w:type="spellEnd"/>
      <w:r w:rsidRPr="009C7FE3">
        <w:t xml:space="preserve">, Relaciones con las Cortes y </w:t>
      </w:r>
      <w:proofErr w:type="spellStart"/>
      <w:r w:rsidRPr="009C7FE3">
        <w:t>Memoria</w:t>
      </w:r>
      <w:proofErr w:type="spellEnd"/>
      <w:r w:rsidRPr="009C7FE3">
        <w:t xml:space="preserve"> </w:t>
      </w:r>
      <w:proofErr w:type="spellStart"/>
      <w:r w:rsidRPr="009C7FE3">
        <w:t>Democrática</w:t>
      </w:r>
      <w:proofErr w:type="spellEnd"/>
      <w:r w:rsidRPr="009C7FE3">
        <w:t>).</w:t>
      </w:r>
    </w:p>
    <w:p w14:paraId="06321451" w14:textId="77777777" w:rsidR="00B22589" w:rsidRPr="009C7FE3" w:rsidRDefault="00B22589" w:rsidP="00B22589">
      <w:r w:rsidRPr="009C7FE3">
        <w:t>Recerca en desenvolupament.</w:t>
      </w:r>
    </w:p>
    <w:p w14:paraId="4A420DDD" w14:textId="77777777" w:rsidR="00B22589" w:rsidRPr="009C7FE3" w:rsidRDefault="00B22589" w:rsidP="00B22589">
      <w:r w:rsidRPr="009C7FE3">
        <w:t>Pendent de nova convocatòria finançada per 2026.</w:t>
      </w:r>
    </w:p>
    <w:p w14:paraId="631AB817" w14:textId="77777777" w:rsidR="00B22589" w:rsidRPr="009C7FE3" w:rsidRDefault="00B22589" w:rsidP="00B22589">
      <w:pPr>
        <w:rPr>
          <w:color w:val="000000"/>
          <w:lang w:eastAsia="ca-ES"/>
        </w:rPr>
      </w:pPr>
    </w:p>
    <w:p w14:paraId="13153E46" w14:textId="77777777" w:rsidR="00B22589" w:rsidRPr="009C7FE3" w:rsidRDefault="00B22589" w:rsidP="00B22589">
      <w:pPr>
        <w:rPr>
          <w:color w:val="000000"/>
          <w:lang w:eastAsia="ca-ES"/>
        </w:rPr>
      </w:pPr>
      <w:r w:rsidRPr="009C7FE3">
        <w:rPr>
          <w:color w:val="000000"/>
          <w:lang w:eastAsia="ca-ES"/>
        </w:rPr>
        <w:t xml:space="preserve">C) </w:t>
      </w:r>
      <w:r w:rsidRPr="009C7FE3">
        <w:rPr>
          <w:i/>
          <w:color w:val="000000"/>
          <w:lang w:eastAsia="ca-ES"/>
        </w:rPr>
        <w:t>La guerra civil a Catalunya. Una crònica (gràfica) francesa</w:t>
      </w:r>
      <w:r w:rsidRPr="009C7FE3">
        <w:rPr>
          <w:color w:val="000000"/>
          <w:lang w:eastAsia="ca-ES"/>
        </w:rPr>
        <w:t>.</w:t>
      </w:r>
    </w:p>
    <w:p w14:paraId="69FD4A8C" w14:textId="75C5AEEA" w:rsidR="00F7404D" w:rsidRDefault="00F7404D" w:rsidP="00B22589">
      <w:pPr>
        <w:rPr>
          <w:color w:val="000000"/>
          <w:lang w:eastAsia="ca-ES"/>
        </w:rPr>
      </w:pPr>
      <w:r>
        <w:rPr>
          <w:color w:val="000000"/>
          <w:lang w:eastAsia="ca-ES"/>
        </w:rPr>
        <w:t xml:space="preserve">Anàlisi i identificació de fotografies del fons de la publicació de Le Petit </w:t>
      </w:r>
      <w:proofErr w:type="spellStart"/>
      <w:r>
        <w:rPr>
          <w:color w:val="000000"/>
          <w:lang w:eastAsia="ca-ES"/>
        </w:rPr>
        <w:t>Parisien</w:t>
      </w:r>
      <w:proofErr w:type="spellEnd"/>
      <w:r>
        <w:rPr>
          <w:color w:val="000000"/>
          <w:lang w:eastAsia="ca-ES"/>
        </w:rPr>
        <w:t xml:space="preserve">. </w:t>
      </w:r>
    </w:p>
    <w:p w14:paraId="62D10723" w14:textId="72E583C6" w:rsidR="00B22589" w:rsidRDefault="00F7404D" w:rsidP="00B22589">
      <w:pPr>
        <w:rPr>
          <w:color w:val="000000"/>
          <w:lang w:eastAsia="ca-ES"/>
        </w:rPr>
      </w:pPr>
      <w:r>
        <w:rPr>
          <w:color w:val="000000"/>
          <w:lang w:eastAsia="ca-ES"/>
        </w:rPr>
        <w:t>Finançat per la Direcció General de Memòria Democràtica</w:t>
      </w:r>
    </w:p>
    <w:p w14:paraId="14B0D319" w14:textId="77777777" w:rsidR="00F7404D" w:rsidRPr="009C7FE3" w:rsidRDefault="00F7404D" w:rsidP="00B22589">
      <w:pPr>
        <w:rPr>
          <w:color w:val="000000"/>
          <w:lang w:eastAsia="ca-ES"/>
        </w:rPr>
      </w:pPr>
    </w:p>
    <w:p w14:paraId="080BBDEF" w14:textId="77777777" w:rsidR="00B22589" w:rsidRPr="009C7FE3" w:rsidRDefault="00B22589" w:rsidP="00B22589">
      <w:pPr>
        <w:rPr>
          <w:color w:val="000000"/>
          <w:lang w:eastAsia="ca-ES"/>
        </w:rPr>
      </w:pPr>
      <w:r w:rsidRPr="009C7FE3">
        <w:rPr>
          <w:color w:val="000000"/>
          <w:lang w:eastAsia="ca-ES"/>
        </w:rPr>
        <w:t xml:space="preserve">D) </w:t>
      </w:r>
      <w:r w:rsidRPr="009C7FE3">
        <w:rPr>
          <w:i/>
          <w:color w:val="000000"/>
          <w:lang w:eastAsia="ca-ES"/>
        </w:rPr>
        <w:t xml:space="preserve">El camp dels catalans </w:t>
      </w:r>
      <w:proofErr w:type="spellStart"/>
      <w:r w:rsidRPr="009C7FE3">
        <w:rPr>
          <w:i/>
          <w:color w:val="000000"/>
          <w:lang w:eastAsia="ca-ES"/>
        </w:rPr>
        <w:t>d’Agde</w:t>
      </w:r>
      <w:proofErr w:type="spellEnd"/>
      <w:r w:rsidRPr="009C7FE3">
        <w:rPr>
          <w:i/>
          <w:color w:val="000000"/>
          <w:lang w:eastAsia="ca-ES"/>
        </w:rPr>
        <w:t>.</w:t>
      </w:r>
    </w:p>
    <w:p w14:paraId="1526A4C0" w14:textId="4132226B" w:rsidR="00B22589" w:rsidRPr="009C7FE3" w:rsidRDefault="00FF31A5" w:rsidP="00B22589">
      <w:pPr>
        <w:rPr>
          <w:color w:val="000000"/>
          <w:lang w:eastAsia="ca-ES"/>
        </w:rPr>
      </w:pPr>
      <w:r>
        <w:rPr>
          <w:color w:val="000000"/>
          <w:lang w:eastAsia="ca-ES"/>
        </w:rPr>
        <w:t xml:space="preserve">Un cop inaugurada a Paris i a </w:t>
      </w:r>
      <w:proofErr w:type="spellStart"/>
      <w:r>
        <w:rPr>
          <w:color w:val="000000"/>
          <w:lang w:eastAsia="ca-ES"/>
        </w:rPr>
        <w:t>Agde</w:t>
      </w:r>
      <w:proofErr w:type="spellEnd"/>
      <w:r>
        <w:rPr>
          <w:color w:val="000000"/>
          <w:lang w:eastAsia="ca-ES"/>
        </w:rPr>
        <w:t xml:space="preserve">, l’exposició té previst un calendari d’itinerància. </w:t>
      </w:r>
    </w:p>
    <w:p w14:paraId="068B1985" w14:textId="77777777" w:rsidR="00B22589" w:rsidRPr="009C7FE3" w:rsidRDefault="00B22589" w:rsidP="00B22589">
      <w:pPr>
        <w:rPr>
          <w:color w:val="000000"/>
          <w:lang w:eastAsia="ca-ES"/>
        </w:rPr>
      </w:pPr>
    </w:p>
    <w:p w14:paraId="215EA689" w14:textId="77777777" w:rsidR="00B22589" w:rsidRPr="009C7FE3" w:rsidRDefault="00B22589" w:rsidP="00B22589">
      <w:pPr>
        <w:rPr>
          <w:color w:val="000000"/>
          <w:lang w:eastAsia="ca-ES"/>
        </w:rPr>
      </w:pPr>
      <w:r w:rsidRPr="009C7FE3">
        <w:rPr>
          <w:color w:val="000000"/>
          <w:lang w:eastAsia="ca-ES"/>
        </w:rPr>
        <w:t>E) Encàrrecs del Museu Nacional d’Art de Catalunya (MNAC):</w:t>
      </w:r>
    </w:p>
    <w:p w14:paraId="4727977B" w14:textId="77777777" w:rsidR="00B22589" w:rsidRPr="009C7FE3" w:rsidRDefault="00B22589" w:rsidP="00B22589">
      <w:pPr>
        <w:ind w:left="708"/>
        <w:rPr>
          <w:color w:val="000000"/>
          <w:lang w:eastAsia="ca-ES"/>
        </w:rPr>
      </w:pPr>
      <w:r w:rsidRPr="009C7FE3">
        <w:rPr>
          <w:color w:val="000000"/>
          <w:lang w:eastAsia="ca-ES"/>
        </w:rPr>
        <w:t xml:space="preserve">1. </w:t>
      </w:r>
      <w:r w:rsidRPr="009C7FE3">
        <w:rPr>
          <w:i/>
          <w:color w:val="000000"/>
          <w:lang w:eastAsia="ca-ES"/>
        </w:rPr>
        <w:t>El Museu d’Art de Catalunya a la postguerra</w:t>
      </w:r>
      <w:r w:rsidRPr="009C7FE3">
        <w:rPr>
          <w:color w:val="000000"/>
          <w:lang w:eastAsia="ca-ES"/>
        </w:rPr>
        <w:t xml:space="preserve">, </w:t>
      </w:r>
      <w:r w:rsidRPr="009C7FE3">
        <w:rPr>
          <w:i/>
          <w:color w:val="000000"/>
          <w:lang w:eastAsia="ca-ES"/>
        </w:rPr>
        <w:t>1939-1942</w:t>
      </w:r>
      <w:r w:rsidRPr="009C7FE3">
        <w:rPr>
          <w:color w:val="000000"/>
          <w:lang w:eastAsia="ca-ES"/>
        </w:rPr>
        <w:t>. Recerca (2026-2029, coincidint amb la inauguració de l’ampliació del MNAC).</w:t>
      </w:r>
    </w:p>
    <w:p w14:paraId="5D766990" w14:textId="77777777" w:rsidR="00B22589" w:rsidRPr="009C7FE3" w:rsidRDefault="00B22589" w:rsidP="00B22589">
      <w:pPr>
        <w:rPr>
          <w:color w:val="000000"/>
          <w:lang w:eastAsia="ca-ES"/>
        </w:rPr>
      </w:pPr>
    </w:p>
    <w:p w14:paraId="22BCA85C" w14:textId="77777777" w:rsidR="00B22589" w:rsidRPr="009C7FE3" w:rsidRDefault="00B22589" w:rsidP="00B22589">
      <w:pPr>
        <w:rPr>
          <w:color w:val="000000"/>
          <w:lang w:eastAsia="ca-ES"/>
        </w:rPr>
      </w:pPr>
      <w:r w:rsidRPr="009C7FE3">
        <w:rPr>
          <w:color w:val="000000"/>
          <w:lang w:eastAsia="ca-ES"/>
        </w:rPr>
        <w:lastRenderedPageBreak/>
        <w:t>F) Recerca gràfica i documental per a la futura edició de les memòries de Carles Pi i Sunyer com alcalde de la ciutat de Barcelona (1934-1937).</w:t>
      </w:r>
    </w:p>
    <w:p w14:paraId="3A938C3E" w14:textId="77777777" w:rsidR="00B22589" w:rsidRPr="009C7FE3" w:rsidRDefault="00B22589" w:rsidP="00B22589">
      <w:pPr>
        <w:rPr>
          <w:color w:val="000000"/>
          <w:lang w:eastAsia="ca-ES"/>
        </w:rPr>
      </w:pPr>
    </w:p>
    <w:p w14:paraId="4977F08D" w14:textId="77777777" w:rsidR="00B22589" w:rsidRPr="009C7FE3" w:rsidRDefault="00B22589" w:rsidP="00B22589">
      <w:pPr>
        <w:rPr>
          <w:i/>
          <w:color w:val="000000"/>
          <w:lang w:eastAsia="ca-ES"/>
        </w:rPr>
      </w:pPr>
      <w:r w:rsidRPr="009C7FE3">
        <w:rPr>
          <w:color w:val="000000"/>
          <w:lang w:eastAsia="ca-ES"/>
        </w:rPr>
        <w:t xml:space="preserve">G) Recerca gràfica i documental per a l’edició de la conferència de Carles Pi i Sunyer, </w:t>
      </w:r>
      <w:r w:rsidRPr="009C7FE3">
        <w:rPr>
          <w:i/>
          <w:color w:val="000000"/>
          <w:lang w:eastAsia="ca-ES"/>
        </w:rPr>
        <w:t>Més enllà del realisme. Conferència sobre art català contemporani. Londres, 1942.</w:t>
      </w:r>
    </w:p>
    <w:p w14:paraId="19543CBF" w14:textId="77777777" w:rsidR="00B22589" w:rsidRPr="009C7FE3" w:rsidRDefault="00B22589" w:rsidP="00B22589">
      <w:pPr>
        <w:rPr>
          <w:color w:val="000000"/>
          <w:lang w:eastAsia="ca-ES"/>
        </w:rPr>
      </w:pPr>
    </w:p>
    <w:p w14:paraId="4FAB37F6" w14:textId="77777777" w:rsidR="00B22589" w:rsidRPr="00DB0E73" w:rsidRDefault="00B22589" w:rsidP="00B22589">
      <w:pPr>
        <w:rPr>
          <w:color w:val="000000"/>
          <w:lang w:eastAsia="ca-ES"/>
        </w:rPr>
      </w:pPr>
      <w:r w:rsidRPr="009C7FE3">
        <w:rPr>
          <w:color w:val="000000"/>
          <w:lang w:eastAsia="ca-ES"/>
        </w:rPr>
        <w:t>H) Treball d’edició dels epistolaris Pi i Sunyer (1939-1942; 1943-1945; 1946-1951).</w:t>
      </w:r>
    </w:p>
    <w:p w14:paraId="768ECAA1" w14:textId="77777777" w:rsidR="00B22589" w:rsidRDefault="00B22589" w:rsidP="00B22589"/>
    <w:p w14:paraId="04EC2EF1" w14:textId="77777777" w:rsidR="00845DD1" w:rsidRPr="00DB0E73" w:rsidRDefault="00845DD1" w:rsidP="006C7165">
      <w:pPr>
        <w:spacing w:after="120" w:line="276" w:lineRule="auto"/>
        <w:jc w:val="both"/>
      </w:pPr>
    </w:p>
    <w:p w14:paraId="2D241233" w14:textId="77777777" w:rsidR="00746C2B" w:rsidRPr="00765FC9" w:rsidRDefault="00746C2B" w:rsidP="00A25E0A">
      <w:pPr>
        <w:ind w:right="709"/>
      </w:pPr>
      <w:r w:rsidRPr="00765FC9">
        <w:br w:type="page"/>
      </w:r>
    </w:p>
    <w:p w14:paraId="77564958" w14:textId="77777777" w:rsidR="00BB0EC8" w:rsidRPr="00765FC9" w:rsidRDefault="00BB0EC8" w:rsidP="00BB0EC8">
      <w:pPr>
        <w:pStyle w:val="Pargrafdellista"/>
        <w:ind w:left="1080"/>
        <w:jc w:val="center"/>
        <w:rPr>
          <w:b/>
          <w:sz w:val="32"/>
          <w:szCs w:val="32"/>
        </w:rPr>
      </w:pPr>
    </w:p>
    <w:p w14:paraId="4448B911" w14:textId="77777777" w:rsidR="00BB0EC8" w:rsidRPr="00765FC9" w:rsidRDefault="00BB0EC8" w:rsidP="002E7A0B">
      <w:pPr>
        <w:pStyle w:val="Pargrafdellista"/>
        <w:numPr>
          <w:ilvl w:val="0"/>
          <w:numId w:val="1"/>
        </w:numPr>
        <w:jc w:val="center"/>
        <w:rPr>
          <w:b/>
          <w:sz w:val="32"/>
          <w:szCs w:val="32"/>
        </w:rPr>
      </w:pPr>
      <w:r w:rsidRPr="00765FC9">
        <w:rPr>
          <w:b/>
          <w:sz w:val="32"/>
          <w:szCs w:val="32"/>
        </w:rPr>
        <w:t>Bases utilitzades per avaluar ingressos i despeses</w:t>
      </w:r>
    </w:p>
    <w:p w14:paraId="0ED0AA9C" w14:textId="77777777" w:rsidR="002E7A0B" w:rsidRPr="00765FC9" w:rsidRDefault="002E7A0B" w:rsidP="002E7A0B">
      <w:pPr>
        <w:pStyle w:val="Pargrafdellista"/>
        <w:ind w:left="1080"/>
        <w:jc w:val="center"/>
        <w:rPr>
          <w:b/>
          <w:sz w:val="32"/>
          <w:szCs w:val="32"/>
        </w:rPr>
      </w:pPr>
    </w:p>
    <w:p w14:paraId="762DD9E4" w14:textId="77777777" w:rsidR="002E7A0B" w:rsidRPr="00765FC9" w:rsidRDefault="00A25E0A" w:rsidP="00A25E0A">
      <w:pPr>
        <w:jc w:val="both"/>
        <w:rPr>
          <w:b/>
        </w:rPr>
      </w:pPr>
      <w:r w:rsidRPr="00765FC9">
        <w:rPr>
          <w:b/>
        </w:rPr>
        <w:t>Ingressos</w:t>
      </w:r>
    </w:p>
    <w:p w14:paraId="580CFB02" w14:textId="77777777" w:rsidR="00B1435E" w:rsidRPr="00765FC9" w:rsidRDefault="00B1435E" w:rsidP="00B1435E">
      <w:pPr>
        <w:pStyle w:val="Pargrafdellista"/>
        <w:ind w:left="1080"/>
        <w:jc w:val="both"/>
        <w:rPr>
          <w:b/>
        </w:rPr>
      </w:pPr>
    </w:p>
    <w:p w14:paraId="05066D3F" w14:textId="2243FE73" w:rsidR="00B1435E" w:rsidRDefault="00E942D2" w:rsidP="00A25E0A">
      <w:pPr>
        <w:jc w:val="both"/>
      </w:pPr>
      <w:r w:rsidRPr="00765FC9">
        <w:t>Els ingress</w:t>
      </w:r>
      <w:r w:rsidR="0018332B" w:rsidRPr="00765FC9">
        <w:t xml:space="preserve">os previstos per </w:t>
      </w:r>
      <w:r w:rsidR="00300DF8" w:rsidRPr="00765FC9">
        <w:t xml:space="preserve">a </w:t>
      </w:r>
      <w:r w:rsidR="0018332B" w:rsidRPr="00765FC9">
        <w:t xml:space="preserve">l’exercici </w:t>
      </w:r>
      <w:r w:rsidR="00041C2E">
        <w:t>2026</w:t>
      </w:r>
      <w:r w:rsidRPr="00765FC9">
        <w:t xml:space="preserve"> són els següents:</w:t>
      </w:r>
    </w:p>
    <w:p w14:paraId="45C540A2" w14:textId="77777777" w:rsidR="00FF6339" w:rsidRDefault="00FF6339" w:rsidP="00A25E0A">
      <w:pPr>
        <w:jc w:val="both"/>
      </w:pPr>
    </w:p>
    <w:tbl>
      <w:tblPr>
        <w:tblW w:w="9067" w:type="dxa"/>
        <w:tblCellMar>
          <w:left w:w="70" w:type="dxa"/>
          <w:right w:w="70" w:type="dxa"/>
        </w:tblCellMar>
        <w:tblLook w:val="04A0" w:firstRow="1" w:lastRow="0" w:firstColumn="1" w:lastColumn="0" w:noHBand="0" w:noVBand="1"/>
      </w:tblPr>
      <w:tblGrid>
        <w:gridCol w:w="7508"/>
        <w:gridCol w:w="1559"/>
      </w:tblGrid>
      <w:tr w:rsidR="004A649B" w:rsidRPr="004A649B" w14:paraId="3F68C72A" w14:textId="77777777" w:rsidTr="008E1441">
        <w:trPr>
          <w:trHeight w:val="290"/>
        </w:trPr>
        <w:tc>
          <w:tcPr>
            <w:tcW w:w="7508" w:type="dxa"/>
            <w:tcBorders>
              <w:top w:val="single" w:sz="4" w:space="0" w:color="auto"/>
              <w:left w:val="single" w:sz="4" w:space="0" w:color="auto"/>
              <w:bottom w:val="nil"/>
              <w:right w:val="nil"/>
            </w:tcBorders>
            <w:shd w:val="clear" w:color="C0504D" w:fill="C0504D"/>
            <w:noWrap/>
            <w:vAlign w:val="bottom"/>
            <w:hideMark/>
          </w:tcPr>
          <w:p w14:paraId="41C16612" w14:textId="77777777" w:rsidR="004A649B" w:rsidRPr="004A649B" w:rsidRDefault="004A649B">
            <w:pPr>
              <w:rPr>
                <w:rFonts w:ascii="Calibri" w:hAnsi="Calibri" w:cs="Calibri"/>
                <w:b/>
                <w:bCs/>
                <w:color w:val="FFFFFF"/>
                <w:sz w:val="18"/>
                <w:szCs w:val="18"/>
                <w:lang w:val="es-ES" w:eastAsia="es-ES"/>
              </w:rPr>
            </w:pPr>
            <w:r w:rsidRPr="004A649B">
              <w:rPr>
                <w:rFonts w:ascii="Calibri" w:hAnsi="Calibri" w:cs="Calibri"/>
                <w:b/>
                <w:bCs/>
                <w:color w:val="FFFFFF"/>
                <w:sz w:val="18"/>
                <w:szCs w:val="18"/>
              </w:rPr>
              <w:t>INGRESSOS PREVISTOS 2026</w:t>
            </w:r>
          </w:p>
        </w:tc>
        <w:tc>
          <w:tcPr>
            <w:tcW w:w="1559" w:type="dxa"/>
            <w:tcBorders>
              <w:top w:val="single" w:sz="4" w:space="0" w:color="auto"/>
              <w:left w:val="nil"/>
              <w:bottom w:val="nil"/>
              <w:right w:val="single" w:sz="4" w:space="0" w:color="auto"/>
            </w:tcBorders>
            <w:shd w:val="clear" w:color="C0504D" w:fill="C0504D"/>
            <w:noWrap/>
            <w:vAlign w:val="bottom"/>
            <w:hideMark/>
          </w:tcPr>
          <w:p w14:paraId="33758B2B" w14:textId="77777777" w:rsidR="004A649B" w:rsidRPr="004A649B" w:rsidRDefault="004A649B">
            <w:pPr>
              <w:rPr>
                <w:rFonts w:ascii="Calibri" w:hAnsi="Calibri" w:cs="Calibri"/>
                <w:b/>
                <w:bCs/>
                <w:color w:val="FFFFFF"/>
                <w:sz w:val="18"/>
                <w:szCs w:val="18"/>
              </w:rPr>
            </w:pPr>
          </w:p>
        </w:tc>
      </w:tr>
      <w:tr w:rsidR="004A649B" w:rsidRPr="004A649B" w14:paraId="478996FC" w14:textId="77777777" w:rsidTr="008E1441">
        <w:trPr>
          <w:trHeight w:val="290"/>
        </w:trPr>
        <w:tc>
          <w:tcPr>
            <w:tcW w:w="7508" w:type="dxa"/>
            <w:tcBorders>
              <w:top w:val="nil"/>
              <w:left w:val="single" w:sz="4" w:space="0" w:color="auto"/>
              <w:bottom w:val="nil"/>
              <w:right w:val="nil"/>
            </w:tcBorders>
            <w:shd w:val="clear" w:color="C0504D" w:fill="C0504D"/>
            <w:noWrap/>
            <w:vAlign w:val="bottom"/>
            <w:hideMark/>
          </w:tcPr>
          <w:p w14:paraId="31AD683B" w14:textId="77777777" w:rsidR="004A649B" w:rsidRPr="004A649B" w:rsidRDefault="004A649B">
            <w:pPr>
              <w:rPr>
                <w:rFonts w:ascii="Calibri" w:hAnsi="Calibri" w:cs="Calibri"/>
                <w:b/>
                <w:bCs/>
                <w:color w:val="FFFFFF"/>
                <w:sz w:val="18"/>
                <w:szCs w:val="18"/>
              </w:rPr>
            </w:pPr>
            <w:r w:rsidRPr="004A649B">
              <w:rPr>
                <w:rFonts w:ascii="Calibri" w:hAnsi="Calibri" w:cs="Calibri"/>
                <w:b/>
                <w:bCs/>
                <w:color w:val="FFFFFF"/>
                <w:sz w:val="18"/>
                <w:szCs w:val="18"/>
              </w:rPr>
              <w:t>2026</w:t>
            </w:r>
          </w:p>
        </w:tc>
        <w:tc>
          <w:tcPr>
            <w:tcW w:w="1559" w:type="dxa"/>
            <w:tcBorders>
              <w:top w:val="nil"/>
              <w:left w:val="nil"/>
              <w:bottom w:val="nil"/>
              <w:right w:val="single" w:sz="4" w:space="0" w:color="auto"/>
            </w:tcBorders>
            <w:shd w:val="clear" w:color="C0504D" w:fill="C0504D"/>
            <w:noWrap/>
            <w:vAlign w:val="bottom"/>
            <w:hideMark/>
          </w:tcPr>
          <w:p w14:paraId="64846E55" w14:textId="77777777" w:rsidR="004A649B" w:rsidRPr="004A649B" w:rsidRDefault="004A649B">
            <w:pPr>
              <w:rPr>
                <w:rFonts w:ascii="Calibri" w:hAnsi="Calibri" w:cs="Calibri"/>
                <w:b/>
                <w:bCs/>
                <w:color w:val="FFFFFF"/>
                <w:sz w:val="18"/>
                <w:szCs w:val="18"/>
              </w:rPr>
            </w:pPr>
            <w:r w:rsidRPr="004A649B">
              <w:rPr>
                <w:rFonts w:ascii="Calibri" w:hAnsi="Calibri" w:cs="Calibri"/>
                <w:b/>
                <w:bCs/>
                <w:color w:val="FFFFFF"/>
                <w:sz w:val="18"/>
                <w:szCs w:val="18"/>
              </w:rPr>
              <w:t>Total</w:t>
            </w:r>
          </w:p>
        </w:tc>
      </w:tr>
      <w:tr w:rsidR="004A649B" w:rsidRPr="004A649B" w14:paraId="114BA6FA" w14:textId="77777777" w:rsidTr="008E1441">
        <w:trPr>
          <w:trHeight w:val="290"/>
        </w:trPr>
        <w:tc>
          <w:tcPr>
            <w:tcW w:w="7508" w:type="dxa"/>
            <w:tcBorders>
              <w:top w:val="nil"/>
              <w:left w:val="single" w:sz="4" w:space="0" w:color="auto"/>
              <w:bottom w:val="nil"/>
              <w:right w:val="nil"/>
            </w:tcBorders>
            <w:shd w:val="clear" w:color="F2DCDB" w:fill="F2DCDB"/>
            <w:noWrap/>
            <w:vAlign w:val="bottom"/>
            <w:hideMark/>
          </w:tcPr>
          <w:p w14:paraId="04720ECD" w14:textId="77777777" w:rsidR="004A649B" w:rsidRPr="004A649B" w:rsidRDefault="004A649B">
            <w:pPr>
              <w:rPr>
                <w:rFonts w:ascii="Calibri" w:hAnsi="Calibri" w:cs="Calibri"/>
                <w:b/>
                <w:bCs/>
                <w:color w:val="000000"/>
                <w:sz w:val="18"/>
                <w:szCs w:val="18"/>
              </w:rPr>
            </w:pPr>
            <w:r w:rsidRPr="004A649B">
              <w:rPr>
                <w:rFonts w:ascii="Calibri" w:hAnsi="Calibri" w:cs="Calibri"/>
                <w:b/>
                <w:bCs/>
                <w:color w:val="000000"/>
                <w:sz w:val="18"/>
                <w:szCs w:val="18"/>
              </w:rPr>
              <w:t>Ingressos</w:t>
            </w:r>
          </w:p>
        </w:tc>
        <w:tc>
          <w:tcPr>
            <w:tcW w:w="1559" w:type="dxa"/>
            <w:tcBorders>
              <w:top w:val="nil"/>
              <w:left w:val="nil"/>
              <w:bottom w:val="nil"/>
              <w:right w:val="single" w:sz="4" w:space="0" w:color="auto"/>
            </w:tcBorders>
            <w:shd w:val="clear" w:color="F2DCDB" w:fill="F2DCDB"/>
            <w:noWrap/>
            <w:vAlign w:val="bottom"/>
            <w:hideMark/>
          </w:tcPr>
          <w:p w14:paraId="26AE8C5E"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903.277,66</w:t>
            </w:r>
          </w:p>
        </w:tc>
      </w:tr>
      <w:tr w:rsidR="004A649B" w:rsidRPr="004A649B" w14:paraId="044A1B61" w14:textId="77777777" w:rsidTr="008E1441">
        <w:trPr>
          <w:trHeight w:val="290"/>
        </w:trPr>
        <w:tc>
          <w:tcPr>
            <w:tcW w:w="7508" w:type="dxa"/>
            <w:tcBorders>
              <w:top w:val="nil"/>
              <w:left w:val="single" w:sz="4" w:space="0" w:color="auto"/>
              <w:bottom w:val="nil"/>
              <w:right w:val="nil"/>
            </w:tcBorders>
            <w:noWrap/>
            <w:vAlign w:val="bottom"/>
            <w:hideMark/>
          </w:tcPr>
          <w:p w14:paraId="1E517A79" w14:textId="77777777" w:rsidR="004A649B" w:rsidRPr="004A649B" w:rsidRDefault="004A649B">
            <w:pPr>
              <w:ind w:firstLineChars="100" w:firstLine="181"/>
              <w:rPr>
                <w:rFonts w:ascii="Calibri" w:hAnsi="Calibri" w:cs="Calibri"/>
                <w:b/>
                <w:bCs/>
                <w:color w:val="000000"/>
                <w:sz w:val="18"/>
                <w:szCs w:val="18"/>
              </w:rPr>
            </w:pPr>
            <w:r w:rsidRPr="004A649B">
              <w:rPr>
                <w:rFonts w:ascii="Calibri" w:hAnsi="Calibri" w:cs="Calibri"/>
                <w:b/>
                <w:bCs/>
                <w:color w:val="000000"/>
                <w:sz w:val="18"/>
                <w:szCs w:val="18"/>
              </w:rPr>
              <w:t>1. Ingressos per Activitats</w:t>
            </w:r>
          </w:p>
        </w:tc>
        <w:tc>
          <w:tcPr>
            <w:tcW w:w="1559" w:type="dxa"/>
            <w:tcBorders>
              <w:top w:val="nil"/>
              <w:left w:val="nil"/>
              <w:bottom w:val="nil"/>
              <w:right w:val="single" w:sz="4" w:space="0" w:color="auto"/>
            </w:tcBorders>
            <w:noWrap/>
            <w:vAlign w:val="bottom"/>
            <w:hideMark/>
          </w:tcPr>
          <w:p w14:paraId="36D42988"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876.475,22</w:t>
            </w:r>
          </w:p>
        </w:tc>
      </w:tr>
      <w:tr w:rsidR="004A649B" w:rsidRPr="004A649B" w14:paraId="065DB7A8" w14:textId="77777777" w:rsidTr="008E1441">
        <w:trPr>
          <w:trHeight w:val="290"/>
        </w:trPr>
        <w:tc>
          <w:tcPr>
            <w:tcW w:w="7508" w:type="dxa"/>
            <w:tcBorders>
              <w:top w:val="nil"/>
              <w:left w:val="single" w:sz="4" w:space="0" w:color="auto"/>
              <w:bottom w:val="nil"/>
              <w:right w:val="nil"/>
            </w:tcBorders>
            <w:noWrap/>
            <w:vAlign w:val="bottom"/>
            <w:hideMark/>
          </w:tcPr>
          <w:p w14:paraId="2A090AF7" w14:textId="77777777" w:rsidR="004A649B" w:rsidRPr="004A649B" w:rsidRDefault="004A649B">
            <w:pPr>
              <w:ind w:firstLineChars="200" w:firstLine="360"/>
              <w:rPr>
                <w:rFonts w:ascii="Calibri" w:hAnsi="Calibri" w:cs="Calibri"/>
                <w:color w:val="000000"/>
                <w:sz w:val="18"/>
                <w:szCs w:val="18"/>
              </w:rPr>
            </w:pPr>
            <w:r w:rsidRPr="004A649B">
              <w:rPr>
                <w:rFonts w:ascii="Calibri" w:hAnsi="Calibri" w:cs="Calibri"/>
                <w:color w:val="000000"/>
                <w:sz w:val="18"/>
                <w:szCs w:val="18"/>
              </w:rPr>
              <w:t>a) Vendes i Prestacions de Serveis</w:t>
            </w:r>
          </w:p>
        </w:tc>
        <w:tc>
          <w:tcPr>
            <w:tcW w:w="1559" w:type="dxa"/>
            <w:tcBorders>
              <w:top w:val="nil"/>
              <w:left w:val="nil"/>
              <w:bottom w:val="nil"/>
              <w:right w:val="single" w:sz="4" w:space="0" w:color="auto"/>
            </w:tcBorders>
            <w:noWrap/>
            <w:vAlign w:val="bottom"/>
            <w:hideMark/>
          </w:tcPr>
          <w:p w14:paraId="37F67E72"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34.500,49</w:t>
            </w:r>
          </w:p>
        </w:tc>
      </w:tr>
      <w:tr w:rsidR="004A649B" w:rsidRPr="004A649B" w14:paraId="479B9089" w14:textId="77777777" w:rsidTr="008E1441">
        <w:trPr>
          <w:trHeight w:val="290"/>
        </w:trPr>
        <w:tc>
          <w:tcPr>
            <w:tcW w:w="7508" w:type="dxa"/>
            <w:tcBorders>
              <w:top w:val="nil"/>
              <w:left w:val="single" w:sz="4" w:space="0" w:color="auto"/>
              <w:bottom w:val="nil"/>
              <w:right w:val="nil"/>
            </w:tcBorders>
            <w:noWrap/>
            <w:vAlign w:val="bottom"/>
            <w:hideMark/>
          </w:tcPr>
          <w:p w14:paraId="3B7D5B93" w14:textId="5196256A" w:rsidR="004A649B" w:rsidRPr="004A649B" w:rsidRDefault="004A649B">
            <w:pPr>
              <w:ind w:firstLineChars="300" w:firstLine="540"/>
              <w:rPr>
                <w:rFonts w:ascii="Calibri" w:hAnsi="Calibri" w:cs="Calibri"/>
                <w:color w:val="000000"/>
                <w:sz w:val="18"/>
                <w:szCs w:val="18"/>
              </w:rPr>
            </w:pPr>
            <w:r w:rsidRPr="004A649B">
              <w:rPr>
                <w:rFonts w:ascii="Calibri" w:hAnsi="Calibri" w:cs="Calibri"/>
                <w:color w:val="000000"/>
                <w:sz w:val="18"/>
                <w:szCs w:val="18"/>
              </w:rPr>
              <w:t xml:space="preserve">Federació de </w:t>
            </w:r>
            <w:r w:rsidR="008E1441" w:rsidRPr="004A649B">
              <w:rPr>
                <w:rFonts w:ascii="Calibri" w:hAnsi="Calibri" w:cs="Calibri"/>
                <w:color w:val="000000"/>
                <w:sz w:val="18"/>
                <w:szCs w:val="18"/>
              </w:rPr>
              <w:t>Municipis</w:t>
            </w:r>
            <w:r w:rsidRPr="004A649B">
              <w:rPr>
                <w:rFonts w:ascii="Calibri" w:hAnsi="Calibri" w:cs="Calibri"/>
                <w:color w:val="000000"/>
                <w:sz w:val="18"/>
                <w:szCs w:val="18"/>
              </w:rPr>
              <w:t>- Banc Bones Pràctiques</w:t>
            </w:r>
          </w:p>
        </w:tc>
        <w:tc>
          <w:tcPr>
            <w:tcW w:w="1559" w:type="dxa"/>
            <w:tcBorders>
              <w:top w:val="nil"/>
              <w:left w:val="nil"/>
              <w:bottom w:val="nil"/>
              <w:right w:val="single" w:sz="4" w:space="0" w:color="auto"/>
            </w:tcBorders>
            <w:noWrap/>
            <w:vAlign w:val="bottom"/>
            <w:hideMark/>
          </w:tcPr>
          <w:p w14:paraId="532EDB30"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24.250,00</w:t>
            </w:r>
          </w:p>
        </w:tc>
      </w:tr>
      <w:tr w:rsidR="004A649B" w:rsidRPr="004A649B" w14:paraId="092E815B" w14:textId="77777777" w:rsidTr="008E1441">
        <w:trPr>
          <w:trHeight w:val="290"/>
        </w:trPr>
        <w:tc>
          <w:tcPr>
            <w:tcW w:w="7508" w:type="dxa"/>
            <w:tcBorders>
              <w:top w:val="nil"/>
              <w:left w:val="single" w:sz="4" w:space="0" w:color="auto"/>
              <w:bottom w:val="nil"/>
              <w:right w:val="nil"/>
            </w:tcBorders>
            <w:noWrap/>
            <w:vAlign w:val="bottom"/>
            <w:hideMark/>
          </w:tcPr>
          <w:p w14:paraId="29728EA2" w14:textId="77777777" w:rsidR="004A649B" w:rsidRPr="004A649B" w:rsidRDefault="004A649B">
            <w:pPr>
              <w:ind w:firstLineChars="300" w:firstLine="540"/>
              <w:rPr>
                <w:rFonts w:ascii="Calibri" w:hAnsi="Calibri" w:cs="Calibri"/>
                <w:color w:val="000000"/>
                <w:sz w:val="18"/>
                <w:szCs w:val="18"/>
              </w:rPr>
            </w:pPr>
            <w:r w:rsidRPr="004A649B">
              <w:rPr>
                <w:rFonts w:ascii="Calibri" w:hAnsi="Calibri" w:cs="Calibri"/>
                <w:color w:val="000000"/>
                <w:sz w:val="18"/>
                <w:szCs w:val="18"/>
              </w:rPr>
              <w:t>Revista Franquisme i Transició-UOC</w:t>
            </w:r>
          </w:p>
        </w:tc>
        <w:tc>
          <w:tcPr>
            <w:tcW w:w="1559" w:type="dxa"/>
            <w:tcBorders>
              <w:top w:val="nil"/>
              <w:left w:val="nil"/>
              <w:bottom w:val="nil"/>
              <w:right w:val="single" w:sz="4" w:space="0" w:color="auto"/>
            </w:tcBorders>
            <w:noWrap/>
            <w:vAlign w:val="bottom"/>
            <w:hideMark/>
          </w:tcPr>
          <w:p w14:paraId="2AD6B019"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2.500,00</w:t>
            </w:r>
          </w:p>
        </w:tc>
      </w:tr>
      <w:tr w:rsidR="004A649B" w:rsidRPr="004A649B" w14:paraId="68F4F652" w14:textId="77777777" w:rsidTr="008E1441">
        <w:trPr>
          <w:trHeight w:val="290"/>
        </w:trPr>
        <w:tc>
          <w:tcPr>
            <w:tcW w:w="7508" w:type="dxa"/>
            <w:tcBorders>
              <w:top w:val="nil"/>
              <w:left w:val="single" w:sz="4" w:space="0" w:color="auto"/>
              <w:bottom w:val="nil"/>
              <w:right w:val="nil"/>
            </w:tcBorders>
            <w:noWrap/>
            <w:vAlign w:val="bottom"/>
            <w:hideMark/>
          </w:tcPr>
          <w:p w14:paraId="0635DB5C" w14:textId="77777777" w:rsidR="004A649B" w:rsidRPr="004A649B" w:rsidRDefault="004A649B">
            <w:pPr>
              <w:ind w:firstLineChars="300" w:firstLine="540"/>
              <w:rPr>
                <w:rFonts w:ascii="Calibri" w:hAnsi="Calibri" w:cs="Calibri"/>
                <w:color w:val="000000"/>
                <w:sz w:val="18"/>
                <w:szCs w:val="18"/>
              </w:rPr>
            </w:pPr>
            <w:r w:rsidRPr="004A649B">
              <w:rPr>
                <w:rFonts w:ascii="Calibri" w:hAnsi="Calibri" w:cs="Calibri"/>
                <w:color w:val="000000"/>
                <w:sz w:val="18"/>
                <w:szCs w:val="18"/>
              </w:rPr>
              <w:t>Diputació de Barcelona -Panel Salut</w:t>
            </w:r>
          </w:p>
        </w:tc>
        <w:tc>
          <w:tcPr>
            <w:tcW w:w="1559" w:type="dxa"/>
            <w:tcBorders>
              <w:top w:val="nil"/>
              <w:left w:val="nil"/>
              <w:bottom w:val="nil"/>
              <w:right w:val="single" w:sz="4" w:space="0" w:color="auto"/>
            </w:tcBorders>
            <w:noWrap/>
            <w:vAlign w:val="bottom"/>
            <w:hideMark/>
          </w:tcPr>
          <w:p w14:paraId="5B2D03BB"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7.750,49</w:t>
            </w:r>
          </w:p>
        </w:tc>
      </w:tr>
      <w:tr w:rsidR="004A649B" w:rsidRPr="004A649B" w14:paraId="5D28DC40" w14:textId="77777777" w:rsidTr="008E1441">
        <w:trPr>
          <w:trHeight w:val="290"/>
        </w:trPr>
        <w:tc>
          <w:tcPr>
            <w:tcW w:w="7508" w:type="dxa"/>
            <w:tcBorders>
              <w:top w:val="nil"/>
              <w:left w:val="single" w:sz="4" w:space="0" w:color="auto"/>
              <w:bottom w:val="nil"/>
              <w:right w:val="nil"/>
            </w:tcBorders>
            <w:noWrap/>
            <w:vAlign w:val="bottom"/>
            <w:hideMark/>
          </w:tcPr>
          <w:p w14:paraId="189A9C61" w14:textId="77777777" w:rsidR="004A649B" w:rsidRPr="004A649B" w:rsidRDefault="004A649B">
            <w:pPr>
              <w:ind w:firstLineChars="200" w:firstLine="360"/>
              <w:rPr>
                <w:rFonts w:ascii="Calibri" w:hAnsi="Calibri" w:cs="Calibri"/>
                <w:color w:val="000000"/>
                <w:sz w:val="18"/>
                <w:szCs w:val="18"/>
              </w:rPr>
            </w:pPr>
            <w:r w:rsidRPr="004A649B">
              <w:rPr>
                <w:rFonts w:ascii="Calibri" w:hAnsi="Calibri" w:cs="Calibri"/>
                <w:color w:val="000000"/>
                <w:sz w:val="18"/>
                <w:szCs w:val="18"/>
              </w:rPr>
              <w:t>f) Altres subvencions, donacions i llegats incorporats a resultats</w:t>
            </w:r>
          </w:p>
        </w:tc>
        <w:tc>
          <w:tcPr>
            <w:tcW w:w="1559" w:type="dxa"/>
            <w:tcBorders>
              <w:top w:val="nil"/>
              <w:left w:val="nil"/>
              <w:bottom w:val="nil"/>
              <w:right w:val="single" w:sz="4" w:space="0" w:color="auto"/>
            </w:tcBorders>
            <w:noWrap/>
            <w:vAlign w:val="bottom"/>
            <w:hideMark/>
          </w:tcPr>
          <w:p w14:paraId="7E6E00FD"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841.974,73</w:t>
            </w:r>
          </w:p>
        </w:tc>
      </w:tr>
      <w:tr w:rsidR="004A649B" w:rsidRPr="004A649B" w14:paraId="6B2E546F" w14:textId="77777777" w:rsidTr="008E1441">
        <w:trPr>
          <w:trHeight w:val="290"/>
        </w:trPr>
        <w:tc>
          <w:tcPr>
            <w:tcW w:w="7508" w:type="dxa"/>
            <w:tcBorders>
              <w:top w:val="nil"/>
              <w:left w:val="single" w:sz="4" w:space="0" w:color="auto"/>
              <w:bottom w:val="nil"/>
              <w:right w:val="nil"/>
            </w:tcBorders>
            <w:noWrap/>
            <w:vAlign w:val="bottom"/>
            <w:hideMark/>
          </w:tcPr>
          <w:p w14:paraId="03966449" w14:textId="77777777" w:rsidR="004A649B" w:rsidRPr="004A649B" w:rsidRDefault="004A649B">
            <w:pPr>
              <w:ind w:firstLineChars="300" w:firstLine="540"/>
              <w:rPr>
                <w:rFonts w:ascii="Calibri" w:hAnsi="Calibri" w:cs="Calibri"/>
                <w:color w:val="000000"/>
                <w:sz w:val="18"/>
                <w:szCs w:val="18"/>
              </w:rPr>
            </w:pPr>
            <w:r w:rsidRPr="004A649B">
              <w:rPr>
                <w:rFonts w:ascii="Calibri" w:hAnsi="Calibri" w:cs="Calibri"/>
                <w:color w:val="000000"/>
                <w:sz w:val="18"/>
                <w:szCs w:val="18"/>
              </w:rPr>
              <w:t>Ajuntament de Barcelona</w:t>
            </w:r>
          </w:p>
        </w:tc>
        <w:tc>
          <w:tcPr>
            <w:tcW w:w="1559" w:type="dxa"/>
            <w:tcBorders>
              <w:top w:val="nil"/>
              <w:left w:val="nil"/>
              <w:bottom w:val="nil"/>
              <w:right w:val="single" w:sz="4" w:space="0" w:color="auto"/>
            </w:tcBorders>
            <w:noWrap/>
            <w:vAlign w:val="bottom"/>
            <w:hideMark/>
          </w:tcPr>
          <w:p w14:paraId="3B92009D"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245.988,73</w:t>
            </w:r>
          </w:p>
        </w:tc>
      </w:tr>
      <w:tr w:rsidR="004A649B" w:rsidRPr="004A649B" w14:paraId="5EE81E64" w14:textId="77777777" w:rsidTr="008E1441">
        <w:trPr>
          <w:trHeight w:val="290"/>
        </w:trPr>
        <w:tc>
          <w:tcPr>
            <w:tcW w:w="7508" w:type="dxa"/>
            <w:tcBorders>
              <w:top w:val="nil"/>
              <w:left w:val="single" w:sz="4" w:space="0" w:color="auto"/>
              <w:bottom w:val="nil"/>
              <w:right w:val="nil"/>
            </w:tcBorders>
            <w:noWrap/>
            <w:vAlign w:val="bottom"/>
            <w:hideMark/>
          </w:tcPr>
          <w:p w14:paraId="6B6A1883" w14:textId="77777777" w:rsidR="004A649B" w:rsidRPr="004A649B" w:rsidRDefault="004A649B">
            <w:pPr>
              <w:ind w:firstLineChars="300" w:firstLine="540"/>
              <w:rPr>
                <w:rFonts w:ascii="Calibri" w:hAnsi="Calibri" w:cs="Calibri"/>
                <w:color w:val="000000"/>
                <w:sz w:val="18"/>
                <w:szCs w:val="18"/>
              </w:rPr>
            </w:pPr>
            <w:r w:rsidRPr="004A649B">
              <w:rPr>
                <w:rFonts w:ascii="Calibri" w:hAnsi="Calibri" w:cs="Calibri"/>
                <w:color w:val="000000"/>
                <w:sz w:val="18"/>
                <w:szCs w:val="18"/>
              </w:rPr>
              <w:t xml:space="preserve">AMB-Conveni </w:t>
            </w:r>
            <w:proofErr w:type="spellStart"/>
            <w:r w:rsidRPr="004A649B">
              <w:rPr>
                <w:rFonts w:ascii="Calibri" w:hAnsi="Calibri" w:cs="Calibri"/>
                <w:color w:val="000000"/>
                <w:sz w:val="18"/>
                <w:szCs w:val="18"/>
              </w:rPr>
              <w:t>trianual</w:t>
            </w:r>
            <w:proofErr w:type="spellEnd"/>
            <w:r w:rsidRPr="004A649B">
              <w:rPr>
                <w:rFonts w:ascii="Calibri" w:hAnsi="Calibri" w:cs="Calibri"/>
                <w:color w:val="000000"/>
                <w:sz w:val="18"/>
                <w:szCs w:val="18"/>
              </w:rPr>
              <w:t xml:space="preserve"> (Observatori)</w:t>
            </w:r>
          </w:p>
        </w:tc>
        <w:tc>
          <w:tcPr>
            <w:tcW w:w="1559" w:type="dxa"/>
            <w:tcBorders>
              <w:top w:val="nil"/>
              <w:left w:val="nil"/>
              <w:bottom w:val="nil"/>
              <w:right w:val="single" w:sz="4" w:space="0" w:color="auto"/>
            </w:tcBorders>
            <w:noWrap/>
            <w:vAlign w:val="bottom"/>
            <w:hideMark/>
          </w:tcPr>
          <w:p w14:paraId="603B52E6"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45.000,00</w:t>
            </w:r>
          </w:p>
        </w:tc>
      </w:tr>
      <w:tr w:rsidR="004A649B" w:rsidRPr="004A649B" w14:paraId="5A4834AF" w14:textId="77777777" w:rsidTr="008E1441">
        <w:trPr>
          <w:trHeight w:val="290"/>
        </w:trPr>
        <w:tc>
          <w:tcPr>
            <w:tcW w:w="7508" w:type="dxa"/>
            <w:tcBorders>
              <w:top w:val="nil"/>
              <w:left w:val="single" w:sz="4" w:space="0" w:color="auto"/>
              <w:bottom w:val="nil"/>
              <w:right w:val="nil"/>
            </w:tcBorders>
            <w:noWrap/>
            <w:vAlign w:val="bottom"/>
            <w:hideMark/>
          </w:tcPr>
          <w:p w14:paraId="09E2BE32" w14:textId="77777777" w:rsidR="004A649B" w:rsidRPr="004A649B" w:rsidRDefault="004A649B">
            <w:pPr>
              <w:ind w:firstLineChars="300" w:firstLine="540"/>
              <w:rPr>
                <w:rFonts w:ascii="Calibri" w:hAnsi="Calibri" w:cs="Calibri"/>
                <w:color w:val="000000"/>
                <w:sz w:val="18"/>
                <w:szCs w:val="18"/>
              </w:rPr>
            </w:pPr>
            <w:r w:rsidRPr="004A649B">
              <w:rPr>
                <w:rFonts w:ascii="Calibri" w:hAnsi="Calibri" w:cs="Calibri"/>
                <w:color w:val="000000"/>
                <w:sz w:val="18"/>
                <w:szCs w:val="18"/>
              </w:rPr>
              <w:t>Diputació de Barcelona</w:t>
            </w:r>
          </w:p>
        </w:tc>
        <w:tc>
          <w:tcPr>
            <w:tcW w:w="1559" w:type="dxa"/>
            <w:tcBorders>
              <w:top w:val="nil"/>
              <w:left w:val="nil"/>
              <w:bottom w:val="nil"/>
              <w:right w:val="single" w:sz="4" w:space="0" w:color="auto"/>
            </w:tcBorders>
            <w:noWrap/>
            <w:vAlign w:val="bottom"/>
            <w:hideMark/>
          </w:tcPr>
          <w:p w14:paraId="5AA72BCD"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255.986,00</w:t>
            </w:r>
          </w:p>
        </w:tc>
      </w:tr>
      <w:tr w:rsidR="004A649B" w:rsidRPr="004A649B" w14:paraId="7976CB49" w14:textId="77777777" w:rsidTr="008E1441">
        <w:trPr>
          <w:trHeight w:val="290"/>
        </w:trPr>
        <w:tc>
          <w:tcPr>
            <w:tcW w:w="7508" w:type="dxa"/>
            <w:tcBorders>
              <w:top w:val="nil"/>
              <w:left w:val="single" w:sz="4" w:space="0" w:color="auto"/>
              <w:bottom w:val="nil"/>
              <w:right w:val="nil"/>
            </w:tcBorders>
            <w:noWrap/>
            <w:vAlign w:val="bottom"/>
            <w:hideMark/>
          </w:tcPr>
          <w:p w14:paraId="1F19F5EB" w14:textId="77777777" w:rsidR="004A649B" w:rsidRPr="004A649B" w:rsidRDefault="004A649B">
            <w:pPr>
              <w:ind w:firstLineChars="300" w:firstLine="540"/>
              <w:rPr>
                <w:rFonts w:ascii="Calibri" w:hAnsi="Calibri" w:cs="Calibri"/>
                <w:color w:val="000000"/>
                <w:sz w:val="18"/>
                <w:szCs w:val="18"/>
              </w:rPr>
            </w:pPr>
            <w:r w:rsidRPr="004A649B">
              <w:rPr>
                <w:rFonts w:ascii="Calibri" w:hAnsi="Calibri" w:cs="Calibri"/>
                <w:color w:val="000000"/>
                <w:sz w:val="18"/>
                <w:szCs w:val="18"/>
              </w:rPr>
              <w:t>Diputació de Girona</w:t>
            </w:r>
          </w:p>
        </w:tc>
        <w:tc>
          <w:tcPr>
            <w:tcW w:w="1559" w:type="dxa"/>
            <w:tcBorders>
              <w:top w:val="nil"/>
              <w:left w:val="nil"/>
              <w:bottom w:val="nil"/>
              <w:right w:val="single" w:sz="4" w:space="0" w:color="auto"/>
            </w:tcBorders>
            <w:noWrap/>
            <w:vAlign w:val="bottom"/>
            <w:hideMark/>
          </w:tcPr>
          <w:p w14:paraId="41FBF1C4"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25.000,00</w:t>
            </w:r>
          </w:p>
        </w:tc>
      </w:tr>
      <w:tr w:rsidR="004A649B" w:rsidRPr="004A649B" w14:paraId="2626A003" w14:textId="77777777" w:rsidTr="008E1441">
        <w:trPr>
          <w:trHeight w:val="290"/>
        </w:trPr>
        <w:tc>
          <w:tcPr>
            <w:tcW w:w="7508" w:type="dxa"/>
            <w:tcBorders>
              <w:top w:val="nil"/>
              <w:left w:val="single" w:sz="4" w:space="0" w:color="auto"/>
              <w:bottom w:val="nil"/>
              <w:right w:val="nil"/>
            </w:tcBorders>
            <w:noWrap/>
            <w:vAlign w:val="bottom"/>
            <w:hideMark/>
          </w:tcPr>
          <w:p w14:paraId="5D619C9D" w14:textId="77777777" w:rsidR="004A649B" w:rsidRPr="004A649B" w:rsidRDefault="004A649B">
            <w:pPr>
              <w:ind w:firstLineChars="300" w:firstLine="540"/>
              <w:rPr>
                <w:rFonts w:ascii="Calibri" w:hAnsi="Calibri" w:cs="Calibri"/>
                <w:color w:val="000000"/>
                <w:sz w:val="18"/>
                <w:szCs w:val="18"/>
              </w:rPr>
            </w:pPr>
            <w:r w:rsidRPr="004A649B">
              <w:rPr>
                <w:rFonts w:ascii="Calibri" w:hAnsi="Calibri" w:cs="Calibri"/>
                <w:color w:val="000000"/>
                <w:sz w:val="18"/>
                <w:szCs w:val="18"/>
              </w:rPr>
              <w:t>Diputació de Lleida</w:t>
            </w:r>
          </w:p>
        </w:tc>
        <w:tc>
          <w:tcPr>
            <w:tcW w:w="1559" w:type="dxa"/>
            <w:tcBorders>
              <w:top w:val="nil"/>
              <w:left w:val="nil"/>
              <w:bottom w:val="nil"/>
              <w:right w:val="single" w:sz="4" w:space="0" w:color="auto"/>
            </w:tcBorders>
            <w:noWrap/>
            <w:vAlign w:val="bottom"/>
            <w:hideMark/>
          </w:tcPr>
          <w:p w14:paraId="04C21EDC"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30.000,00</w:t>
            </w:r>
          </w:p>
        </w:tc>
      </w:tr>
      <w:tr w:rsidR="004A649B" w:rsidRPr="004A649B" w14:paraId="58B8DA21" w14:textId="77777777" w:rsidTr="008E1441">
        <w:trPr>
          <w:trHeight w:val="290"/>
        </w:trPr>
        <w:tc>
          <w:tcPr>
            <w:tcW w:w="7508" w:type="dxa"/>
            <w:tcBorders>
              <w:top w:val="nil"/>
              <w:left w:val="single" w:sz="4" w:space="0" w:color="auto"/>
              <w:bottom w:val="nil"/>
              <w:right w:val="nil"/>
            </w:tcBorders>
            <w:noWrap/>
            <w:vAlign w:val="bottom"/>
            <w:hideMark/>
          </w:tcPr>
          <w:p w14:paraId="32D54E82" w14:textId="77777777" w:rsidR="004A649B" w:rsidRPr="004A649B" w:rsidRDefault="004A649B">
            <w:pPr>
              <w:ind w:firstLineChars="300" w:firstLine="540"/>
              <w:rPr>
                <w:rFonts w:ascii="Calibri" w:hAnsi="Calibri" w:cs="Calibri"/>
                <w:color w:val="000000"/>
                <w:sz w:val="18"/>
                <w:szCs w:val="18"/>
              </w:rPr>
            </w:pPr>
            <w:r w:rsidRPr="004A649B">
              <w:rPr>
                <w:rFonts w:ascii="Calibri" w:hAnsi="Calibri" w:cs="Calibri"/>
                <w:color w:val="000000"/>
                <w:sz w:val="18"/>
                <w:szCs w:val="18"/>
              </w:rPr>
              <w:t>Generalitat de Catalunya</w:t>
            </w:r>
          </w:p>
        </w:tc>
        <w:tc>
          <w:tcPr>
            <w:tcW w:w="1559" w:type="dxa"/>
            <w:tcBorders>
              <w:top w:val="nil"/>
              <w:left w:val="nil"/>
              <w:bottom w:val="nil"/>
              <w:right w:val="single" w:sz="4" w:space="0" w:color="auto"/>
            </w:tcBorders>
            <w:noWrap/>
            <w:vAlign w:val="bottom"/>
            <w:hideMark/>
          </w:tcPr>
          <w:p w14:paraId="3C31ACA4"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240.000,00</w:t>
            </w:r>
          </w:p>
        </w:tc>
      </w:tr>
      <w:tr w:rsidR="004A649B" w:rsidRPr="004A649B" w14:paraId="4E867953" w14:textId="77777777" w:rsidTr="008E1441">
        <w:trPr>
          <w:trHeight w:val="290"/>
        </w:trPr>
        <w:tc>
          <w:tcPr>
            <w:tcW w:w="7508" w:type="dxa"/>
            <w:tcBorders>
              <w:top w:val="nil"/>
              <w:left w:val="single" w:sz="4" w:space="0" w:color="auto"/>
              <w:bottom w:val="nil"/>
              <w:right w:val="nil"/>
            </w:tcBorders>
            <w:noWrap/>
            <w:vAlign w:val="bottom"/>
            <w:hideMark/>
          </w:tcPr>
          <w:p w14:paraId="469519ED" w14:textId="08262D6D" w:rsidR="004A649B" w:rsidRPr="004A649B" w:rsidRDefault="004A649B">
            <w:pPr>
              <w:ind w:firstLineChars="100" w:firstLine="181"/>
              <w:rPr>
                <w:rFonts w:ascii="Calibri" w:hAnsi="Calibri" w:cs="Calibri"/>
                <w:b/>
                <w:bCs/>
                <w:color w:val="000000"/>
                <w:sz w:val="18"/>
                <w:szCs w:val="18"/>
              </w:rPr>
            </w:pPr>
            <w:r w:rsidRPr="004A649B">
              <w:rPr>
                <w:rFonts w:ascii="Calibri" w:hAnsi="Calibri" w:cs="Calibri"/>
                <w:b/>
                <w:bCs/>
                <w:color w:val="000000"/>
                <w:sz w:val="18"/>
                <w:szCs w:val="18"/>
              </w:rPr>
              <w:t xml:space="preserve">10. </w:t>
            </w:r>
            <w:proofErr w:type="spellStart"/>
            <w:r w:rsidRPr="004A649B">
              <w:rPr>
                <w:rFonts w:ascii="Calibri" w:hAnsi="Calibri" w:cs="Calibri"/>
                <w:b/>
                <w:bCs/>
                <w:color w:val="000000"/>
                <w:sz w:val="18"/>
                <w:szCs w:val="18"/>
              </w:rPr>
              <w:t>Subv</w:t>
            </w:r>
            <w:proofErr w:type="spellEnd"/>
            <w:r w:rsidRPr="004A649B">
              <w:rPr>
                <w:rFonts w:ascii="Calibri" w:hAnsi="Calibri" w:cs="Calibri"/>
                <w:b/>
                <w:bCs/>
                <w:color w:val="000000"/>
                <w:sz w:val="18"/>
                <w:szCs w:val="18"/>
              </w:rPr>
              <w:t>.</w:t>
            </w:r>
            <w:r w:rsidR="008E1441">
              <w:rPr>
                <w:rFonts w:ascii="Calibri" w:hAnsi="Calibri" w:cs="Calibri"/>
                <w:b/>
                <w:bCs/>
                <w:color w:val="000000"/>
                <w:sz w:val="18"/>
                <w:szCs w:val="18"/>
              </w:rPr>
              <w:t xml:space="preserve"> </w:t>
            </w:r>
            <w:proofErr w:type="spellStart"/>
            <w:r w:rsidRPr="004A649B">
              <w:rPr>
                <w:rFonts w:ascii="Calibri" w:hAnsi="Calibri" w:cs="Calibri"/>
                <w:b/>
                <w:bCs/>
                <w:color w:val="000000"/>
                <w:sz w:val="18"/>
                <w:szCs w:val="18"/>
              </w:rPr>
              <w:t>donac.i</w:t>
            </w:r>
            <w:proofErr w:type="spellEnd"/>
            <w:r w:rsidRPr="004A649B">
              <w:rPr>
                <w:rFonts w:ascii="Calibri" w:hAnsi="Calibri" w:cs="Calibri"/>
                <w:b/>
                <w:bCs/>
                <w:color w:val="000000"/>
                <w:sz w:val="18"/>
                <w:szCs w:val="18"/>
              </w:rPr>
              <w:t xml:space="preserve"> llegats</w:t>
            </w:r>
          </w:p>
        </w:tc>
        <w:tc>
          <w:tcPr>
            <w:tcW w:w="1559" w:type="dxa"/>
            <w:tcBorders>
              <w:top w:val="nil"/>
              <w:left w:val="nil"/>
              <w:bottom w:val="nil"/>
              <w:right w:val="single" w:sz="4" w:space="0" w:color="auto"/>
            </w:tcBorders>
            <w:noWrap/>
            <w:vAlign w:val="bottom"/>
            <w:hideMark/>
          </w:tcPr>
          <w:p w14:paraId="61106F30"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2.452,50</w:t>
            </w:r>
          </w:p>
        </w:tc>
      </w:tr>
      <w:tr w:rsidR="004A649B" w:rsidRPr="004A649B" w14:paraId="0796A430" w14:textId="77777777" w:rsidTr="008E1441">
        <w:trPr>
          <w:trHeight w:val="290"/>
        </w:trPr>
        <w:tc>
          <w:tcPr>
            <w:tcW w:w="7508" w:type="dxa"/>
            <w:tcBorders>
              <w:top w:val="nil"/>
              <w:left w:val="single" w:sz="4" w:space="0" w:color="auto"/>
              <w:bottom w:val="nil"/>
              <w:right w:val="nil"/>
            </w:tcBorders>
            <w:noWrap/>
            <w:vAlign w:val="bottom"/>
            <w:hideMark/>
          </w:tcPr>
          <w:p w14:paraId="17E94CC8" w14:textId="77777777" w:rsidR="004A649B" w:rsidRPr="004A649B" w:rsidRDefault="004A649B">
            <w:pPr>
              <w:ind w:firstLineChars="200" w:firstLine="360"/>
              <w:rPr>
                <w:rFonts w:ascii="Calibri" w:hAnsi="Calibri" w:cs="Calibri"/>
                <w:color w:val="000000"/>
                <w:sz w:val="18"/>
                <w:szCs w:val="18"/>
              </w:rPr>
            </w:pPr>
            <w:r w:rsidRPr="004A649B">
              <w:rPr>
                <w:rFonts w:ascii="Calibri" w:hAnsi="Calibri" w:cs="Calibri"/>
                <w:color w:val="000000"/>
                <w:sz w:val="18"/>
                <w:szCs w:val="18"/>
              </w:rPr>
              <w:t>Aplicacions subvencions Capital</w:t>
            </w:r>
          </w:p>
        </w:tc>
        <w:tc>
          <w:tcPr>
            <w:tcW w:w="1559" w:type="dxa"/>
            <w:tcBorders>
              <w:top w:val="nil"/>
              <w:left w:val="nil"/>
              <w:bottom w:val="nil"/>
              <w:right w:val="single" w:sz="4" w:space="0" w:color="auto"/>
            </w:tcBorders>
            <w:noWrap/>
            <w:vAlign w:val="bottom"/>
            <w:hideMark/>
          </w:tcPr>
          <w:p w14:paraId="6C335026"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2.452,50</w:t>
            </w:r>
          </w:p>
        </w:tc>
      </w:tr>
      <w:tr w:rsidR="004A649B" w:rsidRPr="004A649B" w14:paraId="10F84ED5" w14:textId="77777777" w:rsidTr="008E1441">
        <w:trPr>
          <w:trHeight w:val="290"/>
        </w:trPr>
        <w:tc>
          <w:tcPr>
            <w:tcW w:w="7508" w:type="dxa"/>
            <w:tcBorders>
              <w:top w:val="nil"/>
              <w:left w:val="single" w:sz="4" w:space="0" w:color="auto"/>
              <w:bottom w:val="nil"/>
              <w:right w:val="nil"/>
            </w:tcBorders>
            <w:noWrap/>
            <w:vAlign w:val="bottom"/>
            <w:hideMark/>
          </w:tcPr>
          <w:p w14:paraId="39258BF2" w14:textId="77777777" w:rsidR="004A649B" w:rsidRPr="004A649B" w:rsidRDefault="004A649B">
            <w:pPr>
              <w:ind w:firstLineChars="300" w:firstLine="540"/>
              <w:rPr>
                <w:rFonts w:ascii="Calibri" w:hAnsi="Calibri" w:cs="Calibri"/>
                <w:color w:val="000000"/>
                <w:sz w:val="18"/>
                <w:szCs w:val="18"/>
              </w:rPr>
            </w:pPr>
            <w:r w:rsidRPr="004A649B">
              <w:rPr>
                <w:rFonts w:ascii="Calibri" w:hAnsi="Calibri" w:cs="Calibri"/>
                <w:color w:val="000000"/>
                <w:sz w:val="18"/>
                <w:szCs w:val="18"/>
              </w:rPr>
              <w:t>Subvenció Capital</w:t>
            </w:r>
          </w:p>
        </w:tc>
        <w:tc>
          <w:tcPr>
            <w:tcW w:w="1559" w:type="dxa"/>
            <w:tcBorders>
              <w:top w:val="nil"/>
              <w:left w:val="nil"/>
              <w:bottom w:val="nil"/>
              <w:right w:val="single" w:sz="4" w:space="0" w:color="auto"/>
            </w:tcBorders>
            <w:noWrap/>
            <w:vAlign w:val="bottom"/>
            <w:hideMark/>
          </w:tcPr>
          <w:p w14:paraId="707699D4"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2.452,50</w:t>
            </w:r>
          </w:p>
        </w:tc>
      </w:tr>
      <w:tr w:rsidR="004A649B" w:rsidRPr="004A649B" w14:paraId="26A189C4" w14:textId="77777777" w:rsidTr="008E1441">
        <w:trPr>
          <w:trHeight w:val="290"/>
        </w:trPr>
        <w:tc>
          <w:tcPr>
            <w:tcW w:w="7508" w:type="dxa"/>
            <w:tcBorders>
              <w:top w:val="nil"/>
              <w:left w:val="single" w:sz="4" w:space="0" w:color="auto"/>
              <w:bottom w:val="nil"/>
              <w:right w:val="nil"/>
            </w:tcBorders>
            <w:noWrap/>
            <w:vAlign w:val="bottom"/>
            <w:hideMark/>
          </w:tcPr>
          <w:p w14:paraId="20F4FBC0" w14:textId="77777777" w:rsidR="004A649B" w:rsidRPr="004A649B" w:rsidRDefault="004A649B">
            <w:pPr>
              <w:ind w:firstLineChars="100" w:firstLine="181"/>
              <w:rPr>
                <w:rFonts w:ascii="Calibri" w:hAnsi="Calibri" w:cs="Calibri"/>
                <w:b/>
                <w:bCs/>
                <w:color w:val="000000"/>
                <w:sz w:val="18"/>
                <w:szCs w:val="18"/>
              </w:rPr>
            </w:pPr>
            <w:r w:rsidRPr="004A649B">
              <w:rPr>
                <w:rFonts w:ascii="Calibri" w:hAnsi="Calibri" w:cs="Calibri"/>
                <w:b/>
                <w:bCs/>
                <w:color w:val="000000"/>
                <w:sz w:val="18"/>
                <w:szCs w:val="18"/>
              </w:rPr>
              <w:t>11. Ingressos Financers</w:t>
            </w:r>
          </w:p>
        </w:tc>
        <w:tc>
          <w:tcPr>
            <w:tcW w:w="1559" w:type="dxa"/>
            <w:tcBorders>
              <w:top w:val="nil"/>
              <w:left w:val="nil"/>
              <w:bottom w:val="nil"/>
              <w:right w:val="single" w:sz="4" w:space="0" w:color="auto"/>
            </w:tcBorders>
            <w:noWrap/>
            <w:vAlign w:val="bottom"/>
            <w:hideMark/>
          </w:tcPr>
          <w:p w14:paraId="716ABB54"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2.000,00</w:t>
            </w:r>
          </w:p>
        </w:tc>
      </w:tr>
      <w:tr w:rsidR="004A649B" w:rsidRPr="004A649B" w14:paraId="3ED3ED09" w14:textId="77777777" w:rsidTr="008E1441">
        <w:trPr>
          <w:trHeight w:val="290"/>
        </w:trPr>
        <w:tc>
          <w:tcPr>
            <w:tcW w:w="7508" w:type="dxa"/>
            <w:tcBorders>
              <w:top w:val="nil"/>
              <w:left w:val="single" w:sz="4" w:space="0" w:color="auto"/>
              <w:bottom w:val="nil"/>
              <w:right w:val="nil"/>
            </w:tcBorders>
            <w:noWrap/>
            <w:vAlign w:val="bottom"/>
            <w:hideMark/>
          </w:tcPr>
          <w:p w14:paraId="1E2EEE9C" w14:textId="77777777" w:rsidR="004A649B" w:rsidRPr="004A649B" w:rsidRDefault="004A649B">
            <w:pPr>
              <w:ind w:firstLineChars="200" w:firstLine="360"/>
              <w:rPr>
                <w:rFonts w:ascii="Calibri" w:hAnsi="Calibri" w:cs="Calibri"/>
                <w:color w:val="000000"/>
                <w:sz w:val="18"/>
                <w:szCs w:val="18"/>
              </w:rPr>
            </w:pPr>
            <w:r w:rsidRPr="004A649B">
              <w:rPr>
                <w:rFonts w:ascii="Calibri" w:hAnsi="Calibri" w:cs="Calibri"/>
                <w:color w:val="000000"/>
                <w:sz w:val="18"/>
                <w:szCs w:val="18"/>
              </w:rPr>
              <w:t>Ingressos Financers</w:t>
            </w:r>
          </w:p>
        </w:tc>
        <w:tc>
          <w:tcPr>
            <w:tcW w:w="1559" w:type="dxa"/>
            <w:tcBorders>
              <w:top w:val="nil"/>
              <w:left w:val="nil"/>
              <w:bottom w:val="nil"/>
              <w:right w:val="single" w:sz="4" w:space="0" w:color="auto"/>
            </w:tcBorders>
            <w:noWrap/>
            <w:vAlign w:val="bottom"/>
            <w:hideMark/>
          </w:tcPr>
          <w:p w14:paraId="09849850"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2.000,00</w:t>
            </w:r>
          </w:p>
        </w:tc>
      </w:tr>
      <w:tr w:rsidR="004A649B" w:rsidRPr="004A649B" w14:paraId="059D6277" w14:textId="77777777" w:rsidTr="008E1441">
        <w:trPr>
          <w:trHeight w:val="290"/>
        </w:trPr>
        <w:tc>
          <w:tcPr>
            <w:tcW w:w="7508" w:type="dxa"/>
            <w:tcBorders>
              <w:top w:val="nil"/>
              <w:left w:val="single" w:sz="4" w:space="0" w:color="auto"/>
              <w:bottom w:val="nil"/>
              <w:right w:val="nil"/>
            </w:tcBorders>
            <w:noWrap/>
            <w:vAlign w:val="bottom"/>
            <w:hideMark/>
          </w:tcPr>
          <w:p w14:paraId="6339400B" w14:textId="77777777" w:rsidR="004A649B" w:rsidRPr="004A649B" w:rsidRDefault="004A649B">
            <w:pPr>
              <w:ind w:firstLineChars="300" w:firstLine="540"/>
              <w:rPr>
                <w:rFonts w:ascii="Calibri" w:hAnsi="Calibri" w:cs="Calibri"/>
                <w:color w:val="000000"/>
                <w:sz w:val="18"/>
                <w:szCs w:val="18"/>
              </w:rPr>
            </w:pPr>
            <w:r w:rsidRPr="004A649B">
              <w:rPr>
                <w:rFonts w:ascii="Calibri" w:hAnsi="Calibri" w:cs="Calibri"/>
                <w:color w:val="000000"/>
                <w:sz w:val="18"/>
                <w:szCs w:val="18"/>
              </w:rPr>
              <w:t>Ingressos Financers</w:t>
            </w:r>
          </w:p>
        </w:tc>
        <w:tc>
          <w:tcPr>
            <w:tcW w:w="1559" w:type="dxa"/>
            <w:tcBorders>
              <w:top w:val="nil"/>
              <w:left w:val="nil"/>
              <w:bottom w:val="nil"/>
              <w:right w:val="single" w:sz="4" w:space="0" w:color="auto"/>
            </w:tcBorders>
            <w:noWrap/>
            <w:vAlign w:val="bottom"/>
            <w:hideMark/>
          </w:tcPr>
          <w:p w14:paraId="265AD4AB"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2.000,00</w:t>
            </w:r>
          </w:p>
        </w:tc>
      </w:tr>
      <w:tr w:rsidR="004A649B" w:rsidRPr="004A649B" w14:paraId="1C03E6FF" w14:textId="77777777" w:rsidTr="008E1441">
        <w:trPr>
          <w:trHeight w:val="300"/>
        </w:trPr>
        <w:tc>
          <w:tcPr>
            <w:tcW w:w="7508" w:type="dxa"/>
            <w:tcBorders>
              <w:top w:val="nil"/>
              <w:left w:val="single" w:sz="4" w:space="0" w:color="auto"/>
              <w:bottom w:val="nil"/>
              <w:right w:val="nil"/>
            </w:tcBorders>
            <w:noWrap/>
            <w:vAlign w:val="bottom"/>
            <w:hideMark/>
          </w:tcPr>
          <w:p w14:paraId="01D72781" w14:textId="77777777" w:rsidR="004A649B" w:rsidRPr="004A649B" w:rsidRDefault="004A649B">
            <w:pPr>
              <w:ind w:firstLineChars="100" w:firstLine="181"/>
              <w:rPr>
                <w:rFonts w:ascii="Calibri" w:hAnsi="Calibri" w:cs="Calibri"/>
                <w:b/>
                <w:bCs/>
                <w:color w:val="000000"/>
                <w:sz w:val="18"/>
                <w:szCs w:val="18"/>
              </w:rPr>
            </w:pPr>
            <w:r w:rsidRPr="004A649B">
              <w:rPr>
                <w:rFonts w:ascii="Calibri" w:hAnsi="Calibri" w:cs="Calibri"/>
                <w:b/>
                <w:bCs/>
                <w:color w:val="000000"/>
                <w:sz w:val="18"/>
                <w:szCs w:val="18"/>
              </w:rPr>
              <w:t>6. Altres Ingressos per activitats</w:t>
            </w:r>
          </w:p>
        </w:tc>
        <w:tc>
          <w:tcPr>
            <w:tcW w:w="1559" w:type="dxa"/>
            <w:tcBorders>
              <w:top w:val="nil"/>
              <w:left w:val="nil"/>
              <w:bottom w:val="nil"/>
              <w:right w:val="single" w:sz="4" w:space="0" w:color="auto"/>
            </w:tcBorders>
            <w:noWrap/>
            <w:vAlign w:val="bottom"/>
            <w:hideMark/>
          </w:tcPr>
          <w:p w14:paraId="36134326"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22.349,94</w:t>
            </w:r>
          </w:p>
        </w:tc>
      </w:tr>
      <w:tr w:rsidR="004A649B" w:rsidRPr="004A649B" w14:paraId="730BB904" w14:textId="77777777" w:rsidTr="008E1441">
        <w:trPr>
          <w:trHeight w:val="300"/>
        </w:trPr>
        <w:tc>
          <w:tcPr>
            <w:tcW w:w="7508" w:type="dxa"/>
            <w:tcBorders>
              <w:top w:val="nil"/>
              <w:left w:val="single" w:sz="4" w:space="0" w:color="auto"/>
              <w:bottom w:val="nil"/>
              <w:right w:val="nil"/>
            </w:tcBorders>
            <w:noWrap/>
            <w:vAlign w:val="bottom"/>
            <w:hideMark/>
          </w:tcPr>
          <w:p w14:paraId="5CC1751D" w14:textId="77777777" w:rsidR="004A649B" w:rsidRPr="004A649B" w:rsidRDefault="004A649B">
            <w:pPr>
              <w:ind w:firstLineChars="200" w:firstLine="360"/>
              <w:rPr>
                <w:rFonts w:ascii="Calibri" w:hAnsi="Calibri" w:cs="Calibri"/>
                <w:color w:val="000000"/>
                <w:sz w:val="18"/>
                <w:szCs w:val="18"/>
              </w:rPr>
            </w:pPr>
            <w:r w:rsidRPr="004A649B">
              <w:rPr>
                <w:rFonts w:ascii="Calibri" w:hAnsi="Calibri" w:cs="Calibri"/>
                <w:color w:val="000000"/>
                <w:sz w:val="18"/>
                <w:szCs w:val="18"/>
              </w:rPr>
              <w:t xml:space="preserve">b) Ingressos </w:t>
            </w:r>
            <w:proofErr w:type="spellStart"/>
            <w:r w:rsidRPr="004A649B">
              <w:rPr>
                <w:rFonts w:ascii="Calibri" w:hAnsi="Calibri" w:cs="Calibri"/>
                <w:color w:val="000000"/>
                <w:sz w:val="18"/>
                <w:szCs w:val="18"/>
              </w:rPr>
              <w:t>accesoris</w:t>
            </w:r>
            <w:proofErr w:type="spellEnd"/>
            <w:r w:rsidRPr="004A649B">
              <w:rPr>
                <w:rFonts w:ascii="Calibri" w:hAnsi="Calibri" w:cs="Calibri"/>
                <w:color w:val="000000"/>
                <w:sz w:val="18"/>
                <w:szCs w:val="18"/>
              </w:rPr>
              <w:t xml:space="preserve"> i altres de gestió Corrent</w:t>
            </w:r>
          </w:p>
        </w:tc>
        <w:tc>
          <w:tcPr>
            <w:tcW w:w="1559" w:type="dxa"/>
            <w:tcBorders>
              <w:top w:val="nil"/>
              <w:left w:val="nil"/>
              <w:bottom w:val="nil"/>
              <w:right w:val="single" w:sz="4" w:space="0" w:color="auto"/>
            </w:tcBorders>
            <w:noWrap/>
            <w:vAlign w:val="bottom"/>
            <w:hideMark/>
          </w:tcPr>
          <w:p w14:paraId="04B6C762"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22.349,94</w:t>
            </w:r>
          </w:p>
        </w:tc>
      </w:tr>
      <w:tr w:rsidR="004A649B" w:rsidRPr="004A649B" w14:paraId="0168FF99" w14:textId="77777777" w:rsidTr="008E1441">
        <w:trPr>
          <w:trHeight w:val="290"/>
        </w:trPr>
        <w:tc>
          <w:tcPr>
            <w:tcW w:w="7508" w:type="dxa"/>
            <w:tcBorders>
              <w:top w:val="nil"/>
              <w:left w:val="single" w:sz="4" w:space="0" w:color="auto"/>
              <w:bottom w:val="nil"/>
              <w:right w:val="nil"/>
            </w:tcBorders>
            <w:noWrap/>
            <w:vAlign w:val="bottom"/>
            <w:hideMark/>
          </w:tcPr>
          <w:p w14:paraId="23C5B40F" w14:textId="77777777" w:rsidR="004A649B" w:rsidRPr="004A649B" w:rsidRDefault="004A649B">
            <w:pPr>
              <w:ind w:firstLineChars="300" w:firstLine="540"/>
              <w:rPr>
                <w:rFonts w:ascii="Calibri" w:hAnsi="Calibri" w:cs="Calibri"/>
                <w:color w:val="000000"/>
                <w:sz w:val="18"/>
                <w:szCs w:val="18"/>
              </w:rPr>
            </w:pPr>
            <w:r w:rsidRPr="004A649B">
              <w:rPr>
                <w:rFonts w:ascii="Calibri" w:hAnsi="Calibri" w:cs="Calibri"/>
                <w:color w:val="000000"/>
                <w:sz w:val="18"/>
                <w:szCs w:val="18"/>
              </w:rPr>
              <w:t>Lloguer nau</w:t>
            </w:r>
          </w:p>
        </w:tc>
        <w:tc>
          <w:tcPr>
            <w:tcW w:w="1559" w:type="dxa"/>
            <w:tcBorders>
              <w:top w:val="nil"/>
              <w:left w:val="nil"/>
              <w:bottom w:val="nil"/>
              <w:right w:val="single" w:sz="4" w:space="0" w:color="auto"/>
            </w:tcBorders>
            <w:noWrap/>
            <w:vAlign w:val="bottom"/>
            <w:hideMark/>
          </w:tcPr>
          <w:p w14:paraId="7299629C"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22.349,94</w:t>
            </w:r>
          </w:p>
        </w:tc>
      </w:tr>
      <w:tr w:rsidR="004A649B" w:rsidRPr="004A649B" w14:paraId="542DBE08" w14:textId="77777777" w:rsidTr="008E1441">
        <w:trPr>
          <w:trHeight w:val="290"/>
        </w:trPr>
        <w:tc>
          <w:tcPr>
            <w:tcW w:w="7508" w:type="dxa"/>
            <w:tcBorders>
              <w:top w:val="single" w:sz="4" w:space="0" w:color="963634"/>
              <w:left w:val="single" w:sz="4" w:space="0" w:color="auto"/>
              <w:bottom w:val="single" w:sz="4" w:space="0" w:color="auto"/>
              <w:right w:val="nil"/>
            </w:tcBorders>
            <w:noWrap/>
            <w:vAlign w:val="bottom"/>
            <w:hideMark/>
          </w:tcPr>
          <w:p w14:paraId="34224D0D" w14:textId="77777777" w:rsidR="004A649B" w:rsidRPr="004A649B" w:rsidRDefault="004A649B">
            <w:pPr>
              <w:rPr>
                <w:rFonts w:ascii="Calibri" w:hAnsi="Calibri" w:cs="Calibri"/>
                <w:b/>
                <w:bCs/>
                <w:color w:val="000000"/>
                <w:sz w:val="18"/>
                <w:szCs w:val="18"/>
              </w:rPr>
            </w:pPr>
            <w:r w:rsidRPr="004A649B">
              <w:rPr>
                <w:rFonts w:ascii="Calibri" w:hAnsi="Calibri" w:cs="Calibri"/>
                <w:b/>
                <w:bCs/>
                <w:color w:val="000000"/>
                <w:sz w:val="18"/>
                <w:szCs w:val="18"/>
              </w:rPr>
              <w:t>Total Ingressos</w:t>
            </w:r>
          </w:p>
        </w:tc>
        <w:tc>
          <w:tcPr>
            <w:tcW w:w="1559" w:type="dxa"/>
            <w:tcBorders>
              <w:top w:val="single" w:sz="4" w:space="0" w:color="963634"/>
              <w:left w:val="nil"/>
              <w:bottom w:val="single" w:sz="4" w:space="0" w:color="auto"/>
              <w:right w:val="single" w:sz="4" w:space="0" w:color="auto"/>
            </w:tcBorders>
            <w:noWrap/>
            <w:vAlign w:val="bottom"/>
            <w:hideMark/>
          </w:tcPr>
          <w:p w14:paraId="22F2B59B"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903.277,66</w:t>
            </w:r>
          </w:p>
        </w:tc>
      </w:tr>
    </w:tbl>
    <w:p w14:paraId="24A27F88" w14:textId="77777777" w:rsidR="00FF6339" w:rsidRPr="00765FC9" w:rsidRDefault="00FF6339" w:rsidP="00A25E0A">
      <w:pPr>
        <w:jc w:val="both"/>
      </w:pPr>
    </w:p>
    <w:p w14:paraId="73697BFA" w14:textId="70B82183" w:rsidR="00470059" w:rsidRPr="00765FC9" w:rsidRDefault="00470059" w:rsidP="00470059">
      <w:pPr>
        <w:jc w:val="both"/>
        <w:rPr>
          <w:b/>
          <w:bCs/>
          <w:color w:val="FFFFFF"/>
          <w:sz w:val="22"/>
          <w:szCs w:val="22"/>
          <w:lang w:val="es-ES" w:eastAsia="es-ES"/>
        </w:rPr>
      </w:pPr>
      <w:r w:rsidRPr="00765FC9">
        <w:rPr>
          <w:b/>
          <w:bCs/>
          <w:color w:val="FFFFFF"/>
          <w:sz w:val="22"/>
          <w:szCs w:val="22"/>
        </w:rPr>
        <w:t xml:space="preserve">INGRESSOS PREVISTOS </w:t>
      </w:r>
      <w:r w:rsidR="00041C2E">
        <w:rPr>
          <w:b/>
          <w:bCs/>
          <w:color w:val="FFFFFF"/>
          <w:sz w:val="22"/>
          <w:szCs w:val="22"/>
        </w:rPr>
        <w:t>2026</w:t>
      </w:r>
    </w:p>
    <w:p w14:paraId="3501CCB8" w14:textId="77777777" w:rsidR="00241F87" w:rsidRPr="00765FC9" w:rsidRDefault="006551B5" w:rsidP="00470059">
      <w:pPr>
        <w:jc w:val="both"/>
        <w:rPr>
          <w:b/>
          <w:bCs/>
          <w:color w:val="FFFFFF"/>
        </w:rPr>
      </w:pPr>
      <w:r w:rsidRPr="00765FC9">
        <w:rPr>
          <w:b/>
          <w:bCs/>
          <w:color w:val="FFFFFF"/>
        </w:rPr>
        <w:t>IN</w:t>
      </w:r>
    </w:p>
    <w:p w14:paraId="7DD5BC89" w14:textId="597F55AC" w:rsidR="00470059" w:rsidRPr="00765FC9" w:rsidRDefault="006551B5" w:rsidP="00470059">
      <w:pPr>
        <w:jc w:val="both"/>
        <w:rPr>
          <w:b/>
          <w:bCs/>
          <w:color w:val="FFFFFF"/>
          <w:sz w:val="22"/>
          <w:szCs w:val="22"/>
          <w:lang w:val="es-ES" w:eastAsia="es-ES"/>
        </w:rPr>
      </w:pPr>
      <w:r w:rsidRPr="00765FC9">
        <w:rPr>
          <w:b/>
          <w:bCs/>
          <w:color w:val="FFFFFF"/>
        </w:rPr>
        <w:t>G</w:t>
      </w:r>
      <w:r w:rsidR="00470059" w:rsidRPr="00765FC9">
        <w:rPr>
          <w:b/>
          <w:bCs/>
          <w:color w:val="FFFFFF"/>
          <w:sz w:val="22"/>
          <w:szCs w:val="22"/>
        </w:rPr>
        <w:t xml:space="preserve">INGRESSOS PREVISTOS </w:t>
      </w:r>
      <w:r w:rsidR="00041C2E">
        <w:rPr>
          <w:b/>
          <w:bCs/>
          <w:color w:val="FFFFFF"/>
          <w:sz w:val="22"/>
          <w:szCs w:val="22"/>
        </w:rPr>
        <w:t>2026</w:t>
      </w:r>
    </w:p>
    <w:p w14:paraId="2B83841E" w14:textId="77777777" w:rsidR="004A649B" w:rsidRDefault="006551B5" w:rsidP="006551B5">
      <w:pPr>
        <w:jc w:val="both"/>
        <w:rPr>
          <w:b/>
          <w:bCs/>
          <w:color w:val="FFFFFF"/>
        </w:rPr>
      </w:pPr>
      <w:r w:rsidRPr="00765FC9">
        <w:rPr>
          <w:b/>
          <w:bCs/>
          <w:color w:val="FFFFFF"/>
        </w:rPr>
        <w:t>RESSOS PREVIS</w:t>
      </w:r>
    </w:p>
    <w:p w14:paraId="3ECA4809" w14:textId="77777777" w:rsidR="004A649B" w:rsidRDefault="004A649B" w:rsidP="006551B5">
      <w:pPr>
        <w:jc w:val="both"/>
        <w:rPr>
          <w:b/>
          <w:bCs/>
          <w:color w:val="FFFFFF"/>
        </w:rPr>
      </w:pPr>
    </w:p>
    <w:p w14:paraId="669814E9" w14:textId="77777777" w:rsidR="004A649B" w:rsidRDefault="004A649B" w:rsidP="006551B5">
      <w:pPr>
        <w:jc w:val="both"/>
        <w:rPr>
          <w:b/>
          <w:bCs/>
          <w:color w:val="FFFFFF"/>
        </w:rPr>
      </w:pPr>
    </w:p>
    <w:p w14:paraId="56D39FA5" w14:textId="77777777" w:rsidR="004A649B" w:rsidRDefault="004A649B" w:rsidP="006551B5">
      <w:pPr>
        <w:jc w:val="both"/>
        <w:rPr>
          <w:b/>
          <w:bCs/>
          <w:color w:val="FFFFFF"/>
        </w:rPr>
      </w:pPr>
    </w:p>
    <w:p w14:paraId="148D0F93" w14:textId="77777777" w:rsidR="004A649B" w:rsidRDefault="004A649B" w:rsidP="006551B5">
      <w:pPr>
        <w:jc w:val="both"/>
        <w:rPr>
          <w:b/>
          <w:bCs/>
          <w:color w:val="FFFFFF"/>
        </w:rPr>
      </w:pPr>
    </w:p>
    <w:p w14:paraId="5D5A060A" w14:textId="0FA05296" w:rsidR="006551B5" w:rsidRPr="00765FC9" w:rsidRDefault="006551B5" w:rsidP="006551B5">
      <w:pPr>
        <w:jc w:val="both"/>
        <w:rPr>
          <w:b/>
          <w:bCs/>
          <w:color w:val="FFFFFF"/>
          <w:lang w:eastAsia="es-ES"/>
        </w:rPr>
      </w:pPr>
      <w:r w:rsidRPr="00765FC9">
        <w:rPr>
          <w:b/>
          <w:bCs/>
          <w:color w:val="FFFFFF"/>
        </w:rPr>
        <w:t xml:space="preserve">TOS </w:t>
      </w:r>
      <w:r w:rsidR="00041C2E">
        <w:rPr>
          <w:b/>
          <w:bCs/>
          <w:color w:val="FFFFFF"/>
        </w:rPr>
        <w:t>2026</w:t>
      </w:r>
      <w:r w:rsidRPr="00765FC9">
        <w:rPr>
          <w:b/>
          <w:bCs/>
          <w:color w:val="FFFFFF"/>
        </w:rPr>
        <w:t>+</w:t>
      </w:r>
    </w:p>
    <w:p w14:paraId="41E587C6" w14:textId="01CB7A9D" w:rsidR="006551B5" w:rsidRPr="00765FC9" w:rsidRDefault="006551B5" w:rsidP="006551B5">
      <w:pPr>
        <w:jc w:val="both"/>
        <w:rPr>
          <w:b/>
          <w:bCs/>
          <w:color w:val="FFFFFF"/>
          <w:lang w:eastAsia="es-ES"/>
        </w:rPr>
      </w:pPr>
      <w:r w:rsidRPr="00765FC9">
        <w:rPr>
          <w:b/>
          <w:bCs/>
          <w:color w:val="FFFFFF"/>
        </w:rPr>
        <w:t xml:space="preserve">INGRESSOS PREVISTOS </w:t>
      </w:r>
      <w:r w:rsidR="00041C2E">
        <w:rPr>
          <w:b/>
          <w:bCs/>
          <w:color w:val="FFFFFF"/>
        </w:rPr>
        <w:t>2026</w:t>
      </w:r>
    </w:p>
    <w:p w14:paraId="6687B090" w14:textId="7E02830C" w:rsidR="002F3BE2" w:rsidRPr="00C22F1C" w:rsidRDefault="006551B5" w:rsidP="00A25E0A">
      <w:pPr>
        <w:jc w:val="both"/>
        <w:rPr>
          <w:b/>
          <w:bCs/>
          <w:color w:val="FFFFFF"/>
          <w:lang w:eastAsia="es-ES"/>
        </w:rPr>
      </w:pPr>
      <w:r w:rsidRPr="00765FC9">
        <w:rPr>
          <w:b/>
          <w:bCs/>
          <w:color w:val="FFFFFF"/>
        </w:rPr>
        <w:t xml:space="preserve">INGRESSOS PREVISTOS </w:t>
      </w:r>
      <w:r w:rsidR="00041C2E">
        <w:rPr>
          <w:b/>
          <w:bCs/>
          <w:color w:val="FFFFFF"/>
        </w:rPr>
        <w:t>2026</w:t>
      </w:r>
    </w:p>
    <w:p w14:paraId="5CE7D9E3" w14:textId="575AF804" w:rsidR="00BB0EC8" w:rsidRDefault="001F21F3" w:rsidP="00A25E0A">
      <w:pPr>
        <w:jc w:val="both"/>
      </w:pPr>
      <w:r w:rsidRPr="00765FC9">
        <w:lastRenderedPageBreak/>
        <w:t>Atenent al destí dels ingressos trobem el</w:t>
      </w:r>
      <w:r w:rsidR="00263134" w:rsidRPr="00765FC9">
        <w:t>s i</w:t>
      </w:r>
      <w:r w:rsidRPr="00765FC9">
        <w:t xml:space="preserve">ngressos </w:t>
      </w:r>
      <w:r w:rsidR="00300DF8" w:rsidRPr="00765FC9">
        <w:t>i</w:t>
      </w:r>
      <w:r w:rsidR="00AE2B92" w:rsidRPr="00765FC9">
        <w:t>ndirectes</w:t>
      </w:r>
      <w:r w:rsidR="00263134" w:rsidRPr="00765FC9">
        <w:t xml:space="preserve"> o generals</w:t>
      </w:r>
      <w:r w:rsidRPr="00765FC9">
        <w:t xml:space="preserve"> i els ingressos imputables directament a </w:t>
      </w:r>
      <w:r w:rsidR="00AE2B92" w:rsidRPr="00765FC9">
        <w:t>activitats</w:t>
      </w:r>
      <w:r w:rsidRPr="00765FC9">
        <w:t xml:space="preserve"> (</w:t>
      </w:r>
      <w:r w:rsidR="00300DF8" w:rsidRPr="00765FC9">
        <w:t>i</w:t>
      </w:r>
      <w:r w:rsidRPr="00765FC9">
        <w:t xml:space="preserve">ngressos </w:t>
      </w:r>
      <w:r w:rsidR="00AE2B92" w:rsidRPr="00765FC9">
        <w:t>directes</w:t>
      </w:r>
      <w:r w:rsidRPr="00765FC9">
        <w:t>):</w:t>
      </w:r>
    </w:p>
    <w:p w14:paraId="08E46F25" w14:textId="77777777" w:rsidR="00F55795" w:rsidRPr="00765FC9" w:rsidRDefault="00F55795" w:rsidP="00A25E0A">
      <w:pPr>
        <w:jc w:val="both"/>
      </w:pPr>
    </w:p>
    <w:tbl>
      <w:tblPr>
        <w:tblW w:w="9072" w:type="dxa"/>
        <w:tblCellMar>
          <w:left w:w="70" w:type="dxa"/>
          <w:right w:w="70" w:type="dxa"/>
        </w:tblCellMar>
        <w:tblLook w:val="04A0" w:firstRow="1" w:lastRow="0" w:firstColumn="1" w:lastColumn="0" w:noHBand="0" w:noVBand="1"/>
      </w:tblPr>
      <w:tblGrid>
        <w:gridCol w:w="7513"/>
        <w:gridCol w:w="1559"/>
      </w:tblGrid>
      <w:tr w:rsidR="004A649B" w:rsidRPr="004A649B" w14:paraId="454E961B" w14:textId="77777777" w:rsidTr="008E1441">
        <w:trPr>
          <w:trHeight w:val="290"/>
        </w:trPr>
        <w:tc>
          <w:tcPr>
            <w:tcW w:w="7513" w:type="dxa"/>
            <w:tcBorders>
              <w:top w:val="single" w:sz="8" w:space="0" w:color="963634"/>
              <w:left w:val="nil"/>
              <w:bottom w:val="nil"/>
              <w:right w:val="nil"/>
            </w:tcBorders>
            <w:shd w:val="clear" w:color="C0504D" w:fill="C0504D"/>
            <w:noWrap/>
            <w:vAlign w:val="bottom"/>
            <w:hideMark/>
          </w:tcPr>
          <w:p w14:paraId="7F0506B2" w14:textId="77777777" w:rsidR="004A649B" w:rsidRPr="004A649B" w:rsidRDefault="004A649B">
            <w:pPr>
              <w:rPr>
                <w:rFonts w:ascii="Calibri" w:hAnsi="Calibri" w:cs="Calibri"/>
                <w:b/>
                <w:bCs/>
                <w:color w:val="FFFFFF"/>
                <w:sz w:val="18"/>
                <w:szCs w:val="18"/>
                <w:lang w:val="es-ES" w:eastAsia="es-ES"/>
              </w:rPr>
            </w:pPr>
            <w:r w:rsidRPr="004A649B">
              <w:rPr>
                <w:rFonts w:ascii="Calibri" w:hAnsi="Calibri" w:cs="Calibri"/>
                <w:b/>
                <w:bCs/>
                <w:color w:val="FFFFFF"/>
                <w:sz w:val="18"/>
                <w:szCs w:val="18"/>
              </w:rPr>
              <w:t>INGRESSOS PREVISTOS 2026</w:t>
            </w:r>
          </w:p>
        </w:tc>
        <w:tc>
          <w:tcPr>
            <w:tcW w:w="1559" w:type="dxa"/>
            <w:tcBorders>
              <w:top w:val="single" w:sz="8" w:space="0" w:color="963634"/>
              <w:left w:val="nil"/>
              <w:bottom w:val="nil"/>
              <w:right w:val="nil"/>
            </w:tcBorders>
            <w:shd w:val="clear" w:color="C0504D" w:fill="C0504D"/>
            <w:noWrap/>
            <w:vAlign w:val="bottom"/>
            <w:hideMark/>
          </w:tcPr>
          <w:p w14:paraId="7EDED2EC" w14:textId="77777777" w:rsidR="004A649B" w:rsidRPr="004A649B" w:rsidRDefault="004A649B">
            <w:pPr>
              <w:rPr>
                <w:rFonts w:ascii="Calibri" w:hAnsi="Calibri" w:cs="Calibri"/>
                <w:b/>
                <w:bCs/>
                <w:color w:val="FFFFFF"/>
                <w:sz w:val="18"/>
                <w:szCs w:val="18"/>
              </w:rPr>
            </w:pPr>
          </w:p>
        </w:tc>
      </w:tr>
      <w:tr w:rsidR="004A649B" w:rsidRPr="004A649B" w14:paraId="2C0DDCEC" w14:textId="77777777" w:rsidTr="008E1441">
        <w:trPr>
          <w:trHeight w:val="290"/>
        </w:trPr>
        <w:tc>
          <w:tcPr>
            <w:tcW w:w="7513" w:type="dxa"/>
            <w:tcBorders>
              <w:top w:val="nil"/>
              <w:left w:val="nil"/>
              <w:bottom w:val="nil"/>
              <w:right w:val="nil"/>
            </w:tcBorders>
            <w:shd w:val="clear" w:color="C0504D" w:fill="C0504D"/>
            <w:noWrap/>
            <w:vAlign w:val="bottom"/>
            <w:hideMark/>
          </w:tcPr>
          <w:p w14:paraId="72E152B6" w14:textId="77777777" w:rsidR="004A649B" w:rsidRPr="004A649B" w:rsidRDefault="004A649B">
            <w:pPr>
              <w:rPr>
                <w:rFonts w:ascii="Calibri" w:hAnsi="Calibri" w:cs="Calibri"/>
                <w:b/>
                <w:bCs/>
                <w:color w:val="FFFFFF"/>
                <w:sz w:val="18"/>
                <w:szCs w:val="18"/>
              </w:rPr>
            </w:pPr>
            <w:r w:rsidRPr="004A649B">
              <w:rPr>
                <w:rFonts w:ascii="Calibri" w:hAnsi="Calibri" w:cs="Calibri"/>
                <w:b/>
                <w:bCs/>
                <w:color w:val="FFFFFF"/>
                <w:sz w:val="18"/>
                <w:szCs w:val="18"/>
              </w:rPr>
              <w:t>2026</w:t>
            </w:r>
          </w:p>
        </w:tc>
        <w:tc>
          <w:tcPr>
            <w:tcW w:w="1559" w:type="dxa"/>
            <w:tcBorders>
              <w:top w:val="nil"/>
              <w:left w:val="nil"/>
              <w:bottom w:val="nil"/>
              <w:right w:val="nil"/>
            </w:tcBorders>
            <w:shd w:val="clear" w:color="C0504D" w:fill="C0504D"/>
            <w:noWrap/>
            <w:vAlign w:val="bottom"/>
            <w:hideMark/>
          </w:tcPr>
          <w:p w14:paraId="492F0634" w14:textId="77777777" w:rsidR="004A649B" w:rsidRPr="004A649B" w:rsidRDefault="004A649B">
            <w:pPr>
              <w:rPr>
                <w:rFonts w:ascii="Calibri" w:hAnsi="Calibri" w:cs="Calibri"/>
                <w:b/>
                <w:bCs/>
                <w:color w:val="FFFFFF"/>
                <w:sz w:val="18"/>
                <w:szCs w:val="18"/>
              </w:rPr>
            </w:pPr>
            <w:r w:rsidRPr="004A649B">
              <w:rPr>
                <w:rFonts w:ascii="Calibri" w:hAnsi="Calibri" w:cs="Calibri"/>
                <w:b/>
                <w:bCs/>
                <w:color w:val="FFFFFF"/>
                <w:sz w:val="18"/>
                <w:szCs w:val="18"/>
              </w:rPr>
              <w:t>Total</w:t>
            </w:r>
          </w:p>
        </w:tc>
      </w:tr>
      <w:tr w:rsidR="004A649B" w:rsidRPr="004A649B" w14:paraId="33C00CD4" w14:textId="77777777" w:rsidTr="008E1441">
        <w:trPr>
          <w:trHeight w:val="290"/>
        </w:trPr>
        <w:tc>
          <w:tcPr>
            <w:tcW w:w="7513" w:type="dxa"/>
            <w:tcBorders>
              <w:top w:val="nil"/>
              <w:left w:val="nil"/>
              <w:bottom w:val="single" w:sz="4" w:space="0" w:color="auto"/>
              <w:right w:val="nil"/>
            </w:tcBorders>
            <w:shd w:val="clear" w:color="F2DCDB" w:fill="F2DCDB"/>
            <w:noWrap/>
            <w:vAlign w:val="bottom"/>
            <w:hideMark/>
          </w:tcPr>
          <w:p w14:paraId="2AE11005" w14:textId="77777777" w:rsidR="004A649B" w:rsidRPr="004A649B" w:rsidRDefault="004A649B">
            <w:pPr>
              <w:rPr>
                <w:rFonts w:ascii="Calibri" w:hAnsi="Calibri" w:cs="Calibri"/>
                <w:b/>
                <w:bCs/>
                <w:color w:val="000000"/>
                <w:sz w:val="18"/>
                <w:szCs w:val="18"/>
              </w:rPr>
            </w:pPr>
            <w:r w:rsidRPr="004A649B">
              <w:rPr>
                <w:rFonts w:ascii="Calibri" w:hAnsi="Calibri" w:cs="Calibri"/>
                <w:b/>
                <w:bCs/>
                <w:color w:val="000000"/>
                <w:sz w:val="18"/>
                <w:szCs w:val="18"/>
              </w:rPr>
              <w:t>Ingressos</w:t>
            </w:r>
          </w:p>
        </w:tc>
        <w:tc>
          <w:tcPr>
            <w:tcW w:w="1559" w:type="dxa"/>
            <w:tcBorders>
              <w:top w:val="nil"/>
              <w:left w:val="nil"/>
              <w:bottom w:val="single" w:sz="4" w:space="0" w:color="auto"/>
              <w:right w:val="nil"/>
            </w:tcBorders>
            <w:shd w:val="clear" w:color="F2DCDB" w:fill="F2DCDB"/>
            <w:noWrap/>
            <w:vAlign w:val="bottom"/>
            <w:hideMark/>
          </w:tcPr>
          <w:p w14:paraId="173051D5"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903.277,66</w:t>
            </w:r>
          </w:p>
        </w:tc>
      </w:tr>
      <w:tr w:rsidR="004A649B" w:rsidRPr="004A649B" w14:paraId="1691A184" w14:textId="77777777" w:rsidTr="008E1441">
        <w:trPr>
          <w:trHeight w:val="290"/>
        </w:trPr>
        <w:tc>
          <w:tcPr>
            <w:tcW w:w="7513" w:type="dxa"/>
            <w:tcBorders>
              <w:top w:val="single" w:sz="4" w:space="0" w:color="auto"/>
              <w:left w:val="single" w:sz="4" w:space="0" w:color="auto"/>
              <w:bottom w:val="nil"/>
              <w:right w:val="nil"/>
            </w:tcBorders>
            <w:noWrap/>
            <w:vAlign w:val="bottom"/>
            <w:hideMark/>
          </w:tcPr>
          <w:p w14:paraId="69B9008C" w14:textId="77777777" w:rsidR="004A649B" w:rsidRPr="004A649B" w:rsidRDefault="004A649B">
            <w:pPr>
              <w:ind w:firstLineChars="100" w:firstLine="181"/>
              <w:rPr>
                <w:rFonts w:ascii="Calibri" w:hAnsi="Calibri" w:cs="Calibri"/>
                <w:b/>
                <w:bCs/>
                <w:color w:val="000000"/>
                <w:sz w:val="18"/>
                <w:szCs w:val="18"/>
              </w:rPr>
            </w:pPr>
            <w:r w:rsidRPr="004A649B">
              <w:rPr>
                <w:rFonts w:ascii="Calibri" w:hAnsi="Calibri" w:cs="Calibri"/>
                <w:b/>
                <w:bCs/>
                <w:color w:val="000000"/>
                <w:sz w:val="18"/>
                <w:szCs w:val="18"/>
              </w:rPr>
              <w:t>Directes</w:t>
            </w:r>
          </w:p>
        </w:tc>
        <w:tc>
          <w:tcPr>
            <w:tcW w:w="1559" w:type="dxa"/>
            <w:tcBorders>
              <w:top w:val="single" w:sz="4" w:space="0" w:color="auto"/>
              <w:left w:val="nil"/>
              <w:bottom w:val="nil"/>
              <w:right w:val="single" w:sz="4" w:space="0" w:color="auto"/>
            </w:tcBorders>
            <w:noWrap/>
            <w:vAlign w:val="bottom"/>
            <w:hideMark/>
          </w:tcPr>
          <w:p w14:paraId="7956EB66"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79.500,49</w:t>
            </w:r>
          </w:p>
        </w:tc>
      </w:tr>
      <w:tr w:rsidR="004A649B" w:rsidRPr="004A649B" w14:paraId="1E514C89" w14:textId="77777777" w:rsidTr="008E1441">
        <w:trPr>
          <w:trHeight w:val="290"/>
        </w:trPr>
        <w:tc>
          <w:tcPr>
            <w:tcW w:w="7513" w:type="dxa"/>
            <w:tcBorders>
              <w:top w:val="nil"/>
              <w:left w:val="single" w:sz="4" w:space="0" w:color="auto"/>
              <w:bottom w:val="nil"/>
              <w:right w:val="nil"/>
            </w:tcBorders>
            <w:noWrap/>
            <w:vAlign w:val="bottom"/>
            <w:hideMark/>
          </w:tcPr>
          <w:p w14:paraId="6BEE095C" w14:textId="77777777" w:rsidR="004A649B" w:rsidRPr="004A649B" w:rsidRDefault="004A649B">
            <w:pPr>
              <w:ind w:firstLineChars="200" w:firstLine="360"/>
              <w:rPr>
                <w:rFonts w:ascii="Calibri" w:hAnsi="Calibri" w:cs="Calibri"/>
                <w:color w:val="000000"/>
                <w:sz w:val="18"/>
                <w:szCs w:val="18"/>
              </w:rPr>
            </w:pPr>
            <w:r w:rsidRPr="004A649B">
              <w:rPr>
                <w:rFonts w:ascii="Calibri" w:hAnsi="Calibri" w:cs="Calibri"/>
                <w:color w:val="000000"/>
                <w:sz w:val="18"/>
                <w:szCs w:val="18"/>
              </w:rPr>
              <w:t>1. Ingressos per Activitats</w:t>
            </w:r>
          </w:p>
        </w:tc>
        <w:tc>
          <w:tcPr>
            <w:tcW w:w="1559" w:type="dxa"/>
            <w:tcBorders>
              <w:top w:val="nil"/>
              <w:left w:val="nil"/>
              <w:bottom w:val="nil"/>
              <w:right w:val="single" w:sz="4" w:space="0" w:color="auto"/>
            </w:tcBorders>
            <w:noWrap/>
            <w:vAlign w:val="bottom"/>
            <w:hideMark/>
          </w:tcPr>
          <w:p w14:paraId="25EA0868"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79.500,49</w:t>
            </w:r>
          </w:p>
        </w:tc>
      </w:tr>
      <w:tr w:rsidR="004A649B" w:rsidRPr="004A649B" w14:paraId="3E26CBB2" w14:textId="77777777" w:rsidTr="008E1441">
        <w:trPr>
          <w:trHeight w:val="290"/>
        </w:trPr>
        <w:tc>
          <w:tcPr>
            <w:tcW w:w="7513" w:type="dxa"/>
            <w:tcBorders>
              <w:top w:val="nil"/>
              <w:left w:val="single" w:sz="4" w:space="0" w:color="auto"/>
              <w:bottom w:val="nil"/>
              <w:right w:val="nil"/>
            </w:tcBorders>
            <w:noWrap/>
            <w:vAlign w:val="bottom"/>
            <w:hideMark/>
          </w:tcPr>
          <w:p w14:paraId="2FF1D393" w14:textId="77777777" w:rsidR="004A649B" w:rsidRPr="004A649B" w:rsidRDefault="004A649B">
            <w:pPr>
              <w:ind w:firstLineChars="300" w:firstLine="542"/>
              <w:rPr>
                <w:rFonts w:ascii="Calibri" w:hAnsi="Calibri" w:cs="Calibri"/>
                <w:b/>
                <w:bCs/>
                <w:color w:val="000000"/>
                <w:sz w:val="18"/>
                <w:szCs w:val="18"/>
              </w:rPr>
            </w:pPr>
            <w:r w:rsidRPr="004A649B">
              <w:rPr>
                <w:rFonts w:ascii="Calibri" w:hAnsi="Calibri" w:cs="Calibri"/>
                <w:b/>
                <w:bCs/>
                <w:color w:val="000000"/>
                <w:sz w:val="18"/>
                <w:szCs w:val="18"/>
              </w:rPr>
              <w:t>a) Vendes i Prestacions de Serveis</w:t>
            </w:r>
          </w:p>
        </w:tc>
        <w:tc>
          <w:tcPr>
            <w:tcW w:w="1559" w:type="dxa"/>
            <w:tcBorders>
              <w:top w:val="nil"/>
              <w:left w:val="nil"/>
              <w:bottom w:val="nil"/>
              <w:right w:val="single" w:sz="4" w:space="0" w:color="auto"/>
            </w:tcBorders>
            <w:noWrap/>
            <w:vAlign w:val="bottom"/>
            <w:hideMark/>
          </w:tcPr>
          <w:p w14:paraId="6B4E83E5"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34.500,49</w:t>
            </w:r>
          </w:p>
        </w:tc>
      </w:tr>
      <w:tr w:rsidR="004A649B" w:rsidRPr="004A649B" w14:paraId="4A91B010" w14:textId="77777777" w:rsidTr="008E1441">
        <w:trPr>
          <w:trHeight w:val="290"/>
        </w:trPr>
        <w:tc>
          <w:tcPr>
            <w:tcW w:w="7513" w:type="dxa"/>
            <w:tcBorders>
              <w:top w:val="nil"/>
              <w:left w:val="single" w:sz="4" w:space="0" w:color="auto"/>
              <w:bottom w:val="nil"/>
              <w:right w:val="nil"/>
            </w:tcBorders>
            <w:noWrap/>
            <w:vAlign w:val="bottom"/>
            <w:hideMark/>
          </w:tcPr>
          <w:p w14:paraId="71614DE4" w14:textId="4F0358B6" w:rsidR="004A649B" w:rsidRPr="004A649B" w:rsidRDefault="004A649B">
            <w:pPr>
              <w:ind w:firstLineChars="400" w:firstLine="720"/>
              <w:rPr>
                <w:rFonts w:ascii="Calibri" w:hAnsi="Calibri" w:cs="Calibri"/>
                <w:color w:val="000000"/>
                <w:sz w:val="18"/>
                <w:szCs w:val="18"/>
              </w:rPr>
            </w:pPr>
            <w:r w:rsidRPr="004A649B">
              <w:rPr>
                <w:rFonts w:ascii="Calibri" w:hAnsi="Calibri" w:cs="Calibri"/>
                <w:color w:val="000000"/>
                <w:sz w:val="18"/>
                <w:szCs w:val="18"/>
              </w:rPr>
              <w:t xml:space="preserve">Federació de </w:t>
            </w:r>
            <w:r w:rsidR="008E1441" w:rsidRPr="004A649B">
              <w:rPr>
                <w:rFonts w:ascii="Calibri" w:hAnsi="Calibri" w:cs="Calibri"/>
                <w:color w:val="000000"/>
                <w:sz w:val="18"/>
                <w:szCs w:val="18"/>
              </w:rPr>
              <w:t>Municipis</w:t>
            </w:r>
            <w:r w:rsidRPr="004A649B">
              <w:rPr>
                <w:rFonts w:ascii="Calibri" w:hAnsi="Calibri" w:cs="Calibri"/>
                <w:color w:val="000000"/>
                <w:sz w:val="18"/>
                <w:szCs w:val="18"/>
              </w:rPr>
              <w:t>- Banc Bones Pràctiques</w:t>
            </w:r>
          </w:p>
        </w:tc>
        <w:tc>
          <w:tcPr>
            <w:tcW w:w="1559" w:type="dxa"/>
            <w:tcBorders>
              <w:top w:val="nil"/>
              <w:left w:val="nil"/>
              <w:bottom w:val="nil"/>
              <w:right w:val="single" w:sz="4" w:space="0" w:color="auto"/>
            </w:tcBorders>
            <w:noWrap/>
            <w:vAlign w:val="bottom"/>
            <w:hideMark/>
          </w:tcPr>
          <w:p w14:paraId="3CF6290D"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24.250,00</w:t>
            </w:r>
          </w:p>
        </w:tc>
      </w:tr>
      <w:tr w:rsidR="004A649B" w:rsidRPr="004A649B" w14:paraId="0BE139A2" w14:textId="77777777" w:rsidTr="008E1441">
        <w:trPr>
          <w:trHeight w:val="290"/>
        </w:trPr>
        <w:tc>
          <w:tcPr>
            <w:tcW w:w="7513" w:type="dxa"/>
            <w:tcBorders>
              <w:top w:val="nil"/>
              <w:left w:val="single" w:sz="4" w:space="0" w:color="auto"/>
              <w:bottom w:val="nil"/>
              <w:right w:val="nil"/>
            </w:tcBorders>
            <w:noWrap/>
            <w:vAlign w:val="bottom"/>
            <w:hideMark/>
          </w:tcPr>
          <w:p w14:paraId="56BC15CC" w14:textId="77777777" w:rsidR="004A649B" w:rsidRPr="004A649B" w:rsidRDefault="004A649B">
            <w:pPr>
              <w:ind w:firstLineChars="400" w:firstLine="720"/>
              <w:rPr>
                <w:rFonts w:ascii="Calibri" w:hAnsi="Calibri" w:cs="Calibri"/>
                <w:color w:val="000000"/>
                <w:sz w:val="18"/>
                <w:szCs w:val="18"/>
              </w:rPr>
            </w:pPr>
            <w:r w:rsidRPr="004A649B">
              <w:rPr>
                <w:rFonts w:ascii="Calibri" w:hAnsi="Calibri" w:cs="Calibri"/>
                <w:color w:val="000000"/>
                <w:sz w:val="18"/>
                <w:szCs w:val="18"/>
              </w:rPr>
              <w:t>Revista Franquisme i Transició-UOC</w:t>
            </w:r>
          </w:p>
        </w:tc>
        <w:tc>
          <w:tcPr>
            <w:tcW w:w="1559" w:type="dxa"/>
            <w:tcBorders>
              <w:top w:val="nil"/>
              <w:left w:val="nil"/>
              <w:bottom w:val="nil"/>
              <w:right w:val="single" w:sz="4" w:space="0" w:color="auto"/>
            </w:tcBorders>
            <w:noWrap/>
            <w:vAlign w:val="bottom"/>
            <w:hideMark/>
          </w:tcPr>
          <w:p w14:paraId="089D0BFA"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2.500,00</w:t>
            </w:r>
          </w:p>
        </w:tc>
      </w:tr>
      <w:tr w:rsidR="004A649B" w:rsidRPr="004A649B" w14:paraId="392E48B1" w14:textId="77777777" w:rsidTr="008E1441">
        <w:trPr>
          <w:trHeight w:val="290"/>
        </w:trPr>
        <w:tc>
          <w:tcPr>
            <w:tcW w:w="7513" w:type="dxa"/>
            <w:tcBorders>
              <w:top w:val="nil"/>
              <w:left w:val="single" w:sz="4" w:space="0" w:color="auto"/>
              <w:bottom w:val="nil"/>
              <w:right w:val="nil"/>
            </w:tcBorders>
            <w:noWrap/>
            <w:vAlign w:val="bottom"/>
            <w:hideMark/>
          </w:tcPr>
          <w:p w14:paraId="1FBA7987" w14:textId="77777777" w:rsidR="004A649B" w:rsidRPr="004A649B" w:rsidRDefault="004A649B">
            <w:pPr>
              <w:ind w:firstLineChars="400" w:firstLine="720"/>
              <w:rPr>
                <w:rFonts w:ascii="Calibri" w:hAnsi="Calibri" w:cs="Calibri"/>
                <w:color w:val="000000"/>
                <w:sz w:val="18"/>
                <w:szCs w:val="18"/>
              </w:rPr>
            </w:pPr>
            <w:r w:rsidRPr="004A649B">
              <w:rPr>
                <w:rFonts w:ascii="Calibri" w:hAnsi="Calibri" w:cs="Calibri"/>
                <w:color w:val="000000"/>
                <w:sz w:val="18"/>
                <w:szCs w:val="18"/>
              </w:rPr>
              <w:t>Diputació de Barcelona -Panel Salut</w:t>
            </w:r>
          </w:p>
        </w:tc>
        <w:tc>
          <w:tcPr>
            <w:tcW w:w="1559" w:type="dxa"/>
            <w:tcBorders>
              <w:top w:val="nil"/>
              <w:left w:val="nil"/>
              <w:bottom w:val="nil"/>
              <w:right w:val="single" w:sz="4" w:space="0" w:color="auto"/>
            </w:tcBorders>
            <w:noWrap/>
            <w:vAlign w:val="bottom"/>
            <w:hideMark/>
          </w:tcPr>
          <w:p w14:paraId="4FD4FE58"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7.750,49</w:t>
            </w:r>
          </w:p>
        </w:tc>
      </w:tr>
      <w:tr w:rsidR="004A649B" w:rsidRPr="004A649B" w14:paraId="64B9BF61" w14:textId="77777777" w:rsidTr="008E1441">
        <w:trPr>
          <w:trHeight w:val="290"/>
        </w:trPr>
        <w:tc>
          <w:tcPr>
            <w:tcW w:w="7513" w:type="dxa"/>
            <w:tcBorders>
              <w:top w:val="nil"/>
              <w:left w:val="single" w:sz="4" w:space="0" w:color="auto"/>
              <w:bottom w:val="nil"/>
              <w:right w:val="nil"/>
            </w:tcBorders>
            <w:noWrap/>
            <w:vAlign w:val="bottom"/>
            <w:hideMark/>
          </w:tcPr>
          <w:p w14:paraId="3FA77628" w14:textId="77777777" w:rsidR="004A649B" w:rsidRPr="004A649B" w:rsidRDefault="004A649B">
            <w:pPr>
              <w:ind w:firstLineChars="300" w:firstLine="542"/>
              <w:rPr>
                <w:rFonts w:ascii="Calibri" w:hAnsi="Calibri" w:cs="Calibri"/>
                <w:b/>
                <w:bCs/>
                <w:color w:val="000000"/>
                <w:sz w:val="18"/>
                <w:szCs w:val="18"/>
              </w:rPr>
            </w:pPr>
            <w:r w:rsidRPr="004A649B">
              <w:rPr>
                <w:rFonts w:ascii="Calibri" w:hAnsi="Calibri" w:cs="Calibri"/>
                <w:b/>
                <w:bCs/>
                <w:color w:val="000000"/>
                <w:sz w:val="18"/>
                <w:szCs w:val="18"/>
              </w:rPr>
              <w:t>f) Altres subvencions, donacions i llegats incorporats a resultats</w:t>
            </w:r>
          </w:p>
        </w:tc>
        <w:tc>
          <w:tcPr>
            <w:tcW w:w="1559" w:type="dxa"/>
            <w:tcBorders>
              <w:top w:val="nil"/>
              <w:left w:val="nil"/>
              <w:bottom w:val="nil"/>
              <w:right w:val="single" w:sz="4" w:space="0" w:color="auto"/>
            </w:tcBorders>
            <w:noWrap/>
            <w:vAlign w:val="bottom"/>
            <w:hideMark/>
          </w:tcPr>
          <w:p w14:paraId="166CBDCB"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45.000,00</w:t>
            </w:r>
          </w:p>
        </w:tc>
      </w:tr>
      <w:tr w:rsidR="004A649B" w:rsidRPr="004A649B" w14:paraId="2008B4CA" w14:textId="77777777" w:rsidTr="008E1441">
        <w:trPr>
          <w:trHeight w:val="290"/>
        </w:trPr>
        <w:tc>
          <w:tcPr>
            <w:tcW w:w="7513" w:type="dxa"/>
            <w:tcBorders>
              <w:top w:val="nil"/>
              <w:left w:val="single" w:sz="4" w:space="0" w:color="auto"/>
              <w:bottom w:val="nil"/>
              <w:right w:val="nil"/>
            </w:tcBorders>
            <w:noWrap/>
            <w:vAlign w:val="bottom"/>
            <w:hideMark/>
          </w:tcPr>
          <w:p w14:paraId="44EFD3A4" w14:textId="77777777" w:rsidR="004A649B" w:rsidRPr="004A649B" w:rsidRDefault="004A649B">
            <w:pPr>
              <w:ind w:firstLineChars="400" w:firstLine="720"/>
              <w:rPr>
                <w:rFonts w:ascii="Calibri" w:hAnsi="Calibri" w:cs="Calibri"/>
                <w:color w:val="000000"/>
                <w:sz w:val="18"/>
                <w:szCs w:val="18"/>
              </w:rPr>
            </w:pPr>
            <w:r w:rsidRPr="004A649B">
              <w:rPr>
                <w:rFonts w:ascii="Calibri" w:hAnsi="Calibri" w:cs="Calibri"/>
                <w:color w:val="000000"/>
                <w:sz w:val="18"/>
                <w:szCs w:val="18"/>
              </w:rPr>
              <w:t xml:space="preserve">AMB-Conveni </w:t>
            </w:r>
            <w:proofErr w:type="spellStart"/>
            <w:r w:rsidRPr="004A649B">
              <w:rPr>
                <w:rFonts w:ascii="Calibri" w:hAnsi="Calibri" w:cs="Calibri"/>
                <w:color w:val="000000"/>
                <w:sz w:val="18"/>
                <w:szCs w:val="18"/>
              </w:rPr>
              <w:t>trianual</w:t>
            </w:r>
            <w:proofErr w:type="spellEnd"/>
            <w:r w:rsidRPr="004A649B">
              <w:rPr>
                <w:rFonts w:ascii="Calibri" w:hAnsi="Calibri" w:cs="Calibri"/>
                <w:color w:val="000000"/>
                <w:sz w:val="18"/>
                <w:szCs w:val="18"/>
              </w:rPr>
              <w:t xml:space="preserve"> (Observatori)</w:t>
            </w:r>
          </w:p>
        </w:tc>
        <w:tc>
          <w:tcPr>
            <w:tcW w:w="1559" w:type="dxa"/>
            <w:tcBorders>
              <w:top w:val="nil"/>
              <w:left w:val="nil"/>
              <w:bottom w:val="nil"/>
              <w:right w:val="single" w:sz="4" w:space="0" w:color="auto"/>
            </w:tcBorders>
            <w:noWrap/>
            <w:vAlign w:val="bottom"/>
            <w:hideMark/>
          </w:tcPr>
          <w:p w14:paraId="3F970788"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45.000,00</w:t>
            </w:r>
          </w:p>
        </w:tc>
      </w:tr>
      <w:tr w:rsidR="004A649B" w:rsidRPr="004A649B" w14:paraId="2AB25396" w14:textId="77777777" w:rsidTr="008E1441">
        <w:trPr>
          <w:trHeight w:val="290"/>
        </w:trPr>
        <w:tc>
          <w:tcPr>
            <w:tcW w:w="7513" w:type="dxa"/>
            <w:tcBorders>
              <w:top w:val="nil"/>
              <w:left w:val="single" w:sz="4" w:space="0" w:color="auto"/>
              <w:bottom w:val="nil"/>
              <w:right w:val="nil"/>
            </w:tcBorders>
            <w:noWrap/>
            <w:vAlign w:val="bottom"/>
            <w:hideMark/>
          </w:tcPr>
          <w:p w14:paraId="090C6EB2" w14:textId="77777777" w:rsidR="004A649B" w:rsidRPr="004A649B" w:rsidRDefault="004A649B">
            <w:pPr>
              <w:ind w:firstLineChars="100" w:firstLine="181"/>
              <w:rPr>
                <w:rFonts w:ascii="Calibri" w:hAnsi="Calibri" w:cs="Calibri"/>
                <w:b/>
                <w:bCs/>
                <w:color w:val="000000"/>
                <w:sz w:val="18"/>
                <w:szCs w:val="18"/>
              </w:rPr>
            </w:pPr>
            <w:r w:rsidRPr="004A649B">
              <w:rPr>
                <w:rFonts w:ascii="Calibri" w:hAnsi="Calibri" w:cs="Calibri"/>
                <w:b/>
                <w:bCs/>
                <w:color w:val="000000"/>
                <w:sz w:val="18"/>
                <w:szCs w:val="18"/>
              </w:rPr>
              <w:t>Indirectes</w:t>
            </w:r>
          </w:p>
        </w:tc>
        <w:tc>
          <w:tcPr>
            <w:tcW w:w="1559" w:type="dxa"/>
            <w:tcBorders>
              <w:top w:val="nil"/>
              <w:left w:val="nil"/>
              <w:bottom w:val="nil"/>
              <w:right w:val="single" w:sz="4" w:space="0" w:color="auto"/>
            </w:tcBorders>
            <w:noWrap/>
            <w:vAlign w:val="bottom"/>
            <w:hideMark/>
          </w:tcPr>
          <w:p w14:paraId="3CFF56D1"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823.777,17</w:t>
            </w:r>
          </w:p>
        </w:tc>
      </w:tr>
      <w:tr w:rsidR="004A649B" w:rsidRPr="004A649B" w14:paraId="1A99B069" w14:textId="77777777" w:rsidTr="008E1441">
        <w:trPr>
          <w:trHeight w:val="290"/>
        </w:trPr>
        <w:tc>
          <w:tcPr>
            <w:tcW w:w="7513" w:type="dxa"/>
            <w:tcBorders>
              <w:top w:val="nil"/>
              <w:left w:val="single" w:sz="4" w:space="0" w:color="auto"/>
              <w:bottom w:val="nil"/>
              <w:right w:val="nil"/>
            </w:tcBorders>
            <w:noWrap/>
            <w:vAlign w:val="bottom"/>
            <w:hideMark/>
          </w:tcPr>
          <w:p w14:paraId="163D7C29" w14:textId="77777777" w:rsidR="004A649B" w:rsidRPr="004A649B" w:rsidRDefault="004A649B">
            <w:pPr>
              <w:ind w:firstLineChars="200" w:firstLine="360"/>
              <w:rPr>
                <w:rFonts w:ascii="Calibri" w:hAnsi="Calibri" w:cs="Calibri"/>
                <w:color w:val="000000"/>
                <w:sz w:val="18"/>
                <w:szCs w:val="18"/>
              </w:rPr>
            </w:pPr>
            <w:r w:rsidRPr="004A649B">
              <w:rPr>
                <w:rFonts w:ascii="Calibri" w:hAnsi="Calibri" w:cs="Calibri"/>
                <w:color w:val="000000"/>
                <w:sz w:val="18"/>
                <w:szCs w:val="18"/>
              </w:rPr>
              <w:t>1. Ingressos per Activitats</w:t>
            </w:r>
          </w:p>
        </w:tc>
        <w:tc>
          <w:tcPr>
            <w:tcW w:w="1559" w:type="dxa"/>
            <w:tcBorders>
              <w:top w:val="nil"/>
              <w:left w:val="nil"/>
              <w:bottom w:val="nil"/>
              <w:right w:val="single" w:sz="4" w:space="0" w:color="auto"/>
            </w:tcBorders>
            <w:noWrap/>
            <w:vAlign w:val="bottom"/>
            <w:hideMark/>
          </w:tcPr>
          <w:p w14:paraId="4FD0DC21"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796.974,73</w:t>
            </w:r>
          </w:p>
        </w:tc>
      </w:tr>
      <w:tr w:rsidR="004A649B" w:rsidRPr="004A649B" w14:paraId="0B6EFB22" w14:textId="77777777" w:rsidTr="008E1441">
        <w:trPr>
          <w:trHeight w:val="290"/>
        </w:trPr>
        <w:tc>
          <w:tcPr>
            <w:tcW w:w="7513" w:type="dxa"/>
            <w:tcBorders>
              <w:top w:val="nil"/>
              <w:left w:val="single" w:sz="4" w:space="0" w:color="auto"/>
              <w:bottom w:val="nil"/>
              <w:right w:val="nil"/>
            </w:tcBorders>
            <w:noWrap/>
            <w:vAlign w:val="bottom"/>
            <w:hideMark/>
          </w:tcPr>
          <w:p w14:paraId="4F36CE69" w14:textId="77777777" w:rsidR="004A649B" w:rsidRPr="004A649B" w:rsidRDefault="004A649B">
            <w:pPr>
              <w:ind w:firstLineChars="300" w:firstLine="542"/>
              <w:rPr>
                <w:rFonts w:ascii="Calibri" w:hAnsi="Calibri" w:cs="Calibri"/>
                <w:b/>
                <w:bCs/>
                <w:color w:val="000000"/>
                <w:sz w:val="18"/>
                <w:szCs w:val="18"/>
              </w:rPr>
            </w:pPr>
            <w:r w:rsidRPr="004A649B">
              <w:rPr>
                <w:rFonts w:ascii="Calibri" w:hAnsi="Calibri" w:cs="Calibri"/>
                <w:b/>
                <w:bCs/>
                <w:color w:val="000000"/>
                <w:sz w:val="18"/>
                <w:szCs w:val="18"/>
              </w:rPr>
              <w:t>f) Altres subvencions, donacions i llegats incorporats a resultats</w:t>
            </w:r>
          </w:p>
        </w:tc>
        <w:tc>
          <w:tcPr>
            <w:tcW w:w="1559" w:type="dxa"/>
            <w:tcBorders>
              <w:top w:val="nil"/>
              <w:left w:val="nil"/>
              <w:bottom w:val="nil"/>
              <w:right w:val="single" w:sz="4" w:space="0" w:color="auto"/>
            </w:tcBorders>
            <w:noWrap/>
            <w:vAlign w:val="bottom"/>
            <w:hideMark/>
          </w:tcPr>
          <w:p w14:paraId="049962C6"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796.974,73</w:t>
            </w:r>
          </w:p>
        </w:tc>
      </w:tr>
      <w:tr w:rsidR="004A649B" w:rsidRPr="004A649B" w14:paraId="7EC48F4B" w14:textId="77777777" w:rsidTr="008E1441">
        <w:trPr>
          <w:trHeight w:val="290"/>
        </w:trPr>
        <w:tc>
          <w:tcPr>
            <w:tcW w:w="7513" w:type="dxa"/>
            <w:tcBorders>
              <w:top w:val="nil"/>
              <w:left w:val="single" w:sz="4" w:space="0" w:color="auto"/>
              <w:bottom w:val="nil"/>
              <w:right w:val="nil"/>
            </w:tcBorders>
            <w:noWrap/>
            <w:vAlign w:val="bottom"/>
            <w:hideMark/>
          </w:tcPr>
          <w:p w14:paraId="3BA4F97B" w14:textId="77777777" w:rsidR="004A649B" w:rsidRPr="004A649B" w:rsidRDefault="004A649B">
            <w:pPr>
              <w:ind w:firstLineChars="400" w:firstLine="720"/>
              <w:rPr>
                <w:rFonts w:ascii="Calibri" w:hAnsi="Calibri" w:cs="Calibri"/>
                <w:color w:val="000000"/>
                <w:sz w:val="18"/>
                <w:szCs w:val="18"/>
              </w:rPr>
            </w:pPr>
            <w:r w:rsidRPr="004A649B">
              <w:rPr>
                <w:rFonts w:ascii="Calibri" w:hAnsi="Calibri" w:cs="Calibri"/>
                <w:color w:val="000000"/>
                <w:sz w:val="18"/>
                <w:szCs w:val="18"/>
              </w:rPr>
              <w:t>Ajuntament de Barcelona</w:t>
            </w:r>
          </w:p>
        </w:tc>
        <w:tc>
          <w:tcPr>
            <w:tcW w:w="1559" w:type="dxa"/>
            <w:tcBorders>
              <w:top w:val="nil"/>
              <w:left w:val="nil"/>
              <w:bottom w:val="nil"/>
              <w:right w:val="single" w:sz="4" w:space="0" w:color="auto"/>
            </w:tcBorders>
            <w:noWrap/>
            <w:vAlign w:val="bottom"/>
            <w:hideMark/>
          </w:tcPr>
          <w:p w14:paraId="4303AB04"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245.988,73</w:t>
            </w:r>
          </w:p>
        </w:tc>
      </w:tr>
      <w:tr w:rsidR="004A649B" w:rsidRPr="004A649B" w14:paraId="7638E6B1" w14:textId="77777777" w:rsidTr="008E1441">
        <w:trPr>
          <w:trHeight w:val="290"/>
        </w:trPr>
        <w:tc>
          <w:tcPr>
            <w:tcW w:w="7513" w:type="dxa"/>
            <w:tcBorders>
              <w:top w:val="nil"/>
              <w:left w:val="single" w:sz="4" w:space="0" w:color="auto"/>
              <w:bottom w:val="nil"/>
              <w:right w:val="nil"/>
            </w:tcBorders>
            <w:noWrap/>
            <w:vAlign w:val="bottom"/>
            <w:hideMark/>
          </w:tcPr>
          <w:p w14:paraId="55BA1E17" w14:textId="77777777" w:rsidR="004A649B" w:rsidRPr="004A649B" w:rsidRDefault="004A649B">
            <w:pPr>
              <w:ind w:firstLineChars="400" w:firstLine="720"/>
              <w:rPr>
                <w:rFonts w:ascii="Calibri" w:hAnsi="Calibri" w:cs="Calibri"/>
                <w:color w:val="000000"/>
                <w:sz w:val="18"/>
                <w:szCs w:val="18"/>
              </w:rPr>
            </w:pPr>
            <w:r w:rsidRPr="004A649B">
              <w:rPr>
                <w:rFonts w:ascii="Calibri" w:hAnsi="Calibri" w:cs="Calibri"/>
                <w:color w:val="000000"/>
                <w:sz w:val="18"/>
                <w:szCs w:val="18"/>
              </w:rPr>
              <w:t>Diputació de Barcelona</w:t>
            </w:r>
          </w:p>
        </w:tc>
        <w:tc>
          <w:tcPr>
            <w:tcW w:w="1559" w:type="dxa"/>
            <w:tcBorders>
              <w:top w:val="nil"/>
              <w:left w:val="nil"/>
              <w:bottom w:val="nil"/>
              <w:right w:val="single" w:sz="4" w:space="0" w:color="auto"/>
            </w:tcBorders>
            <w:noWrap/>
            <w:vAlign w:val="bottom"/>
            <w:hideMark/>
          </w:tcPr>
          <w:p w14:paraId="60213D48"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255.986,00</w:t>
            </w:r>
          </w:p>
        </w:tc>
      </w:tr>
      <w:tr w:rsidR="004A649B" w:rsidRPr="004A649B" w14:paraId="5ADFCA13" w14:textId="77777777" w:rsidTr="008E1441">
        <w:trPr>
          <w:trHeight w:val="290"/>
        </w:trPr>
        <w:tc>
          <w:tcPr>
            <w:tcW w:w="7513" w:type="dxa"/>
            <w:tcBorders>
              <w:top w:val="nil"/>
              <w:left w:val="single" w:sz="4" w:space="0" w:color="auto"/>
              <w:bottom w:val="nil"/>
              <w:right w:val="nil"/>
            </w:tcBorders>
            <w:noWrap/>
            <w:vAlign w:val="bottom"/>
            <w:hideMark/>
          </w:tcPr>
          <w:p w14:paraId="7FF717F2" w14:textId="77777777" w:rsidR="004A649B" w:rsidRPr="004A649B" w:rsidRDefault="004A649B">
            <w:pPr>
              <w:ind w:firstLineChars="400" w:firstLine="720"/>
              <w:rPr>
                <w:rFonts w:ascii="Calibri" w:hAnsi="Calibri" w:cs="Calibri"/>
                <w:color w:val="000000"/>
                <w:sz w:val="18"/>
                <w:szCs w:val="18"/>
              </w:rPr>
            </w:pPr>
            <w:r w:rsidRPr="004A649B">
              <w:rPr>
                <w:rFonts w:ascii="Calibri" w:hAnsi="Calibri" w:cs="Calibri"/>
                <w:color w:val="000000"/>
                <w:sz w:val="18"/>
                <w:szCs w:val="18"/>
              </w:rPr>
              <w:t>Diputació de Girona</w:t>
            </w:r>
          </w:p>
        </w:tc>
        <w:tc>
          <w:tcPr>
            <w:tcW w:w="1559" w:type="dxa"/>
            <w:tcBorders>
              <w:top w:val="nil"/>
              <w:left w:val="nil"/>
              <w:bottom w:val="nil"/>
              <w:right w:val="single" w:sz="4" w:space="0" w:color="auto"/>
            </w:tcBorders>
            <w:noWrap/>
            <w:vAlign w:val="bottom"/>
            <w:hideMark/>
          </w:tcPr>
          <w:p w14:paraId="455EA4A9"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25.000,00</w:t>
            </w:r>
          </w:p>
        </w:tc>
      </w:tr>
      <w:tr w:rsidR="004A649B" w:rsidRPr="004A649B" w14:paraId="0523D9B4" w14:textId="77777777" w:rsidTr="008E1441">
        <w:trPr>
          <w:trHeight w:val="290"/>
        </w:trPr>
        <w:tc>
          <w:tcPr>
            <w:tcW w:w="7513" w:type="dxa"/>
            <w:tcBorders>
              <w:top w:val="nil"/>
              <w:left w:val="single" w:sz="4" w:space="0" w:color="auto"/>
              <w:bottom w:val="nil"/>
              <w:right w:val="nil"/>
            </w:tcBorders>
            <w:noWrap/>
            <w:vAlign w:val="bottom"/>
            <w:hideMark/>
          </w:tcPr>
          <w:p w14:paraId="56581D35" w14:textId="77777777" w:rsidR="004A649B" w:rsidRPr="004A649B" w:rsidRDefault="004A649B">
            <w:pPr>
              <w:ind w:firstLineChars="400" w:firstLine="720"/>
              <w:rPr>
                <w:rFonts w:ascii="Calibri" w:hAnsi="Calibri" w:cs="Calibri"/>
                <w:color w:val="000000"/>
                <w:sz w:val="18"/>
                <w:szCs w:val="18"/>
              </w:rPr>
            </w:pPr>
            <w:r w:rsidRPr="004A649B">
              <w:rPr>
                <w:rFonts w:ascii="Calibri" w:hAnsi="Calibri" w:cs="Calibri"/>
                <w:color w:val="000000"/>
                <w:sz w:val="18"/>
                <w:szCs w:val="18"/>
              </w:rPr>
              <w:t>Diputació de Lleida</w:t>
            </w:r>
          </w:p>
        </w:tc>
        <w:tc>
          <w:tcPr>
            <w:tcW w:w="1559" w:type="dxa"/>
            <w:tcBorders>
              <w:top w:val="nil"/>
              <w:left w:val="nil"/>
              <w:bottom w:val="nil"/>
              <w:right w:val="single" w:sz="4" w:space="0" w:color="auto"/>
            </w:tcBorders>
            <w:noWrap/>
            <w:vAlign w:val="bottom"/>
            <w:hideMark/>
          </w:tcPr>
          <w:p w14:paraId="0D656016"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30.000,00</w:t>
            </w:r>
          </w:p>
        </w:tc>
      </w:tr>
      <w:tr w:rsidR="004A649B" w:rsidRPr="004A649B" w14:paraId="486A3955" w14:textId="77777777" w:rsidTr="008E1441">
        <w:trPr>
          <w:trHeight w:val="290"/>
        </w:trPr>
        <w:tc>
          <w:tcPr>
            <w:tcW w:w="7513" w:type="dxa"/>
            <w:tcBorders>
              <w:top w:val="nil"/>
              <w:left w:val="single" w:sz="4" w:space="0" w:color="auto"/>
              <w:bottom w:val="nil"/>
              <w:right w:val="nil"/>
            </w:tcBorders>
            <w:noWrap/>
            <w:vAlign w:val="bottom"/>
            <w:hideMark/>
          </w:tcPr>
          <w:p w14:paraId="4B637A39" w14:textId="77777777" w:rsidR="004A649B" w:rsidRPr="004A649B" w:rsidRDefault="004A649B">
            <w:pPr>
              <w:ind w:firstLineChars="400" w:firstLine="720"/>
              <w:rPr>
                <w:rFonts w:ascii="Calibri" w:hAnsi="Calibri" w:cs="Calibri"/>
                <w:color w:val="000000"/>
                <w:sz w:val="18"/>
                <w:szCs w:val="18"/>
              </w:rPr>
            </w:pPr>
            <w:r w:rsidRPr="004A649B">
              <w:rPr>
                <w:rFonts w:ascii="Calibri" w:hAnsi="Calibri" w:cs="Calibri"/>
                <w:color w:val="000000"/>
                <w:sz w:val="18"/>
                <w:szCs w:val="18"/>
              </w:rPr>
              <w:t>Generalitat de Catalunya</w:t>
            </w:r>
          </w:p>
        </w:tc>
        <w:tc>
          <w:tcPr>
            <w:tcW w:w="1559" w:type="dxa"/>
            <w:tcBorders>
              <w:top w:val="nil"/>
              <w:left w:val="nil"/>
              <w:bottom w:val="nil"/>
              <w:right w:val="single" w:sz="4" w:space="0" w:color="auto"/>
            </w:tcBorders>
            <w:noWrap/>
            <w:vAlign w:val="bottom"/>
            <w:hideMark/>
          </w:tcPr>
          <w:p w14:paraId="4254C083"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240.000,00</w:t>
            </w:r>
          </w:p>
        </w:tc>
      </w:tr>
      <w:tr w:rsidR="004A649B" w:rsidRPr="004A649B" w14:paraId="05FF8F13" w14:textId="77777777" w:rsidTr="008E1441">
        <w:trPr>
          <w:trHeight w:val="290"/>
        </w:trPr>
        <w:tc>
          <w:tcPr>
            <w:tcW w:w="7513" w:type="dxa"/>
            <w:tcBorders>
              <w:top w:val="nil"/>
              <w:left w:val="single" w:sz="4" w:space="0" w:color="auto"/>
              <w:bottom w:val="nil"/>
              <w:right w:val="nil"/>
            </w:tcBorders>
            <w:noWrap/>
            <w:vAlign w:val="bottom"/>
            <w:hideMark/>
          </w:tcPr>
          <w:p w14:paraId="2E264041" w14:textId="4E6F121C" w:rsidR="004A649B" w:rsidRPr="004A649B" w:rsidRDefault="004A649B">
            <w:pPr>
              <w:ind w:firstLineChars="200" w:firstLine="360"/>
              <w:rPr>
                <w:rFonts w:ascii="Calibri" w:hAnsi="Calibri" w:cs="Calibri"/>
                <w:color w:val="000000"/>
                <w:sz w:val="18"/>
                <w:szCs w:val="18"/>
              </w:rPr>
            </w:pPr>
            <w:r w:rsidRPr="004A649B">
              <w:rPr>
                <w:rFonts w:ascii="Calibri" w:hAnsi="Calibri" w:cs="Calibri"/>
                <w:color w:val="000000"/>
                <w:sz w:val="18"/>
                <w:szCs w:val="18"/>
              </w:rPr>
              <w:t xml:space="preserve">10. </w:t>
            </w:r>
            <w:proofErr w:type="spellStart"/>
            <w:r w:rsidRPr="004A649B">
              <w:rPr>
                <w:rFonts w:ascii="Calibri" w:hAnsi="Calibri" w:cs="Calibri"/>
                <w:color w:val="000000"/>
                <w:sz w:val="18"/>
                <w:szCs w:val="18"/>
              </w:rPr>
              <w:t>Subv</w:t>
            </w:r>
            <w:proofErr w:type="spellEnd"/>
            <w:r w:rsidRPr="004A649B">
              <w:rPr>
                <w:rFonts w:ascii="Calibri" w:hAnsi="Calibri" w:cs="Calibri"/>
                <w:color w:val="000000"/>
                <w:sz w:val="18"/>
                <w:szCs w:val="18"/>
              </w:rPr>
              <w:t>.</w:t>
            </w:r>
            <w:r w:rsidR="008E1441">
              <w:rPr>
                <w:rFonts w:ascii="Calibri" w:hAnsi="Calibri" w:cs="Calibri"/>
                <w:color w:val="000000"/>
                <w:sz w:val="18"/>
                <w:szCs w:val="18"/>
              </w:rPr>
              <w:t xml:space="preserve"> </w:t>
            </w:r>
            <w:proofErr w:type="spellStart"/>
            <w:r w:rsidRPr="004A649B">
              <w:rPr>
                <w:rFonts w:ascii="Calibri" w:hAnsi="Calibri" w:cs="Calibri"/>
                <w:color w:val="000000"/>
                <w:sz w:val="18"/>
                <w:szCs w:val="18"/>
              </w:rPr>
              <w:t>donac.i</w:t>
            </w:r>
            <w:proofErr w:type="spellEnd"/>
            <w:r w:rsidRPr="004A649B">
              <w:rPr>
                <w:rFonts w:ascii="Calibri" w:hAnsi="Calibri" w:cs="Calibri"/>
                <w:color w:val="000000"/>
                <w:sz w:val="18"/>
                <w:szCs w:val="18"/>
              </w:rPr>
              <w:t xml:space="preserve"> llegats</w:t>
            </w:r>
          </w:p>
        </w:tc>
        <w:tc>
          <w:tcPr>
            <w:tcW w:w="1559" w:type="dxa"/>
            <w:tcBorders>
              <w:top w:val="nil"/>
              <w:left w:val="nil"/>
              <w:bottom w:val="nil"/>
              <w:right w:val="single" w:sz="4" w:space="0" w:color="auto"/>
            </w:tcBorders>
            <w:noWrap/>
            <w:vAlign w:val="bottom"/>
            <w:hideMark/>
          </w:tcPr>
          <w:p w14:paraId="0C7BD74E"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2.452,50</w:t>
            </w:r>
          </w:p>
        </w:tc>
      </w:tr>
      <w:tr w:rsidR="004A649B" w:rsidRPr="004A649B" w14:paraId="205D31AA" w14:textId="77777777" w:rsidTr="008E1441">
        <w:trPr>
          <w:trHeight w:val="300"/>
        </w:trPr>
        <w:tc>
          <w:tcPr>
            <w:tcW w:w="7513" w:type="dxa"/>
            <w:tcBorders>
              <w:top w:val="nil"/>
              <w:left w:val="single" w:sz="4" w:space="0" w:color="auto"/>
              <w:bottom w:val="nil"/>
              <w:right w:val="nil"/>
            </w:tcBorders>
            <w:noWrap/>
            <w:vAlign w:val="bottom"/>
            <w:hideMark/>
          </w:tcPr>
          <w:p w14:paraId="3820872C" w14:textId="77777777" w:rsidR="004A649B" w:rsidRPr="004A649B" w:rsidRDefault="004A649B">
            <w:pPr>
              <w:ind w:firstLineChars="300" w:firstLine="542"/>
              <w:rPr>
                <w:rFonts w:ascii="Calibri" w:hAnsi="Calibri" w:cs="Calibri"/>
                <w:b/>
                <w:bCs/>
                <w:color w:val="000000"/>
                <w:sz w:val="18"/>
                <w:szCs w:val="18"/>
              </w:rPr>
            </w:pPr>
            <w:r w:rsidRPr="004A649B">
              <w:rPr>
                <w:rFonts w:ascii="Calibri" w:hAnsi="Calibri" w:cs="Calibri"/>
                <w:b/>
                <w:bCs/>
                <w:color w:val="000000"/>
                <w:sz w:val="18"/>
                <w:szCs w:val="18"/>
              </w:rPr>
              <w:t>Aplicacions subvencions Capital</w:t>
            </w:r>
          </w:p>
        </w:tc>
        <w:tc>
          <w:tcPr>
            <w:tcW w:w="1559" w:type="dxa"/>
            <w:tcBorders>
              <w:top w:val="nil"/>
              <w:left w:val="nil"/>
              <w:bottom w:val="nil"/>
              <w:right w:val="single" w:sz="4" w:space="0" w:color="auto"/>
            </w:tcBorders>
            <w:noWrap/>
            <w:vAlign w:val="bottom"/>
            <w:hideMark/>
          </w:tcPr>
          <w:p w14:paraId="52EE7076"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2.452,50</w:t>
            </w:r>
          </w:p>
        </w:tc>
      </w:tr>
      <w:tr w:rsidR="004A649B" w:rsidRPr="004A649B" w14:paraId="4F764C13" w14:textId="77777777" w:rsidTr="008E1441">
        <w:trPr>
          <w:trHeight w:val="300"/>
        </w:trPr>
        <w:tc>
          <w:tcPr>
            <w:tcW w:w="7513" w:type="dxa"/>
            <w:tcBorders>
              <w:top w:val="nil"/>
              <w:left w:val="single" w:sz="4" w:space="0" w:color="auto"/>
              <w:bottom w:val="nil"/>
              <w:right w:val="nil"/>
            </w:tcBorders>
            <w:noWrap/>
            <w:vAlign w:val="bottom"/>
            <w:hideMark/>
          </w:tcPr>
          <w:p w14:paraId="32471595" w14:textId="77777777" w:rsidR="004A649B" w:rsidRPr="004A649B" w:rsidRDefault="004A649B">
            <w:pPr>
              <w:ind w:firstLineChars="400" w:firstLine="720"/>
              <w:rPr>
                <w:rFonts w:ascii="Calibri" w:hAnsi="Calibri" w:cs="Calibri"/>
                <w:color w:val="000000"/>
                <w:sz w:val="18"/>
                <w:szCs w:val="18"/>
              </w:rPr>
            </w:pPr>
            <w:r w:rsidRPr="004A649B">
              <w:rPr>
                <w:rFonts w:ascii="Calibri" w:hAnsi="Calibri" w:cs="Calibri"/>
                <w:color w:val="000000"/>
                <w:sz w:val="18"/>
                <w:szCs w:val="18"/>
              </w:rPr>
              <w:t>Subvenció Capital</w:t>
            </w:r>
          </w:p>
        </w:tc>
        <w:tc>
          <w:tcPr>
            <w:tcW w:w="1559" w:type="dxa"/>
            <w:tcBorders>
              <w:top w:val="nil"/>
              <w:left w:val="nil"/>
              <w:bottom w:val="nil"/>
              <w:right w:val="single" w:sz="4" w:space="0" w:color="auto"/>
            </w:tcBorders>
            <w:noWrap/>
            <w:vAlign w:val="bottom"/>
            <w:hideMark/>
          </w:tcPr>
          <w:p w14:paraId="6C13D243"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2.452,50</w:t>
            </w:r>
          </w:p>
        </w:tc>
      </w:tr>
      <w:tr w:rsidR="004A649B" w:rsidRPr="004A649B" w14:paraId="6FF7E72E" w14:textId="77777777" w:rsidTr="008E1441">
        <w:trPr>
          <w:trHeight w:val="290"/>
        </w:trPr>
        <w:tc>
          <w:tcPr>
            <w:tcW w:w="7513" w:type="dxa"/>
            <w:tcBorders>
              <w:top w:val="nil"/>
              <w:left w:val="single" w:sz="4" w:space="0" w:color="auto"/>
              <w:bottom w:val="nil"/>
              <w:right w:val="nil"/>
            </w:tcBorders>
            <w:noWrap/>
            <w:vAlign w:val="bottom"/>
            <w:hideMark/>
          </w:tcPr>
          <w:p w14:paraId="085158EF" w14:textId="77777777" w:rsidR="004A649B" w:rsidRPr="004A649B" w:rsidRDefault="004A649B">
            <w:pPr>
              <w:ind w:firstLineChars="200" w:firstLine="360"/>
              <w:rPr>
                <w:rFonts w:ascii="Calibri" w:hAnsi="Calibri" w:cs="Calibri"/>
                <w:color w:val="000000"/>
                <w:sz w:val="18"/>
                <w:szCs w:val="18"/>
              </w:rPr>
            </w:pPr>
            <w:r w:rsidRPr="004A649B">
              <w:rPr>
                <w:rFonts w:ascii="Calibri" w:hAnsi="Calibri" w:cs="Calibri"/>
                <w:color w:val="000000"/>
                <w:sz w:val="18"/>
                <w:szCs w:val="18"/>
              </w:rPr>
              <w:t>11. Ingressos Financers</w:t>
            </w:r>
          </w:p>
        </w:tc>
        <w:tc>
          <w:tcPr>
            <w:tcW w:w="1559" w:type="dxa"/>
            <w:tcBorders>
              <w:top w:val="nil"/>
              <w:left w:val="nil"/>
              <w:bottom w:val="nil"/>
              <w:right w:val="single" w:sz="4" w:space="0" w:color="auto"/>
            </w:tcBorders>
            <w:noWrap/>
            <w:vAlign w:val="bottom"/>
            <w:hideMark/>
          </w:tcPr>
          <w:p w14:paraId="33CD8F1C"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2.000,00</w:t>
            </w:r>
          </w:p>
        </w:tc>
      </w:tr>
      <w:tr w:rsidR="004A649B" w:rsidRPr="004A649B" w14:paraId="7FECEE2D" w14:textId="77777777" w:rsidTr="008E1441">
        <w:trPr>
          <w:trHeight w:val="290"/>
        </w:trPr>
        <w:tc>
          <w:tcPr>
            <w:tcW w:w="7513" w:type="dxa"/>
            <w:tcBorders>
              <w:top w:val="nil"/>
              <w:left w:val="single" w:sz="4" w:space="0" w:color="auto"/>
              <w:bottom w:val="nil"/>
              <w:right w:val="nil"/>
            </w:tcBorders>
            <w:noWrap/>
            <w:vAlign w:val="bottom"/>
            <w:hideMark/>
          </w:tcPr>
          <w:p w14:paraId="146CD0E4" w14:textId="77777777" w:rsidR="004A649B" w:rsidRPr="004A649B" w:rsidRDefault="004A649B">
            <w:pPr>
              <w:ind w:firstLineChars="300" w:firstLine="542"/>
              <w:rPr>
                <w:rFonts w:ascii="Calibri" w:hAnsi="Calibri" w:cs="Calibri"/>
                <w:b/>
                <w:bCs/>
                <w:color w:val="000000"/>
                <w:sz w:val="18"/>
                <w:szCs w:val="18"/>
              </w:rPr>
            </w:pPr>
            <w:r w:rsidRPr="004A649B">
              <w:rPr>
                <w:rFonts w:ascii="Calibri" w:hAnsi="Calibri" w:cs="Calibri"/>
                <w:b/>
                <w:bCs/>
                <w:color w:val="000000"/>
                <w:sz w:val="18"/>
                <w:szCs w:val="18"/>
              </w:rPr>
              <w:t>Ingressos Financers</w:t>
            </w:r>
          </w:p>
        </w:tc>
        <w:tc>
          <w:tcPr>
            <w:tcW w:w="1559" w:type="dxa"/>
            <w:tcBorders>
              <w:top w:val="nil"/>
              <w:left w:val="nil"/>
              <w:bottom w:val="nil"/>
              <w:right w:val="single" w:sz="4" w:space="0" w:color="auto"/>
            </w:tcBorders>
            <w:noWrap/>
            <w:vAlign w:val="bottom"/>
            <w:hideMark/>
          </w:tcPr>
          <w:p w14:paraId="2D967400"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2.000,00</w:t>
            </w:r>
          </w:p>
        </w:tc>
      </w:tr>
      <w:tr w:rsidR="004A649B" w:rsidRPr="004A649B" w14:paraId="17088E4B" w14:textId="77777777" w:rsidTr="008E1441">
        <w:trPr>
          <w:trHeight w:val="290"/>
        </w:trPr>
        <w:tc>
          <w:tcPr>
            <w:tcW w:w="7513" w:type="dxa"/>
            <w:tcBorders>
              <w:top w:val="nil"/>
              <w:left w:val="single" w:sz="4" w:space="0" w:color="auto"/>
              <w:bottom w:val="nil"/>
              <w:right w:val="nil"/>
            </w:tcBorders>
            <w:noWrap/>
            <w:vAlign w:val="bottom"/>
            <w:hideMark/>
          </w:tcPr>
          <w:p w14:paraId="3F7A2DCF" w14:textId="77777777" w:rsidR="004A649B" w:rsidRPr="004A649B" w:rsidRDefault="004A649B">
            <w:pPr>
              <w:ind w:firstLineChars="400" w:firstLine="720"/>
              <w:rPr>
                <w:rFonts w:ascii="Calibri" w:hAnsi="Calibri" w:cs="Calibri"/>
                <w:color w:val="000000"/>
                <w:sz w:val="18"/>
                <w:szCs w:val="18"/>
              </w:rPr>
            </w:pPr>
            <w:r w:rsidRPr="004A649B">
              <w:rPr>
                <w:rFonts w:ascii="Calibri" w:hAnsi="Calibri" w:cs="Calibri"/>
                <w:color w:val="000000"/>
                <w:sz w:val="18"/>
                <w:szCs w:val="18"/>
              </w:rPr>
              <w:t>Ingressos Financers</w:t>
            </w:r>
          </w:p>
        </w:tc>
        <w:tc>
          <w:tcPr>
            <w:tcW w:w="1559" w:type="dxa"/>
            <w:tcBorders>
              <w:top w:val="nil"/>
              <w:left w:val="nil"/>
              <w:bottom w:val="nil"/>
              <w:right w:val="single" w:sz="4" w:space="0" w:color="auto"/>
            </w:tcBorders>
            <w:noWrap/>
            <w:vAlign w:val="bottom"/>
            <w:hideMark/>
          </w:tcPr>
          <w:p w14:paraId="4D3C229C"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2.000,00</w:t>
            </w:r>
          </w:p>
        </w:tc>
      </w:tr>
      <w:tr w:rsidR="004A649B" w:rsidRPr="004A649B" w14:paraId="77997953" w14:textId="77777777" w:rsidTr="008E1441">
        <w:trPr>
          <w:trHeight w:val="290"/>
        </w:trPr>
        <w:tc>
          <w:tcPr>
            <w:tcW w:w="7513" w:type="dxa"/>
            <w:tcBorders>
              <w:top w:val="nil"/>
              <w:left w:val="single" w:sz="4" w:space="0" w:color="auto"/>
              <w:bottom w:val="nil"/>
              <w:right w:val="nil"/>
            </w:tcBorders>
            <w:noWrap/>
            <w:vAlign w:val="bottom"/>
            <w:hideMark/>
          </w:tcPr>
          <w:p w14:paraId="3E47A1FF" w14:textId="77777777" w:rsidR="004A649B" w:rsidRPr="004A649B" w:rsidRDefault="004A649B">
            <w:pPr>
              <w:ind w:firstLineChars="200" w:firstLine="360"/>
              <w:rPr>
                <w:rFonts w:ascii="Calibri" w:hAnsi="Calibri" w:cs="Calibri"/>
                <w:color w:val="000000"/>
                <w:sz w:val="18"/>
                <w:szCs w:val="18"/>
              </w:rPr>
            </w:pPr>
            <w:r w:rsidRPr="004A649B">
              <w:rPr>
                <w:rFonts w:ascii="Calibri" w:hAnsi="Calibri" w:cs="Calibri"/>
                <w:color w:val="000000"/>
                <w:sz w:val="18"/>
                <w:szCs w:val="18"/>
              </w:rPr>
              <w:t>6. Altres Ingressos per activitats</w:t>
            </w:r>
          </w:p>
        </w:tc>
        <w:tc>
          <w:tcPr>
            <w:tcW w:w="1559" w:type="dxa"/>
            <w:tcBorders>
              <w:top w:val="nil"/>
              <w:left w:val="nil"/>
              <w:bottom w:val="nil"/>
              <w:right w:val="single" w:sz="4" w:space="0" w:color="auto"/>
            </w:tcBorders>
            <w:noWrap/>
            <w:vAlign w:val="bottom"/>
            <w:hideMark/>
          </w:tcPr>
          <w:p w14:paraId="5D1E89CE"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22.349,94</w:t>
            </w:r>
          </w:p>
        </w:tc>
      </w:tr>
      <w:tr w:rsidR="004A649B" w:rsidRPr="004A649B" w14:paraId="08A8AC39" w14:textId="77777777" w:rsidTr="008E1441">
        <w:trPr>
          <w:trHeight w:val="290"/>
        </w:trPr>
        <w:tc>
          <w:tcPr>
            <w:tcW w:w="7513" w:type="dxa"/>
            <w:tcBorders>
              <w:top w:val="nil"/>
              <w:left w:val="single" w:sz="4" w:space="0" w:color="auto"/>
              <w:bottom w:val="nil"/>
              <w:right w:val="nil"/>
            </w:tcBorders>
            <w:noWrap/>
            <w:vAlign w:val="bottom"/>
            <w:hideMark/>
          </w:tcPr>
          <w:p w14:paraId="55D06F05" w14:textId="77777777" w:rsidR="004A649B" w:rsidRPr="004A649B" w:rsidRDefault="004A649B">
            <w:pPr>
              <w:ind w:firstLineChars="300" w:firstLine="542"/>
              <w:rPr>
                <w:rFonts w:ascii="Calibri" w:hAnsi="Calibri" w:cs="Calibri"/>
                <w:b/>
                <w:bCs/>
                <w:color w:val="000000"/>
                <w:sz w:val="18"/>
                <w:szCs w:val="18"/>
              </w:rPr>
            </w:pPr>
            <w:r w:rsidRPr="004A649B">
              <w:rPr>
                <w:rFonts w:ascii="Calibri" w:hAnsi="Calibri" w:cs="Calibri"/>
                <w:b/>
                <w:bCs/>
                <w:color w:val="000000"/>
                <w:sz w:val="18"/>
                <w:szCs w:val="18"/>
              </w:rPr>
              <w:t xml:space="preserve">b) Ingressos </w:t>
            </w:r>
            <w:proofErr w:type="spellStart"/>
            <w:r w:rsidRPr="004A649B">
              <w:rPr>
                <w:rFonts w:ascii="Calibri" w:hAnsi="Calibri" w:cs="Calibri"/>
                <w:b/>
                <w:bCs/>
                <w:color w:val="000000"/>
                <w:sz w:val="18"/>
                <w:szCs w:val="18"/>
              </w:rPr>
              <w:t>accesoris</w:t>
            </w:r>
            <w:proofErr w:type="spellEnd"/>
            <w:r w:rsidRPr="004A649B">
              <w:rPr>
                <w:rFonts w:ascii="Calibri" w:hAnsi="Calibri" w:cs="Calibri"/>
                <w:b/>
                <w:bCs/>
                <w:color w:val="000000"/>
                <w:sz w:val="18"/>
                <w:szCs w:val="18"/>
              </w:rPr>
              <w:t xml:space="preserve"> i altres de gestió Corrent</w:t>
            </w:r>
          </w:p>
        </w:tc>
        <w:tc>
          <w:tcPr>
            <w:tcW w:w="1559" w:type="dxa"/>
            <w:tcBorders>
              <w:top w:val="nil"/>
              <w:left w:val="nil"/>
              <w:bottom w:val="nil"/>
              <w:right w:val="single" w:sz="4" w:space="0" w:color="auto"/>
            </w:tcBorders>
            <w:noWrap/>
            <w:vAlign w:val="bottom"/>
            <w:hideMark/>
          </w:tcPr>
          <w:p w14:paraId="383FF50C"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22.349,94</w:t>
            </w:r>
          </w:p>
        </w:tc>
      </w:tr>
      <w:tr w:rsidR="004A649B" w:rsidRPr="004A649B" w14:paraId="541A552E" w14:textId="77777777" w:rsidTr="008E1441">
        <w:trPr>
          <w:trHeight w:val="290"/>
        </w:trPr>
        <w:tc>
          <w:tcPr>
            <w:tcW w:w="7513" w:type="dxa"/>
            <w:tcBorders>
              <w:top w:val="nil"/>
              <w:left w:val="single" w:sz="4" w:space="0" w:color="auto"/>
              <w:bottom w:val="nil"/>
              <w:right w:val="nil"/>
            </w:tcBorders>
            <w:noWrap/>
            <w:vAlign w:val="bottom"/>
            <w:hideMark/>
          </w:tcPr>
          <w:p w14:paraId="49E3B889" w14:textId="77777777" w:rsidR="004A649B" w:rsidRPr="004A649B" w:rsidRDefault="004A649B">
            <w:pPr>
              <w:ind w:firstLineChars="400" w:firstLine="720"/>
              <w:rPr>
                <w:rFonts w:ascii="Calibri" w:hAnsi="Calibri" w:cs="Calibri"/>
                <w:color w:val="000000"/>
                <w:sz w:val="18"/>
                <w:szCs w:val="18"/>
              </w:rPr>
            </w:pPr>
            <w:r w:rsidRPr="004A649B">
              <w:rPr>
                <w:rFonts w:ascii="Calibri" w:hAnsi="Calibri" w:cs="Calibri"/>
                <w:color w:val="000000"/>
                <w:sz w:val="18"/>
                <w:szCs w:val="18"/>
              </w:rPr>
              <w:t>Lloguer nau</w:t>
            </w:r>
          </w:p>
        </w:tc>
        <w:tc>
          <w:tcPr>
            <w:tcW w:w="1559" w:type="dxa"/>
            <w:tcBorders>
              <w:top w:val="nil"/>
              <w:left w:val="nil"/>
              <w:bottom w:val="nil"/>
              <w:right w:val="single" w:sz="4" w:space="0" w:color="auto"/>
            </w:tcBorders>
            <w:noWrap/>
            <w:vAlign w:val="bottom"/>
            <w:hideMark/>
          </w:tcPr>
          <w:p w14:paraId="402B3197" w14:textId="77777777" w:rsidR="004A649B" w:rsidRPr="004A649B" w:rsidRDefault="004A649B">
            <w:pPr>
              <w:jc w:val="right"/>
              <w:rPr>
                <w:rFonts w:ascii="Calibri" w:hAnsi="Calibri" w:cs="Calibri"/>
                <w:color w:val="000000"/>
                <w:sz w:val="18"/>
                <w:szCs w:val="18"/>
              </w:rPr>
            </w:pPr>
            <w:r w:rsidRPr="004A649B">
              <w:rPr>
                <w:rFonts w:ascii="Calibri" w:hAnsi="Calibri" w:cs="Calibri"/>
                <w:color w:val="000000"/>
                <w:sz w:val="18"/>
                <w:szCs w:val="18"/>
              </w:rPr>
              <w:t>22.349,94</w:t>
            </w:r>
          </w:p>
        </w:tc>
      </w:tr>
      <w:tr w:rsidR="004A649B" w:rsidRPr="004A649B" w14:paraId="44121693" w14:textId="77777777" w:rsidTr="008E1441">
        <w:trPr>
          <w:trHeight w:val="290"/>
        </w:trPr>
        <w:tc>
          <w:tcPr>
            <w:tcW w:w="7513" w:type="dxa"/>
            <w:tcBorders>
              <w:top w:val="single" w:sz="4" w:space="0" w:color="963634"/>
              <w:left w:val="single" w:sz="4" w:space="0" w:color="auto"/>
              <w:bottom w:val="single" w:sz="4" w:space="0" w:color="auto"/>
              <w:right w:val="nil"/>
            </w:tcBorders>
            <w:noWrap/>
            <w:vAlign w:val="bottom"/>
            <w:hideMark/>
          </w:tcPr>
          <w:p w14:paraId="1142B20F" w14:textId="77777777" w:rsidR="004A649B" w:rsidRPr="004A649B" w:rsidRDefault="004A649B">
            <w:pPr>
              <w:rPr>
                <w:rFonts w:ascii="Calibri" w:hAnsi="Calibri" w:cs="Calibri"/>
                <w:b/>
                <w:bCs/>
                <w:color w:val="000000"/>
                <w:sz w:val="18"/>
                <w:szCs w:val="18"/>
              </w:rPr>
            </w:pPr>
            <w:r w:rsidRPr="004A649B">
              <w:rPr>
                <w:rFonts w:ascii="Calibri" w:hAnsi="Calibri" w:cs="Calibri"/>
                <w:b/>
                <w:bCs/>
                <w:color w:val="000000"/>
                <w:sz w:val="18"/>
                <w:szCs w:val="18"/>
              </w:rPr>
              <w:t>Total Ingressos</w:t>
            </w:r>
          </w:p>
        </w:tc>
        <w:tc>
          <w:tcPr>
            <w:tcW w:w="1559" w:type="dxa"/>
            <w:tcBorders>
              <w:top w:val="single" w:sz="4" w:space="0" w:color="963634"/>
              <w:left w:val="nil"/>
              <w:bottom w:val="single" w:sz="4" w:space="0" w:color="auto"/>
              <w:right w:val="single" w:sz="4" w:space="0" w:color="auto"/>
            </w:tcBorders>
            <w:noWrap/>
            <w:vAlign w:val="bottom"/>
            <w:hideMark/>
          </w:tcPr>
          <w:p w14:paraId="46B5B5F3" w14:textId="77777777" w:rsidR="004A649B" w:rsidRPr="004A649B" w:rsidRDefault="004A649B">
            <w:pPr>
              <w:jc w:val="right"/>
              <w:rPr>
                <w:rFonts w:ascii="Calibri" w:hAnsi="Calibri" w:cs="Calibri"/>
                <w:b/>
                <w:bCs/>
                <w:color w:val="000000"/>
                <w:sz w:val="18"/>
                <w:szCs w:val="18"/>
              </w:rPr>
            </w:pPr>
            <w:r w:rsidRPr="004A649B">
              <w:rPr>
                <w:rFonts w:ascii="Calibri" w:hAnsi="Calibri" w:cs="Calibri"/>
                <w:b/>
                <w:bCs/>
                <w:color w:val="000000"/>
                <w:sz w:val="18"/>
                <w:szCs w:val="18"/>
              </w:rPr>
              <w:t>903.277,66</w:t>
            </w:r>
          </w:p>
        </w:tc>
      </w:tr>
    </w:tbl>
    <w:p w14:paraId="29D285AF" w14:textId="77777777" w:rsidR="00A808BD" w:rsidRPr="00765FC9" w:rsidRDefault="00A808BD" w:rsidP="00A25E0A">
      <w:pPr>
        <w:jc w:val="both"/>
      </w:pPr>
    </w:p>
    <w:p w14:paraId="42D58598" w14:textId="77777777" w:rsidR="00A808BD" w:rsidRPr="00765FC9" w:rsidRDefault="00A808BD" w:rsidP="00A25E0A">
      <w:pPr>
        <w:jc w:val="both"/>
      </w:pPr>
    </w:p>
    <w:p w14:paraId="17D145BB" w14:textId="77777777" w:rsidR="00A808BD" w:rsidRPr="00765FC9" w:rsidRDefault="00A808BD" w:rsidP="00A25E0A">
      <w:pPr>
        <w:jc w:val="both"/>
      </w:pPr>
    </w:p>
    <w:p w14:paraId="59F9A290" w14:textId="77777777" w:rsidR="00A808BD" w:rsidRPr="00765FC9" w:rsidRDefault="00A808BD" w:rsidP="00A25E0A">
      <w:pPr>
        <w:jc w:val="both"/>
      </w:pPr>
    </w:p>
    <w:p w14:paraId="1A5F9D11" w14:textId="6C138ADC" w:rsidR="00263134" w:rsidRDefault="001F21F3" w:rsidP="001F21F3">
      <w:pPr>
        <w:jc w:val="both"/>
      </w:pPr>
      <w:r w:rsidRPr="00765FC9">
        <w:t xml:space="preserve">Els ingressos previstos per </w:t>
      </w:r>
      <w:r w:rsidR="00300DF8" w:rsidRPr="00765FC9">
        <w:t xml:space="preserve">a </w:t>
      </w:r>
      <w:r w:rsidRPr="00765FC9">
        <w:t>l’exer</w:t>
      </w:r>
      <w:r w:rsidR="00B045BD" w:rsidRPr="00765FC9">
        <w:t xml:space="preserve">cici </w:t>
      </w:r>
      <w:r w:rsidR="00041C2E">
        <w:t>2026</w:t>
      </w:r>
      <w:r w:rsidR="00AE2B92" w:rsidRPr="00765FC9">
        <w:t xml:space="preserve"> són </w:t>
      </w:r>
      <w:r w:rsidR="008E1441">
        <w:t>903.277,66</w:t>
      </w:r>
      <w:r w:rsidR="004C612E">
        <w:t xml:space="preserve"> </w:t>
      </w:r>
      <w:r w:rsidR="00EA158A" w:rsidRPr="00765FC9">
        <w:t xml:space="preserve">euros front als ingressos </w:t>
      </w:r>
      <w:r w:rsidR="005526EE" w:rsidRPr="00765FC9">
        <w:t xml:space="preserve">pressupostats en l’exercici </w:t>
      </w:r>
      <w:r w:rsidR="00041C2E">
        <w:t>2025</w:t>
      </w:r>
      <w:r w:rsidR="00EA158A" w:rsidRPr="00765FC9">
        <w:t xml:space="preserve"> que pujaven a la quantitat de </w:t>
      </w:r>
      <w:r w:rsidR="004A649B">
        <w:t>972.544,14</w:t>
      </w:r>
      <w:r w:rsidR="002D1D54" w:rsidRPr="00765FC9">
        <w:t xml:space="preserve"> </w:t>
      </w:r>
      <w:r w:rsidR="00EA158A" w:rsidRPr="00765FC9">
        <w:t>euros</w:t>
      </w:r>
      <w:r w:rsidR="00300DF8" w:rsidRPr="00765FC9">
        <w:t>, é</w:t>
      </w:r>
      <w:r w:rsidR="001632E8" w:rsidRPr="00765FC9">
        <w:t>s a dir</w:t>
      </w:r>
      <w:r w:rsidR="00300DF8" w:rsidRPr="00765FC9">
        <w:t>,</w:t>
      </w:r>
      <w:r w:rsidR="001632E8" w:rsidRPr="00765FC9">
        <w:t xml:space="preserve"> </w:t>
      </w:r>
      <w:r w:rsidR="00A046ED">
        <w:t>reduït</w:t>
      </w:r>
      <w:r w:rsidR="00F25669" w:rsidRPr="00765FC9">
        <w:t xml:space="preserve"> en un </w:t>
      </w:r>
      <w:r w:rsidR="00263134" w:rsidRPr="00765FC9">
        <w:t xml:space="preserve">en un </w:t>
      </w:r>
      <w:r w:rsidR="00A046ED">
        <w:t>7,1</w:t>
      </w:r>
      <w:r w:rsidR="004B789C" w:rsidRPr="00765FC9">
        <w:t>%</w:t>
      </w:r>
      <w:r w:rsidR="00263134" w:rsidRPr="00765FC9">
        <w:t xml:space="preserve">. </w:t>
      </w:r>
    </w:p>
    <w:p w14:paraId="53C323BB" w14:textId="77777777" w:rsidR="004A649B" w:rsidRDefault="004A649B" w:rsidP="001F21F3">
      <w:pPr>
        <w:jc w:val="both"/>
      </w:pPr>
    </w:p>
    <w:p w14:paraId="7B50856D" w14:textId="77777777" w:rsidR="004A649B" w:rsidRDefault="004A649B" w:rsidP="001F21F3">
      <w:pPr>
        <w:jc w:val="both"/>
      </w:pPr>
    </w:p>
    <w:p w14:paraId="4FBB1C85" w14:textId="77777777" w:rsidR="004A649B" w:rsidRDefault="004A649B" w:rsidP="001F21F3">
      <w:pPr>
        <w:jc w:val="both"/>
      </w:pPr>
    </w:p>
    <w:p w14:paraId="7354EA51" w14:textId="77777777" w:rsidR="004A649B" w:rsidRDefault="004A649B" w:rsidP="001F21F3">
      <w:pPr>
        <w:jc w:val="both"/>
      </w:pPr>
    </w:p>
    <w:p w14:paraId="07A0BF7C" w14:textId="77777777" w:rsidR="008E1441" w:rsidRDefault="008E1441" w:rsidP="001F21F3">
      <w:pPr>
        <w:jc w:val="both"/>
      </w:pPr>
    </w:p>
    <w:p w14:paraId="46279CB0" w14:textId="77777777" w:rsidR="008E1441" w:rsidRDefault="008E1441" w:rsidP="001F21F3">
      <w:pPr>
        <w:jc w:val="both"/>
      </w:pPr>
    </w:p>
    <w:p w14:paraId="00F242CF" w14:textId="77777777" w:rsidR="008E1441" w:rsidRDefault="008E1441" w:rsidP="001F21F3">
      <w:pPr>
        <w:jc w:val="both"/>
      </w:pPr>
    </w:p>
    <w:p w14:paraId="7F34ADDB" w14:textId="77777777" w:rsidR="004A649B" w:rsidRDefault="004A649B" w:rsidP="001F21F3">
      <w:pPr>
        <w:jc w:val="both"/>
      </w:pPr>
    </w:p>
    <w:p w14:paraId="1D2680F8" w14:textId="77777777" w:rsidR="004A649B" w:rsidRPr="00765FC9" w:rsidRDefault="004A649B" w:rsidP="001F21F3">
      <w:pPr>
        <w:jc w:val="both"/>
      </w:pPr>
    </w:p>
    <w:p w14:paraId="474006AB" w14:textId="7E4CB04E" w:rsidR="00AA2C60" w:rsidRPr="00765FC9" w:rsidRDefault="00AA2C60" w:rsidP="001F21F3">
      <w:pPr>
        <w:jc w:val="both"/>
      </w:pPr>
    </w:p>
    <w:tbl>
      <w:tblPr>
        <w:tblW w:w="8526" w:type="dxa"/>
        <w:tblCellMar>
          <w:left w:w="70" w:type="dxa"/>
          <w:right w:w="70" w:type="dxa"/>
        </w:tblCellMar>
        <w:tblLook w:val="04A0" w:firstRow="1" w:lastRow="0" w:firstColumn="1" w:lastColumn="0" w:noHBand="0" w:noVBand="1"/>
      </w:tblPr>
      <w:tblGrid>
        <w:gridCol w:w="7366"/>
        <w:gridCol w:w="1160"/>
      </w:tblGrid>
      <w:tr w:rsidR="004A649B" w:rsidRPr="00C22F1C" w14:paraId="62FDE523" w14:textId="77777777" w:rsidTr="003A4C56">
        <w:trPr>
          <w:trHeight w:val="290"/>
        </w:trPr>
        <w:tc>
          <w:tcPr>
            <w:tcW w:w="7366" w:type="dxa"/>
            <w:tcBorders>
              <w:top w:val="single" w:sz="4" w:space="0" w:color="auto"/>
              <w:left w:val="single" w:sz="4" w:space="0" w:color="auto"/>
              <w:bottom w:val="nil"/>
              <w:right w:val="nil"/>
            </w:tcBorders>
            <w:shd w:val="clear" w:color="4F81BD" w:fill="4F81BD"/>
            <w:noWrap/>
            <w:vAlign w:val="bottom"/>
            <w:hideMark/>
          </w:tcPr>
          <w:p w14:paraId="6E99FFA7" w14:textId="77777777" w:rsidR="004A649B" w:rsidRPr="00C22F1C" w:rsidRDefault="004A649B" w:rsidP="003A4C56">
            <w:pPr>
              <w:rPr>
                <w:b/>
                <w:bCs/>
                <w:color w:val="FFFFFF"/>
                <w:sz w:val="20"/>
                <w:szCs w:val="20"/>
                <w:lang w:val="es-ES" w:eastAsia="es-ES"/>
              </w:rPr>
            </w:pPr>
            <w:r w:rsidRPr="00C22F1C">
              <w:rPr>
                <w:b/>
                <w:bCs/>
                <w:color w:val="FFFFFF"/>
                <w:sz w:val="20"/>
                <w:szCs w:val="20"/>
              </w:rPr>
              <w:t>INGRESSOS PREVISTOS 2025</w:t>
            </w:r>
          </w:p>
        </w:tc>
        <w:tc>
          <w:tcPr>
            <w:tcW w:w="1160" w:type="dxa"/>
            <w:tcBorders>
              <w:top w:val="single" w:sz="4" w:space="0" w:color="auto"/>
              <w:left w:val="nil"/>
              <w:bottom w:val="nil"/>
              <w:right w:val="single" w:sz="4" w:space="0" w:color="auto"/>
            </w:tcBorders>
            <w:shd w:val="clear" w:color="4F81BD" w:fill="4F81BD"/>
            <w:noWrap/>
            <w:vAlign w:val="bottom"/>
            <w:hideMark/>
          </w:tcPr>
          <w:p w14:paraId="24F1956B" w14:textId="77777777" w:rsidR="004A649B" w:rsidRPr="00C22F1C" w:rsidRDefault="004A649B" w:rsidP="003A4C56">
            <w:pPr>
              <w:rPr>
                <w:b/>
                <w:bCs/>
                <w:color w:val="FFFFFF"/>
                <w:sz w:val="20"/>
                <w:szCs w:val="20"/>
              </w:rPr>
            </w:pPr>
          </w:p>
        </w:tc>
      </w:tr>
      <w:tr w:rsidR="004A649B" w:rsidRPr="00C22F1C" w14:paraId="0D6BAB6E" w14:textId="77777777" w:rsidTr="003A4C56">
        <w:trPr>
          <w:trHeight w:val="290"/>
        </w:trPr>
        <w:tc>
          <w:tcPr>
            <w:tcW w:w="7366" w:type="dxa"/>
            <w:tcBorders>
              <w:top w:val="nil"/>
              <w:left w:val="single" w:sz="4" w:space="0" w:color="auto"/>
              <w:bottom w:val="nil"/>
              <w:right w:val="nil"/>
            </w:tcBorders>
            <w:shd w:val="clear" w:color="4F81BD" w:fill="4F81BD"/>
            <w:noWrap/>
            <w:vAlign w:val="bottom"/>
            <w:hideMark/>
          </w:tcPr>
          <w:p w14:paraId="414C638E" w14:textId="77777777" w:rsidR="004A649B" w:rsidRPr="00C22F1C" w:rsidRDefault="004A649B" w:rsidP="003A4C56">
            <w:pPr>
              <w:rPr>
                <w:b/>
                <w:bCs/>
                <w:color w:val="FFFFFF"/>
                <w:sz w:val="20"/>
                <w:szCs w:val="20"/>
              </w:rPr>
            </w:pPr>
            <w:r w:rsidRPr="00C22F1C">
              <w:rPr>
                <w:b/>
                <w:bCs/>
                <w:color w:val="FFFFFF"/>
                <w:sz w:val="20"/>
                <w:szCs w:val="20"/>
              </w:rPr>
              <w:t>2025</w:t>
            </w:r>
          </w:p>
        </w:tc>
        <w:tc>
          <w:tcPr>
            <w:tcW w:w="1160" w:type="dxa"/>
            <w:tcBorders>
              <w:top w:val="nil"/>
              <w:left w:val="nil"/>
              <w:bottom w:val="single" w:sz="4" w:space="0" w:color="auto"/>
              <w:right w:val="single" w:sz="4" w:space="0" w:color="auto"/>
            </w:tcBorders>
            <w:shd w:val="clear" w:color="4F81BD" w:fill="4F81BD"/>
            <w:noWrap/>
            <w:vAlign w:val="bottom"/>
            <w:hideMark/>
          </w:tcPr>
          <w:p w14:paraId="2A941162" w14:textId="77777777" w:rsidR="004A649B" w:rsidRPr="00C22F1C" w:rsidRDefault="004A649B" w:rsidP="003A4C56">
            <w:pPr>
              <w:jc w:val="right"/>
              <w:rPr>
                <w:b/>
                <w:bCs/>
                <w:color w:val="FFFFFF"/>
                <w:sz w:val="20"/>
                <w:szCs w:val="20"/>
              </w:rPr>
            </w:pPr>
            <w:r>
              <w:rPr>
                <w:b/>
                <w:bCs/>
                <w:color w:val="FFFFFF"/>
                <w:sz w:val="20"/>
                <w:szCs w:val="20"/>
              </w:rPr>
              <w:t>2025</w:t>
            </w:r>
          </w:p>
        </w:tc>
      </w:tr>
      <w:tr w:rsidR="004A649B" w:rsidRPr="00C22F1C" w14:paraId="06210627" w14:textId="77777777" w:rsidTr="003A4C56">
        <w:trPr>
          <w:trHeight w:val="290"/>
        </w:trPr>
        <w:tc>
          <w:tcPr>
            <w:tcW w:w="7366" w:type="dxa"/>
            <w:tcBorders>
              <w:top w:val="nil"/>
              <w:left w:val="single" w:sz="4" w:space="0" w:color="auto"/>
              <w:bottom w:val="nil"/>
              <w:right w:val="single" w:sz="4" w:space="0" w:color="auto"/>
            </w:tcBorders>
            <w:shd w:val="clear" w:color="DCE6F1" w:fill="DCE6F1"/>
            <w:noWrap/>
            <w:vAlign w:val="bottom"/>
            <w:hideMark/>
          </w:tcPr>
          <w:p w14:paraId="769C51BB" w14:textId="77777777" w:rsidR="004A649B" w:rsidRPr="00C22F1C" w:rsidRDefault="004A649B" w:rsidP="003A4C56">
            <w:pPr>
              <w:rPr>
                <w:b/>
                <w:bCs/>
                <w:color w:val="000000"/>
                <w:sz w:val="20"/>
                <w:szCs w:val="20"/>
              </w:rPr>
            </w:pPr>
            <w:r w:rsidRPr="00C22F1C">
              <w:rPr>
                <w:b/>
                <w:bCs/>
                <w:color w:val="000000"/>
                <w:sz w:val="20"/>
                <w:szCs w:val="20"/>
              </w:rPr>
              <w:t>Ingressos</w:t>
            </w:r>
          </w:p>
        </w:tc>
        <w:tc>
          <w:tcPr>
            <w:tcW w:w="1160" w:type="dxa"/>
            <w:tcBorders>
              <w:top w:val="single" w:sz="4" w:space="0" w:color="auto"/>
              <w:left w:val="single" w:sz="4" w:space="0" w:color="auto"/>
              <w:bottom w:val="nil"/>
              <w:right w:val="single" w:sz="4" w:space="0" w:color="auto"/>
            </w:tcBorders>
            <w:shd w:val="clear" w:color="DCE6F1" w:fill="DCE6F1"/>
            <w:noWrap/>
            <w:vAlign w:val="bottom"/>
            <w:hideMark/>
          </w:tcPr>
          <w:p w14:paraId="65F86AAB" w14:textId="77777777" w:rsidR="004A649B" w:rsidRPr="00C22F1C" w:rsidRDefault="004A649B" w:rsidP="003A4C56">
            <w:pPr>
              <w:jc w:val="right"/>
              <w:rPr>
                <w:b/>
                <w:bCs/>
                <w:color w:val="000000"/>
                <w:sz w:val="20"/>
                <w:szCs w:val="20"/>
              </w:rPr>
            </w:pPr>
            <w:r w:rsidRPr="00C22F1C">
              <w:rPr>
                <w:b/>
                <w:bCs/>
                <w:color w:val="000000"/>
                <w:sz w:val="20"/>
                <w:szCs w:val="20"/>
              </w:rPr>
              <w:t>972.544,14</w:t>
            </w:r>
          </w:p>
        </w:tc>
      </w:tr>
      <w:tr w:rsidR="004A649B" w:rsidRPr="00C22F1C" w14:paraId="2DF6F2FC"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3BF5CC74" w14:textId="77777777" w:rsidR="004A649B" w:rsidRPr="00C22F1C" w:rsidRDefault="004A649B" w:rsidP="003A4C56">
            <w:pPr>
              <w:ind w:firstLineChars="100" w:firstLine="201"/>
              <w:rPr>
                <w:b/>
                <w:bCs/>
                <w:color w:val="000000"/>
                <w:sz w:val="20"/>
                <w:szCs w:val="20"/>
              </w:rPr>
            </w:pPr>
            <w:r w:rsidRPr="00C22F1C">
              <w:rPr>
                <w:b/>
                <w:bCs/>
                <w:color w:val="000000"/>
                <w:sz w:val="20"/>
                <w:szCs w:val="20"/>
              </w:rPr>
              <w:t>Directes</w:t>
            </w:r>
          </w:p>
        </w:tc>
        <w:tc>
          <w:tcPr>
            <w:tcW w:w="1160" w:type="dxa"/>
            <w:tcBorders>
              <w:top w:val="nil"/>
              <w:left w:val="single" w:sz="4" w:space="0" w:color="auto"/>
              <w:bottom w:val="nil"/>
              <w:right w:val="single" w:sz="4" w:space="0" w:color="auto"/>
            </w:tcBorders>
            <w:noWrap/>
            <w:vAlign w:val="bottom"/>
            <w:hideMark/>
          </w:tcPr>
          <w:p w14:paraId="5FB14027" w14:textId="77777777" w:rsidR="004A649B" w:rsidRPr="00C22F1C" w:rsidRDefault="004A649B" w:rsidP="003A4C56">
            <w:pPr>
              <w:jc w:val="right"/>
              <w:rPr>
                <w:b/>
                <w:bCs/>
                <w:color w:val="000000"/>
                <w:sz w:val="20"/>
                <w:szCs w:val="20"/>
              </w:rPr>
            </w:pPr>
            <w:r w:rsidRPr="00C22F1C">
              <w:rPr>
                <w:b/>
                <w:bCs/>
                <w:color w:val="000000"/>
                <w:sz w:val="20"/>
                <w:szCs w:val="20"/>
              </w:rPr>
              <w:t>151.130,95</w:t>
            </w:r>
          </w:p>
        </w:tc>
      </w:tr>
      <w:tr w:rsidR="004A649B" w:rsidRPr="00C22F1C" w14:paraId="6397986C"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75D466B7" w14:textId="77777777" w:rsidR="004A649B" w:rsidRPr="00C22F1C" w:rsidRDefault="004A649B" w:rsidP="003A4C56">
            <w:pPr>
              <w:ind w:firstLineChars="200" w:firstLine="400"/>
              <w:rPr>
                <w:color w:val="000000"/>
                <w:sz w:val="20"/>
                <w:szCs w:val="20"/>
              </w:rPr>
            </w:pPr>
            <w:r w:rsidRPr="00C22F1C">
              <w:rPr>
                <w:color w:val="000000"/>
                <w:sz w:val="20"/>
                <w:szCs w:val="20"/>
              </w:rPr>
              <w:t>1. Ingressos per Activitats</w:t>
            </w:r>
          </w:p>
        </w:tc>
        <w:tc>
          <w:tcPr>
            <w:tcW w:w="1160" w:type="dxa"/>
            <w:tcBorders>
              <w:top w:val="nil"/>
              <w:left w:val="single" w:sz="4" w:space="0" w:color="auto"/>
              <w:bottom w:val="nil"/>
              <w:right w:val="single" w:sz="4" w:space="0" w:color="auto"/>
            </w:tcBorders>
            <w:noWrap/>
            <w:vAlign w:val="bottom"/>
            <w:hideMark/>
          </w:tcPr>
          <w:p w14:paraId="70756B05" w14:textId="77777777" w:rsidR="004A649B" w:rsidRPr="00C22F1C" w:rsidRDefault="004A649B" w:rsidP="003A4C56">
            <w:pPr>
              <w:jc w:val="right"/>
              <w:rPr>
                <w:color w:val="000000"/>
                <w:sz w:val="20"/>
                <w:szCs w:val="20"/>
              </w:rPr>
            </w:pPr>
            <w:r w:rsidRPr="00C22F1C">
              <w:rPr>
                <w:color w:val="000000"/>
                <w:sz w:val="20"/>
                <w:szCs w:val="20"/>
              </w:rPr>
              <w:t>151.130,95</w:t>
            </w:r>
          </w:p>
        </w:tc>
      </w:tr>
      <w:tr w:rsidR="004A649B" w:rsidRPr="00C22F1C" w14:paraId="558916BE"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49BF5FF2" w14:textId="77777777" w:rsidR="004A649B" w:rsidRPr="00C22F1C" w:rsidRDefault="004A649B" w:rsidP="003A4C56">
            <w:pPr>
              <w:ind w:firstLineChars="300" w:firstLine="602"/>
              <w:rPr>
                <w:b/>
                <w:bCs/>
                <w:color w:val="000000"/>
                <w:sz w:val="20"/>
                <w:szCs w:val="20"/>
              </w:rPr>
            </w:pPr>
            <w:r w:rsidRPr="00C22F1C">
              <w:rPr>
                <w:b/>
                <w:bCs/>
                <w:color w:val="000000"/>
                <w:sz w:val="20"/>
                <w:szCs w:val="20"/>
              </w:rPr>
              <w:t>a) Vendes i Prestacions de Serveis</w:t>
            </w:r>
          </w:p>
        </w:tc>
        <w:tc>
          <w:tcPr>
            <w:tcW w:w="1160" w:type="dxa"/>
            <w:tcBorders>
              <w:top w:val="nil"/>
              <w:left w:val="single" w:sz="4" w:space="0" w:color="auto"/>
              <w:bottom w:val="nil"/>
              <w:right w:val="single" w:sz="4" w:space="0" w:color="auto"/>
            </w:tcBorders>
            <w:noWrap/>
            <w:vAlign w:val="bottom"/>
            <w:hideMark/>
          </w:tcPr>
          <w:p w14:paraId="4DD0924B" w14:textId="77777777" w:rsidR="004A649B" w:rsidRPr="00C22F1C" w:rsidRDefault="004A649B" w:rsidP="003A4C56">
            <w:pPr>
              <w:jc w:val="right"/>
              <w:rPr>
                <w:b/>
                <w:bCs/>
                <w:color w:val="000000"/>
                <w:sz w:val="20"/>
                <w:szCs w:val="20"/>
              </w:rPr>
            </w:pPr>
            <w:r w:rsidRPr="00C22F1C">
              <w:rPr>
                <w:b/>
                <w:bCs/>
                <w:color w:val="000000"/>
                <w:sz w:val="20"/>
                <w:szCs w:val="20"/>
              </w:rPr>
              <w:t>101.610,95</w:t>
            </w:r>
          </w:p>
        </w:tc>
      </w:tr>
      <w:tr w:rsidR="004A649B" w:rsidRPr="00C22F1C" w14:paraId="29B2D50D"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073A6C84" w14:textId="77777777" w:rsidR="004A649B" w:rsidRPr="00C22F1C" w:rsidRDefault="004A649B" w:rsidP="003A4C56">
            <w:pPr>
              <w:ind w:firstLineChars="400" w:firstLine="800"/>
              <w:rPr>
                <w:color w:val="000000"/>
                <w:sz w:val="20"/>
                <w:szCs w:val="20"/>
              </w:rPr>
            </w:pPr>
            <w:r w:rsidRPr="00C22F1C">
              <w:rPr>
                <w:color w:val="000000"/>
                <w:sz w:val="20"/>
                <w:szCs w:val="20"/>
              </w:rPr>
              <w:t>Federació de Mu</w:t>
            </w:r>
            <w:r>
              <w:rPr>
                <w:color w:val="000000"/>
                <w:sz w:val="20"/>
                <w:szCs w:val="20"/>
              </w:rPr>
              <w:t>n</w:t>
            </w:r>
            <w:r w:rsidRPr="00C22F1C">
              <w:rPr>
                <w:color w:val="000000"/>
                <w:sz w:val="20"/>
                <w:szCs w:val="20"/>
              </w:rPr>
              <w:t>icipis- Banc Bones Pràctiques</w:t>
            </w:r>
          </w:p>
        </w:tc>
        <w:tc>
          <w:tcPr>
            <w:tcW w:w="1160" w:type="dxa"/>
            <w:tcBorders>
              <w:top w:val="nil"/>
              <w:left w:val="single" w:sz="4" w:space="0" w:color="auto"/>
              <w:bottom w:val="nil"/>
              <w:right w:val="single" w:sz="4" w:space="0" w:color="auto"/>
            </w:tcBorders>
            <w:noWrap/>
            <w:vAlign w:val="bottom"/>
            <w:hideMark/>
          </w:tcPr>
          <w:p w14:paraId="6761B03C" w14:textId="77777777" w:rsidR="004A649B" w:rsidRPr="00C22F1C" w:rsidRDefault="004A649B" w:rsidP="003A4C56">
            <w:pPr>
              <w:jc w:val="right"/>
              <w:rPr>
                <w:color w:val="000000"/>
                <w:sz w:val="20"/>
                <w:szCs w:val="20"/>
              </w:rPr>
            </w:pPr>
            <w:r w:rsidRPr="00C22F1C">
              <w:rPr>
                <w:color w:val="000000"/>
                <w:sz w:val="20"/>
                <w:szCs w:val="20"/>
              </w:rPr>
              <w:t>24.250,00</w:t>
            </w:r>
          </w:p>
        </w:tc>
      </w:tr>
      <w:tr w:rsidR="004A649B" w:rsidRPr="00C22F1C" w14:paraId="50578E14"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4CA412BD" w14:textId="77777777" w:rsidR="004A649B" w:rsidRPr="00C22F1C" w:rsidRDefault="004A649B" w:rsidP="003A4C56">
            <w:pPr>
              <w:ind w:firstLineChars="400" w:firstLine="800"/>
              <w:rPr>
                <w:color w:val="000000"/>
                <w:sz w:val="20"/>
                <w:szCs w:val="20"/>
              </w:rPr>
            </w:pPr>
            <w:r w:rsidRPr="00C22F1C">
              <w:rPr>
                <w:color w:val="000000"/>
                <w:sz w:val="20"/>
                <w:szCs w:val="20"/>
              </w:rPr>
              <w:t>ACM-Petits Municipis</w:t>
            </w:r>
          </w:p>
        </w:tc>
        <w:tc>
          <w:tcPr>
            <w:tcW w:w="1160" w:type="dxa"/>
            <w:tcBorders>
              <w:top w:val="nil"/>
              <w:left w:val="single" w:sz="4" w:space="0" w:color="auto"/>
              <w:bottom w:val="nil"/>
              <w:right w:val="single" w:sz="4" w:space="0" w:color="auto"/>
            </w:tcBorders>
            <w:noWrap/>
            <w:vAlign w:val="bottom"/>
            <w:hideMark/>
          </w:tcPr>
          <w:p w14:paraId="4D6FAD48" w14:textId="77777777" w:rsidR="004A649B" w:rsidRPr="00C22F1C" w:rsidRDefault="004A649B" w:rsidP="003A4C56">
            <w:pPr>
              <w:jc w:val="right"/>
              <w:rPr>
                <w:color w:val="000000"/>
                <w:sz w:val="20"/>
                <w:szCs w:val="20"/>
              </w:rPr>
            </w:pPr>
            <w:r w:rsidRPr="00C22F1C">
              <w:rPr>
                <w:color w:val="000000"/>
                <w:sz w:val="20"/>
                <w:szCs w:val="20"/>
              </w:rPr>
              <w:t>0,00</w:t>
            </w:r>
          </w:p>
        </w:tc>
      </w:tr>
      <w:tr w:rsidR="004A649B" w:rsidRPr="00C22F1C" w14:paraId="2BAE52D0"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49F276D2" w14:textId="77777777" w:rsidR="004A649B" w:rsidRPr="00C22F1C" w:rsidRDefault="004A649B" w:rsidP="003A4C56">
            <w:pPr>
              <w:ind w:firstLineChars="400" w:firstLine="800"/>
              <w:rPr>
                <w:color w:val="000000"/>
                <w:sz w:val="20"/>
                <w:szCs w:val="20"/>
              </w:rPr>
            </w:pPr>
            <w:r w:rsidRPr="00C22F1C">
              <w:rPr>
                <w:color w:val="000000"/>
                <w:sz w:val="20"/>
                <w:szCs w:val="20"/>
              </w:rPr>
              <w:t>Síndic de Greuges-Avaluació de l'aplicació de la normativa sobre Transparència</w:t>
            </w:r>
          </w:p>
        </w:tc>
        <w:tc>
          <w:tcPr>
            <w:tcW w:w="1160" w:type="dxa"/>
            <w:tcBorders>
              <w:top w:val="nil"/>
              <w:left w:val="single" w:sz="4" w:space="0" w:color="auto"/>
              <w:bottom w:val="nil"/>
              <w:right w:val="single" w:sz="4" w:space="0" w:color="auto"/>
            </w:tcBorders>
            <w:noWrap/>
            <w:vAlign w:val="bottom"/>
            <w:hideMark/>
          </w:tcPr>
          <w:p w14:paraId="75C54328" w14:textId="77777777" w:rsidR="004A649B" w:rsidRPr="00C22F1C" w:rsidRDefault="004A649B" w:rsidP="003A4C56">
            <w:pPr>
              <w:jc w:val="right"/>
              <w:rPr>
                <w:color w:val="000000"/>
                <w:sz w:val="20"/>
                <w:szCs w:val="20"/>
              </w:rPr>
            </w:pPr>
            <w:r w:rsidRPr="00C22F1C">
              <w:rPr>
                <w:color w:val="000000"/>
                <w:sz w:val="20"/>
                <w:szCs w:val="20"/>
              </w:rPr>
              <w:t>40.000,00</w:t>
            </w:r>
          </w:p>
        </w:tc>
      </w:tr>
      <w:tr w:rsidR="004A649B" w:rsidRPr="00C22F1C" w14:paraId="5CE3905D"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59ABC403" w14:textId="77777777" w:rsidR="004A649B" w:rsidRPr="00C22F1C" w:rsidRDefault="004A649B" w:rsidP="003A4C56">
            <w:pPr>
              <w:ind w:firstLineChars="400" w:firstLine="800"/>
              <w:rPr>
                <w:color w:val="000000"/>
                <w:sz w:val="20"/>
                <w:szCs w:val="20"/>
              </w:rPr>
            </w:pPr>
            <w:r w:rsidRPr="00C22F1C">
              <w:rPr>
                <w:color w:val="000000"/>
                <w:sz w:val="20"/>
                <w:szCs w:val="20"/>
              </w:rPr>
              <w:t>Revista Franquisme i Transició-UOC</w:t>
            </w:r>
          </w:p>
        </w:tc>
        <w:tc>
          <w:tcPr>
            <w:tcW w:w="1160" w:type="dxa"/>
            <w:tcBorders>
              <w:top w:val="nil"/>
              <w:left w:val="single" w:sz="4" w:space="0" w:color="auto"/>
              <w:bottom w:val="nil"/>
              <w:right w:val="single" w:sz="4" w:space="0" w:color="auto"/>
            </w:tcBorders>
            <w:noWrap/>
            <w:vAlign w:val="bottom"/>
            <w:hideMark/>
          </w:tcPr>
          <w:p w14:paraId="2D8B87C0" w14:textId="77777777" w:rsidR="004A649B" w:rsidRPr="00C22F1C" w:rsidRDefault="004A649B" w:rsidP="003A4C56">
            <w:pPr>
              <w:jc w:val="right"/>
              <w:rPr>
                <w:color w:val="000000"/>
                <w:sz w:val="20"/>
                <w:szCs w:val="20"/>
              </w:rPr>
            </w:pPr>
            <w:r w:rsidRPr="00C22F1C">
              <w:rPr>
                <w:color w:val="000000"/>
                <w:sz w:val="20"/>
                <w:szCs w:val="20"/>
              </w:rPr>
              <w:t>2.500,00</w:t>
            </w:r>
          </w:p>
        </w:tc>
      </w:tr>
      <w:tr w:rsidR="004A649B" w:rsidRPr="00C22F1C" w14:paraId="3004E195"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212621CB" w14:textId="77777777" w:rsidR="004A649B" w:rsidRPr="00C22F1C" w:rsidRDefault="004A649B" w:rsidP="003A4C56">
            <w:pPr>
              <w:ind w:firstLineChars="400" w:firstLine="800"/>
              <w:rPr>
                <w:color w:val="000000"/>
                <w:sz w:val="20"/>
                <w:szCs w:val="20"/>
              </w:rPr>
            </w:pPr>
            <w:r w:rsidRPr="00C22F1C">
              <w:rPr>
                <w:color w:val="000000"/>
                <w:sz w:val="20"/>
                <w:szCs w:val="20"/>
              </w:rPr>
              <w:t>Consorci Sanitari i Social de Catalunya</w:t>
            </w:r>
          </w:p>
        </w:tc>
        <w:tc>
          <w:tcPr>
            <w:tcW w:w="1160" w:type="dxa"/>
            <w:tcBorders>
              <w:top w:val="nil"/>
              <w:left w:val="single" w:sz="4" w:space="0" w:color="auto"/>
              <w:bottom w:val="nil"/>
              <w:right w:val="single" w:sz="4" w:space="0" w:color="auto"/>
            </w:tcBorders>
            <w:noWrap/>
            <w:vAlign w:val="bottom"/>
            <w:hideMark/>
          </w:tcPr>
          <w:p w14:paraId="4EEB32B3" w14:textId="77777777" w:rsidR="004A649B" w:rsidRPr="00C22F1C" w:rsidRDefault="004A649B" w:rsidP="003A4C56">
            <w:pPr>
              <w:jc w:val="right"/>
              <w:rPr>
                <w:color w:val="000000"/>
                <w:sz w:val="20"/>
                <w:szCs w:val="20"/>
              </w:rPr>
            </w:pPr>
            <w:r w:rsidRPr="00C22F1C">
              <w:rPr>
                <w:color w:val="000000"/>
                <w:sz w:val="20"/>
                <w:szCs w:val="20"/>
              </w:rPr>
              <w:t>15.000,00</w:t>
            </w:r>
          </w:p>
        </w:tc>
      </w:tr>
      <w:tr w:rsidR="004A649B" w:rsidRPr="00C22F1C" w14:paraId="66BDAAEE"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464EE1D4" w14:textId="77777777" w:rsidR="004A649B" w:rsidRPr="00C22F1C" w:rsidRDefault="004A649B" w:rsidP="003A4C56">
            <w:pPr>
              <w:ind w:firstLineChars="400" w:firstLine="800"/>
              <w:rPr>
                <w:color w:val="000000"/>
                <w:sz w:val="20"/>
                <w:szCs w:val="20"/>
              </w:rPr>
            </w:pPr>
            <w:r w:rsidRPr="00C22F1C">
              <w:rPr>
                <w:color w:val="000000"/>
                <w:sz w:val="20"/>
                <w:szCs w:val="20"/>
              </w:rPr>
              <w:t>Diputació de Barcelona -Panel Habitatge</w:t>
            </w:r>
          </w:p>
        </w:tc>
        <w:tc>
          <w:tcPr>
            <w:tcW w:w="1160" w:type="dxa"/>
            <w:tcBorders>
              <w:top w:val="nil"/>
              <w:left w:val="single" w:sz="4" w:space="0" w:color="auto"/>
              <w:bottom w:val="nil"/>
              <w:right w:val="single" w:sz="4" w:space="0" w:color="auto"/>
            </w:tcBorders>
            <w:noWrap/>
            <w:vAlign w:val="bottom"/>
            <w:hideMark/>
          </w:tcPr>
          <w:p w14:paraId="5B3A4D8B" w14:textId="77777777" w:rsidR="004A649B" w:rsidRPr="00C22F1C" w:rsidRDefault="004A649B" w:rsidP="003A4C56">
            <w:pPr>
              <w:jc w:val="right"/>
              <w:rPr>
                <w:color w:val="000000"/>
                <w:sz w:val="20"/>
                <w:szCs w:val="20"/>
              </w:rPr>
            </w:pPr>
            <w:r w:rsidRPr="00C22F1C">
              <w:rPr>
                <w:color w:val="000000"/>
                <w:sz w:val="20"/>
                <w:szCs w:val="20"/>
              </w:rPr>
              <w:t>4.180,03</w:t>
            </w:r>
          </w:p>
        </w:tc>
      </w:tr>
      <w:tr w:rsidR="004A649B" w:rsidRPr="00C22F1C" w14:paraId="14CDBA04"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155359B6" w14:textId="77777777" w:rsidR="004A649B" w:rsidRPr="00C22F1C" w:rsidRDefault="004A649B" w:rsidP="003A4C56">
            <w:pPr>
              <w:ind w:firstLineChars="400" w:firstLine="800"/>
              <w:rPr>
                <w:color w:val="000000"/>
                <w:sz w:val="20"/>
                <w:szCs w:val="20"/>
              </w:rPr>
            </w:pPr>
            <w:r w:rsidRPr="00C22F1C">
              <w:rPr>
                <w:color w:val="000000"/>
                <w:sz w:val="20"/>
                <w:szCs w:val="20"/>
              </w:rPr>
              <w:t>Diputació de Barcelona-Panel Educació</w:t>
            </w:r>
          </w:p>
        </w:tc>
        <w:tc>
          <w:tcPr>
            <w:tcW w:w="1160" w:type="dxa"/>
            <w:tcBorders>
              <w:top w:val="nil"/>
              <w:left w:val="single" w:sz="4" w:space="0" w:color="auto"/>
              <w:bottom w:val="nil"/>
              <w:right w:val="single" w:sz="4" w:space="0" w:color="auto"/>
            </w:tcBorders>
            <w:noWrap/>
            <w:vAlign w:val="bottom"/>
            <w:hideMark/>
          </w:tcPr>
          <w:p w14:paraId="39A54826" w14:textId="77777777" w:rsidR="004A649B" w:rsidRPr="00C22F1C" w:rsidRDefault="004A649B" w:rsidP="003A4C56">
            <w:pPr>
              <w:jc w:val="right"/>
              <w:rPr>
                <w:color w:val="000000"/>
                <w:sz w:val="20"/>
                <w:szCs w:val="20"/>
              </w:rPr>
            </w:pPr>
            <w:r w:rsidRPr="00C22F1C">
              <w:rPr>
                <w:color w:val="000000"/>
                <w:sz w:val="20"/>
                <w:szCs w:val="20"/>
              </w:rPr>
              <w:t>2.731,93</w:t>
            </w:r>
          </w:p>
        </w:tc>
      </w:tr>
      <w:tr w:rsidR="004A649B" w:rsidRPr="00C22F1C" w14:paraId="57E0470F"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3365E79F" w14:textId="77777777" w:rsidR="004A649B" w:rsidRPr="00C22F1C" w:rsidRDefault="004A649B" w:rsidP="003A4C56">
            <w:pPr>
              <w:ind w:firstLineChars="400" w:firstLine="800"/>
              <w:rPr>
                <w:color w:val="000000"/>
                <w:sz w:val="20"/>
                <w:szCs w:val="20"/>
              </w:rPr>
            </w:pPr>
            <w:r w:rsidRPr="00C22F1C">
              <w:rPr>
                <w:color w:val="000000"/>
                <w:sz w:val="20"/>
                <w:szCs w:val="20"/>
              </w:rPr>
              <w:t>Diputació de Barcelona- Transparència</w:t>
            </w:r>
          </w:p>
        </w:tc>
        <w:tc>
          <w:tcPr>
            <w:tcW w:w="1160" w:type="dxa"/>
            <w:tcBorders>
              <w:top w:val="nil"/>
              <w:left w:val="single" w:sz="4" w:space="0" w:color="auto"/>
              <w:bottom w:val="nil"/>
              <w:right w:val="single" w:sz="4" w:space="0" w:color="auto"/>
            </w:tcBorders>
            <w:noWrap/>
            <w:vAlign w:val="bottom"/>
            <w:hideMark/>
          </w:tcPr>
          <w:p w14:paraId="67739321" w14:textId="77777777" w:rsidR="004A649B" w:rsidRPr="00C22F1C" w:rsidRDefault="004A649B" w:rsidP="003A4C56">
            <w:pPr>
              <w:jc w:val="right"/>
              <w:rPr>
                <w:color w:val="000000"/>
                <w:sz w:val="20"/>
                <w:szCs w:val="20"/>
              </w:rPr>
            </w:pPr>
            <w:r w:rsidRPr="00C22F1C">
              <w:rPr>
                <w:color w:val="000000"/>
                <w:sz w:val="20"/>
                <w:szCs w:val="20"/>
              </w:rPr>
              <w:t>4.948,99</w:t>
            </w:r>
          </w:p>
        </w:tc>
      </w:tr>
      <w:tr w:rsidR="004A649B" w:rsidRPr="00C22F1C" w14:paraId="047C707E"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5212DDC5" w14:textId="77777777" w:rsidR="004A649B" w:rsidRPr="00C22F1C" w:rsidRDefault="004A649B" w:rsidP="003A4C56">
            <w:pPr>
              <w:ind w:firstLineChars="400" w:firstLine="800"/>
              <w:rPr>
                <w:color w:val="000000"/>
                <w:sz w:val="20"/>
                <w:szCs w:val="20"/>
              </w:rPr>
            </w:pPr>
            <w:r w:rsidRPr="00C22F1C">
              <w:rPr>
                <w:color w:val="000000"/>
                <w:sz w:val="20"/>
                <w:szCs w:val="20"/>
              </w:rPr>
              <w:t>Museu d'Art Contemporani</w:t>
            </w:r>
          </w:p>
        </w:tc>
        <w:tc>
          <w:tcPr>
            <w:tcW w:w="1160" w:type="dxa"/>
            <w:tcBorders>
              <w:top w:val="nil"/>
              <w:left w:val="single" w:sz="4" w:space="0" w:color="auto"/>
              <w:bottom w:val="nil"/>
              <w:right w:val="single" w:sz="4" w:space="0" w:color="auto"/>
            </w:tcBorders>
            <w:noWrap/>
            <w:vAlign w:val="bottom"/>
            <w:hideMark/>
          </w:tcPr>
          <w:p w14:paraId="38D2A7CF" w14:textId="77777777" w:rsidR="004A649B" w:rsidRPr="00C22F1C" w:rsidRDefault="004A649B" w:rsidP="003A4C56">
            <w:pPr>
              <w:jc w:val="right"/>
              <w:rPr>
                <w:color w:val="000000"/>
                <w:sz w:val="20"/>
                <w:szCs w:val="20"/>
              </w:rPr>
            </w:pPr>
            <w:r w:rsidRPr="00C22F1C">
              <w:rPr>
                <w:color w:val="000000"/>
                <w:sz w:val="20"/>
                <w:szCs w:val="20"/>
              </w:rPr>
              <w:t>8.000,00</w:t>
            </w:r>
          </w:p>
        </w:tc>
      </w:tr>
      <w:tr w:rsidR="004A649B" w:rsidRPr="00C22F1C" w14:paraId="120AE8A8"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34F43F68" w14:textId="77777777" w:rsidR="004A649B" w:rsidRPr="00C22F1C" w:rsidRDefault="004A649B" w:rsidP="003A4C56">
            <w:pPr>
              <w:ind w:firstLineChars="300" w:firstLine="602"/>
              <w:rPr>
                <w:b/>
                <w:bCs/>
                <w:color w:val="000000"/>
                <w:sz w:val="20"/>
                <w:szCs w:val="20"/>
              </w:rPr>
            </w:pPr>
            <w:r w:rsidRPr="00C22F1C">
              <w:rPr>
                <w:b/>
                <w:bCs/>
                <w:color w:val="000000"/>
                <w:sz w:val="20"/>
                <w:szCs w:val="20"/>
              </w:rPr>
              <w:t>f) Altres subvencions, donacions i llegats incorporats a resultats</w:t>
            </w:r>
          </w:p>
        </w:tc>
        <w:tc>
          <w:tcPr>
            <w:tcW w:w="1160" w:type="dxa"/>
            <w:tcBorders>
              <w:top w:val="nil"/>
              <w:left w:val="single" w:sz="4" w:space="0" w:color="auto"/>
              <w:bottom w:val="nil"/>
              <w:right w:val="single" w:sz="4" w:space="0" w:color="auto"/>
            </w:tcBorders>
            <w:noWrap/>
            <w:vAlign w:val="bottom"/>
            <w:hideMark/>
          </w:tcPr>
          <w:p w14:paraId="19314403" w14:textId="77777777" w:rsidR="004A649B" w:rsidRPr="00C22F1C" w:rsidRDefault="004A649B" w:rsidP="003A4C56">
            <w:pPr>
              <w:jc w:val="right"/>
              <w:rPr>
                <w:b/>
                <w:bCs/>
                <w:color w:val="000000"/>
                <w:sz w:val="20"/>
                <w:szCs w:val="20"/>
              </w:rPr>
            </w:pPr>
            <w:r w:rsidRPr="00C22F1C">
              <w:rPr>
                <w:b/>
                <w:bCs/>
                <w:color w:val="000000"/>
                <w:sz w:val="20"/>
                <w:szCs w:val="20"/>
              </w:rPr>
              <w:t>49.520,00</w:t>
            </w:r>
          </w:p>
        </w:tc>
      </w:tr>
      <w:tr w:rsidR="004A649B" w:rsidRPr="00C22F1C" w14:paraId="08B2AE8E"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478C2609" w14:textId="77777777" w:rsidR="004A649B" w:rsidRPr="00C22F1C" w:rsidRDefault="004A649B" w:rsidP="003A4C56">
            <w:pPr>
              <w:ind w:firstLineChars="400" w:firstLine="800"/>
              <w:rPr>
                <w:color w:val="000000"/>
                <w:sz w:val="20"/>
                <w:szCs w:val="20"/>
              </w:rPr>
            </w:pPr>
            <w:r w:rsidRPr="00C22F1C">
              <w:rPr>
                <w:color w:val="000000"/>
                <w:sz w:val="20"/>
                <w:szCs w:val="20"/>
              </w:rPr>
              <w:t xml:space="preserve">AMB-Conveni </w:t>
            </w:r>
            <w:proofErr w:type="spellStart"/>
            <w:r w:rsidRPr="00C22F1C">
              <w:rPr>
                <w:color w:val="000000"/>
                <w:sz w:val="20"/>
                <w:szCs w:val="20"/>
              </w:rPr>
              <w:t>trianual</w:t>
            </w:r>
            <w:proofErr w:type="spellEnd"/>
            <w:r w:rsidRPr="00C22F1C">
              <w:rPr>
                <w:color w:val="000000"/>
                <w:sz w:val="20"/>
                <w:szCs w:val="20"/>
              </w:rPr>
              <w:t xml:space="preserve"> (Observatori)</w:t>
            </w:r>
          </w:p>
        </w:tc>
        <w:tc>
          <w:tcPr>
            <w:tcW w:w="1160" w:type="dxa"/>
            <w:tcBorders>
              <w:top w:val="nil"/>
              <w:left w:val="single" w:sz="4" w:space="0" w:color="auto"/>
              <w:bottom w:val="nil"/>
              <w:right w:val="single" w:sz="4" w:space="0" w:color="auto"/>
            </w:tcBorders>
            <w:noWrap/>
            <w:vAlign w:val="bottom"/>
            <w:hideMark/>
          </w:tcPr>
          <w:p w14:paraId="669BF92A" w14:textId="77777777" w:rsidR="004A649B" w:rsidRPr="00C22F1C" w:rsidRDefault="004A649B" w:rsidP="003A4C56">
            <w:pPr>
              <w:jc w:val="right"/>
              <w:rPr>
                <w:color w:val="000000"/>
                <w:sz w:val="20"/>
                <w:szCs w:val="20"/>
              </w:rPr>
            </w:pPr>
            <w:r w:rsidRPr="00C22F1C">
              <w:rPr>
                <w:color w:val="000000"/>
                <w:sz w:val="20"/>
                <w:szCs w:val="20"/>
              </w:rPr>
              <w:t>45.000,00</w:t>
            </w:r>
          </w:p>
        </w:tc>
      </w:tr>
      <w:tr w:rsidR="004A649B" w:rsidRPr="00C22F1C" w14:paraId="3D0A4D72"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49DF3F73" w14:textId="77777777" w:rsidR="004A649B" w:rsidRPr="00C22F1C" w:rsidRDefault="004A649B" w:rsidP="003A4C56">
            <w:pPr>
              <w:ind w:firstLineChars="400" w:firstLine="800"/>
              <w:rPr>
                <w:color w:val="000000"/>
                <w:sz w:val="20"/>
                <w:szCs w:val="20"/>
              </w:rPr>
            </w:pPr>
            <w:r w:rsidRPr="00C22F1C">
              <w:rPr>
                <w:color w:val="000000"/>
                <w:sz w:val="20"/>
                <w:szCs w:val="20"/>
              </w:rPr>
              <w:t>Ajuntament de Barcelona-Recaptació</w:t>
            </w:r>
          </w:p>
        </w:tc>
        <w:tc>
          <w:tcPr>
            <w:tcW w:w="1160" w:type="dxa"/>
            <w:tcBorders>
              <w:top w:val="nil"/>
              <w:left w:val="single" w:sz="4" w:space="0" w:color="auto"/>
              <w:bottom w:val="nil"/>
              <w:right w:val="single" w:sz="4" w:space="0" w:color="auto"/>
            </w:tcBorders>
            <w:noWrap/>
            <w:vAlign w:val="bottom"/>
            <w:hideMark/>
          </w:tcPr>
          <w:p w14:paraId="1491EBA8" w14:textId="77777777" w:rsidR="004A649B" w:rsidRPr="00C22F1C" w:rsidRDefault="004A649B" w:rsidP="003A4C56">
            <w:pPr>
              <w:jc w:val="right"/>
              <w:rPr>
                <w:color w:val="000000"/>
                <w:sz w:val="20"/>
                <w:szCs w:val="20"/>
              </w:rPr>
            </w:pPr>
            <w:r w:rsidRPr="00C22F1C">
              <w:rPr>
                <w:color w:val="000000"/>
                <w:sz w:val="20"/>
                <w:szCs w:val="20"/>
              </w:rPr>
              <w:t>4.520,00</w:t>
            </w:r>
          </w:p>
        </w:tc>
      </w:tr>
      <w:tr w:rsidR="004A649B" w:rsidRPr="00C22F1C" w14:paraId="5E964EDA"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4F49D7D8" w14:textId="77777777" w:rsidR="004A649B" w:rsidRPr="00C22F1C" w:rsidRDefault="004A649B" w:rsidP="003A4C56">
            <w:pPr>
              <w:ind w:firstLineChars="100" w:firstLine="201"/>
              <w:rPr>
                <w:b/>
                <w:bCs/>
                <w:color w:val="000000"/>
                <w:sz w:val="20"/>
                <w:szCs w:val="20"/>
              </w:rPr>
            </w:pPr>
            <w:r w:rsidRPr="00C22F1C">
              <w:rPr>
                <w:b/>
                <w:bCs/>
                <w:color w:val="000000"/>
                <w:sz w:val="20"/>
                <w:szCs w:val="20"/>
              </w:rPr>
              <w:t>Indirectes</w:t>
            </w:r>
          </w:p>
        </w:tc>
        <w:tc>
          <w:tcPr>
            <w:tcW w:w="1160" w:type="dxa"/>
            <w:tcBorders>
              <w:top w:val="nil"/>
              <w:left w:val="single" w:sz="4" w:space="0" w:color="auto"/>
              <w:bottom w:val="nil"/>
              <w:right w:val="single" w:sz="4" w:space="0" w:color="auto"/>
            </w:tcBorders>
            <w:noWrap/>
            <w:vAlign w:val="bottom"/>
            <w:hideMark/>
          </w:tcPr>
          <w:p w14:paraId="5EEA539B" w14:textId="77777777" w:rsidR="004A649B" w:rsidRPr="00C22F1C" w:rsidRDefault="004A649B" w:rsidP="003A4C56">
            <w:pPr>
              <w:jc w:val="right"/>
              <w:rPr>
                <w:b/>
                <w:bCs/>
                <w:color w:val="000000"/>
                <w:sz w:val="20"/>
                <w:szCs w:val="20"/>
              </w:rPr>
            </w:pPr>
            <w:r w:rsidRPr="00C22F1C">
              <w:rPr>
                <w:b/>
                <w:bCs/>
                <w:color w:val="000000"/>
                <w:sz w:val="20"/>
                <w:szCs w:val="20"/>
              </w:rPr>
              <w:t>821.413,19</w:t>
            </w:r>
          </w:p>
        </w:tc>
      </w:tr>
      <w:tr w:rsidR="004A649B" w:rsidRPr="00C22F1C" w14:paraId="790A78AB"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475BF077" w14:textId="77777777" w:rsidR="004A649B" w:rsidRPr="00C22F1C" w:rsidRDefault="004A649B" w:rsidP="003A4C56">
            <w:pPr>
              <w:ind w:firstLineChars="200" w:firstLine="400"/>
              <w:rPr>
                <w:color w:val="000000"/>
                <w:sz w:val="20"/>
                <w:szCs w:val="20"/>
              </w:rPr>
            </w:pPr>
            <w:r w:rsidRPr="00C22F1C">
              <w:rPr>
                <w:color w:val="000000"/>
                <w:sz w:val="20"/>
                <w:szCs w:val="20"/>
              </w:rPr>
              <w:t>1. Ingressos per Activitats</w:t>
            </w:r>
          </w:p>
        </w:tc>
        <w:tc>
          <w:tcPr>
            <w:tcW w:w="1160" w:type="dxa"/>
            <w:tcBorders>
              <w:top w:val="nil"/>
              <w:left w:val="single" w:sz="4" w:space="0" w:color="auto"/>
              <w:bottom w:val="nil"/>
              <w:right w:val="single" w:sz="4" w:space="0" w:color="auto"/>
            </w:tcBorders>
            <w:noWrap/>
            <w:vAlign w:val="bottom"/>
            <w:hideMark/>
          </w:tcPr>
          <w:p w14:paraId="2D24D4F5" w14:textId="77777777" w:rsidR="004A649B" w:rsidRPr="00C22F1C" w:rsidRDefault="004A649B" w:rsidP="003A4C56">
            <w:pPr>
              <w:jc w:val="right"/>
              <w:rPr>
                <w:color w:val="000000"/>
                <w:sz w:val="20"/>
                <w:szCs w:val="20"/>
              </w:rPr>
            </w:pPr>
            <w:r w:rsidRPr="00C22F1C">
              <w:rPr>
                <w:color w:val="000000"/>
                <w:sz w:val="20"/>
                <w:szCs w:val="20"/>
              </w:rPr>
              <w:t>794.649,47</w:t>
            </w:r>
          </w:p>
        </w:tc>
      </w:tr>
      <w:tr w:rsidR="004A649B" w:rsidRPr="00C22F1C" w14:paraId="6DA2D751"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21C424C5" w14:textId="77777777" w:rsidR="004A649B" w:rsidRPr="00C22F1C" w:rsidRDefault="004A649B" w:rsidP="003A4C56">
            <w:pPr>
              <w:ind w:firstLineChars="300" w:firstLine="602"/>
              <w:rPr>
                <w:b/>
                <w:bCs/>
                <w:color w:val="000000"/>
                <w:sz w:val="20"/>
                <w:szCs w:val="20"/>
              </w:rPr>
            </w:pPr>
            <w:r w:rsidRPr="00C22F1C">
              <w:rPr>
                <w:b/>
                <w:bCs/>
                <w:color w:val="000000"/>
                <w:sz w:val="20"/>
                <w:szCs w:val="20"/>
              </w:rPr>
              <w:t>a) Vendes i Prestacions de Serveis</w:t>
            </w:r>
          </w:p>
        </w:tc>
        <w:tc>
          <w:tcPr>
            <w:tcW w:w="1160" w:type="dxa"/>
            <w:tcBorders>
              <w:top w:val="nil"/>
              <w:left w:val="single" w:sz="4" w:space="0" w:color="auto"/>
              <w:bottom w:val="nil"/>
              <w:right w:val="single" w:sz="4" w:space="0" w:color="auto"/>
            </w:tcBorders>
            <w:noWrap/>
            <w:vAlign w:val="bottom"/>
            <w:hideMark/>
          </w:tcPr>
          <w:p w14:paraId="7CC35BBA" w14:textId="77777777" w:rsidR="004A649B" w:rsidRPr="00C22F1C" w:rsidRDefault="004A649B" w:rsidP="003A4C56">
            <w:pPr>
              <w:jc w:val="right"/>
              <w:rPr>
                <w:b/>
                <w:bCs/>
                <w:color w:val="000000"/>
                <w:sz w:val="20"/>
                <w:szCs w:val="20"/>
              </w:rPr>
            </w:pPr>
            <w:r w:rsidRPr="00C22F1C">
              <w:rPr>
                <w:b/>
                <w:bCs/>
                <w:color w:val="000000"/>
                <w:sz w:val="20"/>
                <w:szCs w:val="20"/>
              </w:rPr>
              <w:t>150,00</w:t>
            </w:r>
          </w:p>
        </w:tc>
      </w:tr>
      <w:tr w:rsidR="004A649B" w:rsidRPr="00C22F1C" w14:paraId="2E5A39A8"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1B2B3C3C" w14:textId="77777777" w:rsidR="004A649B" w:rsidRPr="00C22F1C" w:rsidRDefault="004A649B" w:rsidP="003A4C56">
            <w:pPr>
              <w:ind w:firstLineChars="400" w:firstLine="800"/>
              <w:rPr>
                <w:color w:val="000000"/>
                <w:sz w:val="20"/>
                <w:szCs w:val="20"/>
              </w:rPr>
            </w:pPr>
            <w:r w:rsidRPr="00C22F1C">
              <w:rPr>
                <w:color w:val="000000"/>
                <w:sz w:val="20"/>
                <w:szCs w:val="20"/>
              </w:rPr>
              <w:t>Venda Publicacions</w:t>
            </w:r>
          </w:p>
        </w:tc>
        <w:tc>
          <w:tcPr>
            <w:tcW w:w="1160" w:type="dxa"/>
            <w:tcBorders>
              <w:top w:val="nil"/>
              <w:left w:val="single" w:sz="4" w:space="0" w:color="auto"/>
              <w:bottom w:val="nil"/>
              <w:right w:val="single" w:sz="4" w:space="0" w:color="auto"/>
            </w:tcBorders>
            <w:noWrap/>
            <w:vAlign w:val="bottom"/>
            <w:hideMark/>
          </w:tcPr>
          <w:p w14:paraId="64B27C5F" w14:textId="77777777" w:rsidR="004A649B" w:rsidRPr="00C22F1C" w:rsidRDefault="004A649B" w:rsidP="003A4C56">
            <w:pPr>
              <w:jc w:val="right"/>
              <w:rPr>
                <w:color w:val="000000"/>
                <w:sz w:val="20"/>
                <w:szCs w:val="20"/>
              </w:rPr>
            </w:pPr>
            <w:r w:rsidRPr="00C22F1C">
              <w:rPr>
                <w:color w:val="000000"/>
                <w:sz w:val="20"/>
                <w:szCs w:val="20"/>
              </w:rPr>
              <w:t>150,00</w:t>
            </w:r>
          </w:p>
        </w:tc>
      </w:tr>
      <w:tr w:rsidR="004A649B" w:rsidRPr="00C22F1C" w14:paraId="32A9A66B"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5662A025" w14:textId="77777777" w:rsidR="004A649B" w:rsidRPr="00C22F1C" w:rsidRDefault="004A649B" w:rsidP="003A4C56">
            <w:pPr>
              <w:ind w:firstLineChars="300" w:firstLine="602"/>
              <w:rPr>
                <w:b/>
                <w:bCs/>
                <w:color w:val="000000"/>
                <w:sz w:val="20"/>
                <w:szCs w:val="20"/>
              </w:rPr>
            </w:pPr>
            <w:r w:rsidRPr="00C22F1C">
              <w:rPr>
                <w:b/>
                <w:bCs/>
                <w:color w:val="000000"/>
                <w:sz w:val="20"/>
                <w:szCs w:val="20"/>
              </w:rPr>
              <w:t>f) Altres subvencions, donacions i llegats incorporats a resultats</w:t>
            </w:r>
          </w:p>
        </w:tc>
        <w:tc>
          <w:tcPr>
            <w:tcW w:w="1160" w:type="dxa"/>
            <w:tcBorders>
              <w:top w:val="nil"/>
              <w:left w:val="single" w:sz="4" w:space="0" w:color="auto"/>
              <w:bottom w:val="nil"/>
              <w:right w:val="single" w:sz="4" w:space="0" w:color="auto"/>
            </w:tcBorders>
            <w:noWrap/>
            <w:vAlign w:val="bottom"/>
            <w:hideMark/>
          </w:tcPr>
          <w:p w14:paraId="20A69B89" w14:textId="77777777" w:rsidR="004A649B" w:rsidRPr="00C22F1C" w:rsidRDefault="004A649B" w:rsidP="003A4C56">
            <w:pPr>
              <w:jc w:val="right"/>
              <w:rPr>
                <w:b/>
                <w:bCs/>
                <w:color w:val="000000"/>
                <w:sz w:val="20"/>
                <w:szCs w:val="20"/>
              </w:rPr>
            </w:pPr>
            <w:r w:rsidRPr="00C22F1C">
              <w:rPr>
                <w:b/>
                <w:bCs/>
                <w:color w:val="000000"/>
                <w:sz w:val="20"/>
                <w:szCs w:val="20"/>
              </w:rPr>
              <w:t>794.499,47</w:t>
            </w:r>
          </w:p>
        </w:tc>
      </w:tr>
      <w:tr w:rsidR="004A649B" w:rsidRPr="00C22F1C" w14:paraId="0580F313"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316233EF" w14:textId="77777777" w:rsidR="004A649B" w:rsidRPr="00C22F1C" w:rsidRDefault="004A649B" w:rsidP="003A4C56">
            <w:pPr>
              <w:ind w:firstLineChars="400" w:firstLine="800"/>
              <w:rPr>
                <w:color w:val="000000"/>
                <w:sz w:val="20"/>
                <w:szCs w:val="20"/>
              </w:rPr>
            </w:pPr>
            <w:r w:rsidRPr="00C22F1C">
              <w:rPr>
                <w:color w:val="000000"/>
                <w:sz w:val="20"/>
                <w:szCs w:val="20"/>
              </w:rPr>
              <w:t>Ajuntament de Barcelona</w:t>
            </w:r>
          </w:p>
        </w:tc>
        <w:tc>
          <w:tcPr>
            <w:tcW w:w="1160" w:type="dxa"/>
            <w:tcBorders>
              <w:top w:val="nil"/>
              <w:left w:val="single" w:sz="4" w:space="0" w:color="auto"/>
              <w:bottom w:val="nil"/>
              <w:right w:val="single" w:sz="4" w:space="0" w:color="auto"/>
            </w:tcBorders>
            <w:noWrap/>
            <w:vAlign w:val="bottom"/>
            <w:hideMark/>
          </w:tcPr>
          <w:p w14:paraId="1F6F223B" w14:textId="77777777" w:rsidR="004A649B" w:rsidRPr="00C22F1C" w:rsidRDefault="004A649B" w:rsidP="003A4C56">
            <w:pPr>
              <w:jc w:val="right"/>
              <w:rPr>
                <w:color w:val="000000"/>
                <w:sz w:val="20"/>
                <w:szCs w:val="20"/>
              </w:rPr>
            </w:pPr>
            <w:r w:rsidRPr="00C22F1C">
              <w:rPr>
                <w:color w:val="000000"/>
                <w:sz w:val="20"/>
                <w:szCs w:val="20"/>
              </w:rPr>
              <w:t>243.513,47</w:t>
            </w:r>
          </w:p>
        </w:tc>
      </w:tr>
      <w:tr w:rsidR="004A649B" w:rsidRPr="00C22F1C" w14:paraId="2BE9F27A"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3EF9D7E0" w14:textId="77777777" w:rsidR="004A649B" w:rsidRPr="00C22F1C" w:rsidRDefault="004A649B" w:rsidP="003A4C56">
            <w:pPr>
              <w:ind w:firstLineChars="400" w:firstLine="800"/>
              <w:rPr>
                <w:color w:val="000000"/>
                <w:sz w:val="20"/>
                <w:szCs w:val="20"/>
              </w:rPr>
            </w:pPr>
            <w:r w:rsidRPr="00C22F1C">
              <w:rPr>
                <w:color w:val="000000"/>
                <w:sz w:val="20"/>
                <w:szCs w:val="20"/>
              </w:rPr>
              <w:t>Diputació de Barcelona</w:t>
            </w:r>
          </w:p>
        </w:tc>
        <w:tc>
          <w:tcPr>
            <w:tcW w:w="1160" w:type="dxa"/>
            <w:tcBorders>
              <w:top w:val="nil"/>
              <w:left w:val="single" w:sz="4" w:space="0" w:color="auto"/>
              <w:bottom w:val="nil"/>
              <w:right w:val="single" w:sz="4" w:space="0" w:color="auto"/>
            </w:tcBorders>
            <w:noWrap/>
            <w:vAlign w:val="bottom"/>
            <w:hideMark/>
          </w:tcPr>
          <w:p w14:paraId="11DB7A27" w14:textId="77777777" w:rsidR="004A649B" w:rsidRPr="00C22F1C" w:rsidRDefault="004A649B" w:rsidP="003A4C56">
            <w:pPr>
              <w:jc w:val="right"/>
              <w:rPr>
                <w:color w:val="000000"/>
                <w:sz w:val="20"/>
                <w:szCs w:val="20"/>
              </w:rPr>
            </w:pPr>
            <w:r w:rsidRPr="00C22F1C">
              <w:rPr>
                <w:color w:val="000000"/>
                <w:sz w:val="20"/>
                <w:szCs w:val="20"/>
              </w:rPr>
              <w:t>255.986,00</w:t>
            </w:r>
          </w:p>
        </w:tc>
      </w:tr>
      <w:tr w:rsidR="004A649B" w:rsidRPr="00C22F1C" w14:paraId="66C59031"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4907F0A9" w14:textId="77777777" w:rsidR="004A649B" w:rsidRPr="00C22F1C" w:rsidRDefault="004A649B" w:rsidP="003A4C56">
            <w:pPr>
              <w:ind w:firstLineChars="400" w:firstLine="800"/>
              <w:rPr>
                <w:color w:val="000000"/>
                <w:sz w:val="20"/>
                <w:szCs w:val="20"/>
              </w:rPr>
            </w:pPr>
            <w:r w:rsidRPr="00C22F1C">
              <w:rPr>
                <w:color w:val="000000"/>
                <w:sz w:val="20"/>
                <w:szCs w:val="20"/>
              </w:rPr>
              <w:t>Diputació de Girona</w:t>
            </w:r>
          </w:p>
        </w:tc>
        <w:tc>
          <w:tcPr>
            <w:tcW w:w="1160" w:type="dxa"/>
            <w:tcBorders>
              <w:top w:val="nil"/>
              <w:left w:val="single" w:sz="4" w:space="0" w:color="auto"/>
              <w:bottom w:val="nil"/>
              <w:right w:val="single" w:sz="4" w:space="0" w:color="auto"/>
            </w:tcBorders>
            <w:noWrap/>
            <w:vAlign w:val="bottom"/>
            <w:hideMark/>
          </w:tcPr>
          <w:p w14:paraId="50A86207" w14:textId="77777777" w:rsidR="004A649B" w:rsidRPr="00C22F1C" w:rsidRDefault="004A649B" w:rsidP="003A4C56">
            <w:pPr>
              <w:jc w:val="right"/>
              <w:rPr>
                <w:color w:val="000000"/>
                <w:sz w:val="20"/>
                <w:szCs w:val="20"/>
              </w:rPr>
            </w:pPr>
            <w:r w:rsidRPr="00C22F1C">
              <w:rPr>
                <w:color w:val="000000"/>
                <w:sz w:val="20"/>
                <w:szCs w:val="20"/>
              </w:rPr>
              <w:t>25.000,00</w:t>
            </w:r>
          </w:p>
        </w:tc>
      </w:tr>
      <w:tr w:rsidR="004A649B" w:rsidRPr="00C22F1C" w14:paraId="4501684C"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443985FC" w14:textId="77777777" w:rsidR="004A649B" w:rsidRPr="00C22F1C" w:rsidRDefault="004A649B" w:rsidP="003A4C56">
            <w:pPr>
              <w:ind w:firstLineChars="400" w:firstLine="800"/>
              <w:rPr>
                <w:color w:val="000000"/>
                <w:sz w:val="20"/>
                <w:szCs w:val="20"/>
              </w:rPr>
            </w:pPr>
            <w:r w:rsidRPr="00C22F1C">
              <w:rPr>
                <w:color w:val="000000"/>
                <w:sz w:val="20"/>
                <w:szCs w:val="20"/>
              </w:rPr>
              <w:t>Diputació de Lleida</w:t>
            </w:r>
          </w:p>
        </w:tc>
        <w:tc>
          <w:tcPr>
            <w:tcW w:w="1160" w:type="dxa"/>
            <w:tcBorders>
              <w:top w:val="nil"/>
              <w:left w:val="single" w:sz="4" w:space="0" w:color="auto"/>
              <w:bottom w:val="nil"/>
              <w:right w:val="single" w:sz="4" w:space="0" w:color="auto"/>
            </w:tcBorders>
            <w:noWrap/>
            <w:vAlign w:val="bottom"/>
            <w:hideMark/>
          </w:tcPr>
          <w:p w14:paraId="6DD5FABF" w14:textId="77777777" w:rsidR="004A649B" w:rsidRPr="00C22F1C" w:rsidRDefault="004A649B" w:rsidP="003A4C56">
            <w:pPr>
              <w:jc w:val="right"/>
              <w:rPr>
                <w:color w:val="000000"/>
                <w:sz w:val="20"/>
                <w:szCs w:val="20"/>
              </w:rPr>
            </w:pPr>
            <w:r w:rsidRPr="00C22F1C">
              <w:rPr>
                <w:color w:val="000000"/>
                <w:sz w:val="20"/>
                <w:szCs w:val="20"/>
              </w:rPr>
              <w:t>30.000,00</w:t>
            </w:r>
          </w:p>
        </w:tc>
      </w:tr>
      <w:tr w:rsidR="004A649B" w:rsidRPr="00C22F1C" w14:paraId="58B6FC4C"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620B0FA3" w14:textId="77777777" w:rsidR="004A649B" w:rsidRPr="00C22F1C" w:rsidRDefault="004A649B" w:rsidP="003A4C56">
            <w:pPr>
              <w:ind w:firstLineChars="400" w:firstLine="800"/>
              <w:rPr>
                <w:color w:val="000000"/>
                <w:sz w:val="20"/>
                <w:szCs w:val="20"/>
              </w:rPr>
            </w:pPr>
            <w:r w:rsidRPr="00C22F1C">
              <w:rPr>
                <w:color w:val="000000"/>
                <w:sz w:val="20"/>
                <w:szCs w:val="20"/>
              </w:rPr>
              <w:t>Generalitat de Catalunya</w:t>
            </w:r>
          </w:p>
        </w:tc>
        <w:tc>
          <w:tcPr>
            <w:tcW w:w="1160" w:type="dxa"/>
            <w:tcBorders>
              <w:top w:val="nil"/>
              <w:left w:val="single" w:sz="4" w:space="0" w:color="auto"/>
              <w:bottom w:val="nil"/>
              <w:right w:val="single" w:sz="4" w:space="0" w:color="auto"/>
            </w:tcBorders>
            <w:noWrap/>
            <w:vAlign w:val="bottom"/>
            <w:hideMark/>
          </w:tcPr>
          <w:p w14:paraId="5D63CCDC" w14:textId="77777777" w:rsidR="004A649B" w:rsidRPr="00C22F1C" w:rsidRDefault="004A649B" w:rsidP="003A4C56">
            <w:pPr>
              <w:jc w:val="right"/>
              <w:rPr>
                <w:color w:val="000000"/>
                <w:sz w:val="20"/>
                <w:szCs w:val="20"/>
              </w:rPr>
            </w:pPr>
            <w:r w:rsidRPr="00C22F1C">
              <w:rPr>
                <w:color w:val="000000"/>
                <w:sz w:val="20"/>
                <w:szCs w:val="20"/>
              </w:rPr>
              <w:t>240.000,00</w:t>
            </w:r>
          </w:p>
        </w:tc>
      </w:tr>
      <w:tr w:rsidR="004A649B" w:rsidRPr="00C22F1C" w14:paraId="170DFFD3"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7EF9CA6B" w14:textId="77777777" w:rsidR="004A649B" w:rsidRPr="00C22F1C" w:rsidRDefault="004A649B" w:rsidP="003A4C56">
            <w:pPr>
              <w:ind w:firstLineChars="200" w:firstLine="400"/>
              <w:rPr>
                <w:color w:val="000000"/>
                <w:sz w:val="20"/>
                <w:szCs w:val="20"/>
              </w:rPr>
            </w:pPr>
            <w:r w:rsidRPr="00C22F1C">
              <w:rPr>
                <w:color w:val="000000"/>
                <w:sz w:val="20"/>
                <w:szCs w:val="20"/>
              </w:rPr>
              <w:t xml:space="preserve">10. </w:t>
            </w:r>
            <w:proofErr w:type="spellStart"/>
            <w:r w:rsidRPr="00C22F1C">
              <w:rPr>
                <w:color w:val="000000"/>
                <w:sz w:val="20"/>
                <w:szCs w:val="20"/>
              </w:rPr>
              <w:t>Subv.donac.i</w:t>
            </w:r>
            <w:proofErr w:type="spellEnd"/>
            <w:r w:rsidRPr="00C22F1C">
              <w:rPr>
                <w:color w:val="000000"/>
                <w:sz w:val="20"/>
                <w:szCs w:val="20"/>
              </w:rPr>
              <w:t xml:space="preserve"> llegats</w:t>
            </w:r>
          </w:p>
        </w:tc>
        <w:tc>
          <w:tcPr>
            <w:tcW w:w="1160" w:type="dxa"/>
            <w:tcBorders>
              <w:top w:val="nil"/>
              <w:left w:val="single" w:sz="4" w:space="0" w:color="auto"/>
              <w:bottom w:val="nil"/>
              <w:right w:val="single" w:sz="4" w:space="0" w:color="auto"/>
            </w:tcBorders>
            <w:noWrap/>
            <w:vAlign w:val="bottom"/>
            <w:hideMark/>
          </w:tcPr>
          <w:p w14:paraId="4FD770C4" w14:textId="77777777" w:rsidR="004A649B" w:rsidRPr="00C22F1C" w:rsidRDefault="004A649B" w:rsidP="003A4C56">
            <w:pPr>
              <w:jc w:val="right"/>
              <w:rPr>
                <w:color w:val="000000"/>
                <w:sz w:val="20"/>
                <w:szCs w:val="20"/>
              </w:rPr>
            </w:pPr>
            <w:r w:rsidRPr="00C22F1C">
              <w:rPr>
                <w:color w:val="000000"/>
                <w:sz w:val="20"/>
                <w:szCs w:val="20"/>
              </w:rPr>
              <w:t>2.452,50</w:t>
            </w:r>
          </w:p>
        </w:tc>
      </w:tr>
      <w:tr w:rsidR="004A649B" w:rsidRPr="00C22F1C" w14:paraId="2A339E75" w14:textId="77777777" w:rsidTr="003A4C56">
        <w:trPr>
          <w:trHeight w:val="300"/>
        </w:trPr>
        <w:tc>
          <w:tcPr>
            <w:tcW w:w="7366" w:type="dxa"/>
            <w:tcBorders>
              <w:top w:val="nil"/>
              <w:left w:val="single" w:sz="4" w:space="0" w:color="auto"/>
              <w:bottom w:val="nil"/>
              <w:right w:val="single" w:sz="4" w:space="0" w:color="auto"/>
            </w:tcBorders>
            <w:noWrap/>
            <w:vAlign w:val="bottom"/>
            <w:hideMark/>
          </w:tcPr>
          <w:p w14:paraId="0F1BF55B" w14:textId="77777777" w:rsidR="004A649B" w:rsidRPr="00C22F1C" w:rsidRDefault="004A649B" w:rsidP="003A4C56">
            <w:pPr>
              <w:ind w:firstLineChars="300" w:firstLine="602"/>
              <w:rPr>
                <w:b/>
                <w:bCs/>
                <w:color w:val="000000"/>
                <w:sz w:val="20"/>
                <w:szCs w:val="20"/>
              </w:rPr>
            </w:pPr>
            <w:r w:rsidRPr="00C22F1C">
              <w:rPr>
                <w:b/>
                <w:bCs/>
                <w:color w:val="000000"/>
                <w:sz w:val="20"/>
                <w:szCs w:val="20"/>
              </w:rPr>
              <w:t>Aplicacions subvencions Capital</w:t>
            </w:r>
          </w:p>
        </w:tc>
        <w:tc>
          <w:tcPr>
            <w:tcW w:w="1160" w:type="dxa"/>
            <w:tcBorders>
              <w:top w:val="nil"/>
              <w:left w:val="single" w:sz="4" w:space="0" w:color="auto"/>
              <w:bottom w:val="nil"/>
              <w:right w:val="single" w:sz="4" w:space="0" w:color="auto"/>
            </w:tcBorders>
            <w:noWrap/>
            <w:vAlign w:val="bottom"/>
            <w:hideMark/>
          </w:tcPr>
          <w:p w14:paraId="3EA06446" w14:textId="77777777" w:rsidR="004A649B" w:rsidRPr="00C22F1C" w:rsidRDefault="004A649B" w:rsidP="003A4C56">
            <w:pPr>
              <w:jc w:val="right"/>
              <w:rPr>
                <w:b/>
                <w:bCs/>
                <w:color w:val="000000"/>
                <w:sz w:val="20"/>
                <w:szCs w:val="20"/>
              </w:rPr>
            </w:pPr>
            <w:r w:rsidRPr="00C22F1C">
              <w:rPr>
                <w:b/>
                <w:bCs/>
                <w:color w:val="000000"/>
                <w:sz w:val="20"/>
                <w:szCs w:val="20"/>
              </w:rPr>
              <w:t>2.452,50</w:t>
            </w:r>
          </w:p>
        </w:tc>
      </w:tr>
      <w:tr w:rsidR="004A649B" w:rsidRPr="00C22F1C" w14:paraId="38E2E947" w14:textId="77777777" w:rsidTr="003A4C56">
        <w:trPr>
          <w:trHeight w:val="300"/>
        </w:trPr>
        <w:tc>
          <w:tcPr>
            <w:tcW w:w="7366" w:type="dxa"/>
            <w:tcBorders>
              <w:top w:val="nil"/>
              <w:left w:val="single" w:sz="4" w:space="0" w:color="auto"/>
              <w:bottom w:val="nil"/>
              <w:right w:val="single" w:sz="4" w:space="0" w:color="auto"/>
            </w:tcBorders>
            <w:noWrap/>
            <w:vAlign w:val="bottom"/>
            <w:hideMark/>
          </w:tcPr>
          <w:p w14:paraId="1952BDDB" w14:textId="77777777" w:rsidR="004A649B" w:rsidRPr="00C22F1C" w:rsidRDefault="004A649B" w:rsidP="003A4C56">
            <w:pPr>
              <w:ind w:firstLineChars="400" w:firstLine="800"/>
              <w:rPr>
                <w:color w:val="000000"/>
                <w:sz w:val="20"/>
                <w:szCs w:val="20"/>
              </w:rPr>
            </w:pPr>
            <w:r w:rsidRPr="00C22F1C">
              <w:rPr>
                <w:color w:val="000000"/>
                <w:sz w:val="20"/>
                <w:szCs w:val="20"/>
              </w:rPr>
              <w:t>Subvenció Capital</w:t>
            </w:r>
          </w:p>
        </w:tc>
        <w:tc>
          <w:tcPr>
            <w:tcW w:w="1160" w:type="dxa"/>
            <w:tcBorders>
              <w:top w:val="nil"/>
              <w:left w:val="single" w:sz="4" w:space="0" w:color="auto"/>
              <w:bottom w:val="nil"/>
              <w:right w:val="single" w:sz="4" w:space="0" w:color="auto"/>
            </w:tcBorders>
            <w:noWrap/>
            <w:vAlign w:val="bottom"/>
            <w:hideMark/>
          </w:tcPr>
          <w:p w14:paraId="164A3BC0" w14:textId="77777777" w:rsidR="004A649B" w:rsidRPr="00C22F1C" w:rsidRDefault="004A649B" w:rsidP="003A4C56">
            <w:pPr>
              <w:jc w:val="right"/>
              <w:rPr>
                <w:color w:val="000000"/>
                <w:sz w:val="20"/>
                <w:szCs w:val="20"/>
              </w:rPr>
            </w:pPr>
            <w:r w:rsidRPr="00C22F1C">
              <w:rPr>
                <w:color w:val="000000"/>
                <w:sz w:val="20"/>
                <w:szCs w:val="20"/>
              </w:rPr>
              <w:t>2.452,50</w:t>
            </w:r>
          </w:p>
        </w:tc>
      </w:tr>
      <w:tr w:rsidR="004A649B" w:rsidRPr="00C22F1C" w14:paraId="060377A7"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741C08EE" w14:textId="77777777" w:rsidR="004A649B" w:rsidRPr="00C22F1C" w:rsidRDefault="004A649B" w:rsidP="003A4C56">
            <w:pPr>
              <w:ind w:firstLineChars="200" w:firstLine="400"/>
              <w:rPr>
                <w:color w:val="000000"/>
                <w:sz w:val="20"/>
                <w:szCs w:val="20"/>
              </w:rPr>
            </w:pPr>
            <w:r w:rsidRPr="00C22F1C">
              <w:rPr>
                <w:color w:val="000000"/>
                <w:sz w:val="20"/>
                <w:szCs w:val="20"/>
              </w:rPr>
              <w:t>11. Ingressos Financers</w:t>
            </w:r>
          </w:p>
        </w:tc>
        <w:tc>
          <w:tcPr>
            <w:tcW w:w="1160" w:type="dxa"/>
            <w:tcBorders>
              <w:top w:val="nil"/>
              <w:left w:val="single" w:sz="4" w:space="0" w:color="auto"/>
              <w:bottom w:val="nil"/>
              <w:right w:val="single" w:sz="4" w:space="0" w:color="auto"/>
            </w:tcBorders>
            <w:noWrap/>
            <w:vAlign w:val="bottom"/>
            <w:hideMark/>
          </w:tcPr>
          <w:p w14:paraId="728F7EE1" w14:textId="77777777" w:rsidR="004A649B" w:rsidRPr="00C22F1C" w:rsidRDefault="004A649B" w:rsidP="003A4C56">
            <w:pPr>
              <w:jc w:val="right"/>
              <w:rPr>
                <w:color w:val="000000"/>
                <w:sz w:val="20"/>
                <w:szCs w:val="20"/>
              </w:rPr>
            </w:pPr>
            <w:r w:rsidRPr="00C22F1C">
              <w:rPr>
                <w:color w:val="000000"/>
                <w:sz w:val="20"/>
                <w:szCs w:val="20"/>
              </w:rPr>
              <w:t>1.961,28</w:t>
            </w:r>
          </w:p>
        </w:tc>
      </w:tr>
      <w:tr w:rsidR="004A649B" w:rsidRPr="00C22F1C" w14:paraId="2182122B"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4E11E329" w14:textId="77777777" w:rsidR="004A649B" w:rsidRPr="00C22F1C" w:rsidRDefault="004A649B" w:rsidP="003A4C56">
            <w:pPr>
              <w:ind w:firstLineChars="300" w:firstLine="602"/>
              <w:rPr>
                <w:b/>
                <w:bCs/>
                <w:color w:val="000000"/>
                <w:sz w:val="20"/>
                <w:szCs w:val="20"/>
              </w:rPr>
            </w:pPr>
            <w:r w:rsidRPr="00C22F1C">
              <w:rPr>
                <w:b/>
                <w:bCs/>
                <w:color w:val="000000"/>
                <w:sz w:val="20"/>
                <w:szCs w:val="20"/>
              </w:rPr>
              <w:t>Ingressos Financers</w:t>
            </w:r>
          </w:p>
        </w:tc>
        <w:tc>
          <w:tcPr>
            <w:tcW w:w="1160" w:type="dxa"/>
            <w:tcBorders>
              <w:top w:val="nil"/>
              <w:left w:val="single" w:sz="4" w:space="0" w:color="auto"/>
              <w:bottom w:val="nil"/>
              <w:right w:val="single" w:sz="4" w:space="0" w:color="auto"/>
            </w:tcBorders>
            <w:noWrap/>
            <w:vAlign w:val="bottom"/>
            <w:hideMark/>
          </w:tcPr>
          <w:p w14:paraId="1F447D27" w14:textId="77777777" w:rsidR="004A649B" w:rsidRPr="00C22F1C" w:rsidRDefault="004A649B" w:rsidP="003A4C56">
            <w:pPr>
              <w:jc w:val="right"/>
              <w:rPr>
                <w:b/>
                <w:bCs/>
                <w:color w:val="000000"/>
                <w:sz w:val="20"/>
                <w:szCs w:val="20"/>
              </w:rPr>
            </w:pPr>
            <w:r w:rsidRPr="00C22F1C">
              <w:rPr>
                <w:b/>
                <w:bCs/>
                <w:color w:val="000000"/>
                <w:sz w:val="20"/>
                <w:szCs w:val="20"/>
              </w:rPr>
              <w:t>1.961,28</w:t>
            </w:r>
          </w:p>
        </w:tc>
      </w:tr>
      <w:tr w:rsidR="004A649B" w:rsidRPr="00C22F1C" w14:paraId="784A5AB6"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15FFBCA9" w14:textId="77777777" w:rsidR="004A649B" w:rsidRPr="00C22F1C" w:rsidRDefault="004A649B" w:rsidP="003A4C56">
            <w:pPr>
              <w:ind w:firstLineChars="400" w:firstLine="800"/>
              <w:rPr>
                <w:color w:val="000000"/>
                <w:sz w:val="20"/>
                <w:szCs w:val="20"/>
              </w:rPr>
            </w:pPr>
            <w:r w:rsidRPr="00C22F1C">
              <w:rPr>
                <w:color w:val="000000"/>
                <w:sz w:val="20"/>
                <w:szCs w:val="20"/>
              </w:rPr>
              <w:t>Ingressos Financers</w:t>
            </w:r>
          </w:p>
        </w:tc>
        <w:tc>
          <w:tcPr>
            <w:tcW w:w="1160" w:type="dxa"/>
            <w:tcBorders>
              <w:top w:val="nil"/>
              <w:left w:val="single" w:sz="4" w:space="0" w:color="auto"/>
              <w:bottom w:val="nil"/>
              <w:right w:val="single" w:sz="4" w:space="0" w:color="auto"/>
            </w:tcBorders>
            <w:noWrap/>
            <w:vAlign w:val="bottom"/>
            <w:hideMark/>
          </w:tcPr>
          <w:p w14:paraId="0EF56C59" w14:textId="77777777" w:rsidR="004A649B" w:rsidRPr="00C22F1C" w:rsidRDefault="004A649B" w:rsidP="003A4C56">
            <w:pPr>
              <w:jc w:val="right"/>
              <w:rPr>
                <w:color w:val="000000"/>
                <w:sz w:val="20"/>
                <w:szCs w:val="20"/>
              </w:rPr>
            </w:pPr>
            <w:r w:rsidRPr="00C22F1C">
              <w:rPr>
                <w:color w:val="000000"/>
                <w:sz w:val="20"/>
                <w:szCs w:val="20"/>
              </w:rPr>
              <w:t>1.961,28</w:t>
            </w:r>
          </w:p>
        </w:tc>
      </w:tr>
      <w:tr w:rsidR="004A649B" w:rsidRPr="00C22F1C" w14:paraId="0BF59917"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5786E3CA" w14:textId="77777777" w:rsidR="004A649B" w:rsidRPr="00C22F1C" w:rsidRDefault="004A649B" w:rsidP="003A4C56">
            <w:pPr>
              <w:ind w:firstLineChars="200" w:firstLine="400"/>
              <w:rPr>
                <w:color w:val="000000"/>
                <w:sz w:val="20"/>
                <w:szCs w:val="20"/>
              </w:rPr>
            </w:pPr>
            <w:r w:rsidRPr="00C22F1C">
              <w:rPr>
                <w:color w:val="000000"/>
                <w:sz w:val="20"/>
                <w:szCs w:val="20"/>
              </w:rPr>
              <w:t>6. Altres Ingressos per activitats</w:t>
            </w:r>
          </w:p>
        </w:tc>
        <w:tc>
          <w:tcPr>
            <w:tcW w:w="1160" w:type="dxa"/>
            <w:tcBorders>
              <w:top w:val="nil"/>
              <w:left w:val="single" w:sz="4" w:space="0" w:color="auto"/>
              <w:bottom w:val="nil"/>
              <w:right w:val="single" w:sz="4" w:space="0" w:color="auto"/>
            </w:tcBorders>
            <w:noWrap/>
            <w:vAlign w:val="bottom"/>
            <w:hideMark/>
          </w:tcPr>
          <w:p w14:paraId="6CDD96F8" w14:textId="77777777" w:rsidR="004A649B" w:rsidRPr="00C22F1C" w:rsidRDefault="004A649B" w:rsidP="003A4C56">
            <w:pPr>
              <w:jc w:val="right"/>
              <w:rPr>
                <w:color w:val="000000"/>
                <w:sz w:val="20"/>
                <w:szCs w:val="20"/>
              </w:rPr>
            </w:pPr>
            <w:r w:rsidRPr="00C22F1C">
              <w:rPr>
                <w:color w:val="000000"/>
                <w:sz w:val="20"/>
                <w:szCs w:val="20"/>
              </w:rPr>
              <w:t>22.349,94</w:t>
            </w:r>
          </w:p>
        </w:tc>
      </w:tr>
      <w:tr w:rsidR="004A649B" w:rsidRPr="00C22F1C" w14:paraId="26954BED"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67FEB788" w14:textId="77777777" w:rsidR="004A649B" w:rsidRPr="00C22F1C" w:rsidRDefault="004A649B" w:rsidP="003A4C56">
            <w:pPr>
              <w:ind w:firstLineChars="300" w:firstLine="602"/>
              <w:rPr>
                <w:b/>
                <w:bCs/>
                <w:color w:val="000000"/>
                <w:sz w:val="20"/>
                <w:szCs w:val="20"/>
              </w:rPr>
            </w:pPr>
            <w:r w:rsidRPr="00C22F1C">
              <w:rPr>
                <w:b/>
                <w:bCs/>
                <w:color w:val="000000"/>
                <w:sz w:val="20"/>
                <w:szCs w:val="20"/>
              </w:rPr>
              <w:t>b) Ingressos accessoris i altres de gestió Corrent</w:t>
            </w:r>
          </w:p>
        </w:tc>
        <w:tc>
          <w:tcPr>
            <w:tcW w:w="1160" w:type="dxa"/>
            <w:tcBorders>
              <w:top w:val="nil"/>
              <w:left w:val="single" w:sz="4" w:space="0" w:color="auto"/>
              <w:bottom w:val="nil"/>
              <w:right w:val="single" w:sz="4" w:space="0" w:color="auto"/>
            </w:tcBorders>
            <w:noWrap/>
            <w:vAlign w:val="bottom"/>
            <w:hideMark/>
          </w:tcPr>
          <w:p w14:paraId="31D3D4BE" w14:textId="77777777" w:rsidR="004A649B" w:rsidRPr="00C22F1C" w:rsidRDefault="004A649B" w:rsidP="003A4C56">
            <w:pPr>
              <w:jc w:val="right"/>
              <w:rPr>
                <w:b/>
                <w:bCs/>
                <w:color w:val="000000"/>
                <w:sz w:val="20"/>
                <w:szCs w:val="20"/>
              </w:rPr>
            </w:pPr>
            <w:r w:rsidRPr="00C22F1C">
              <w:rPr>
                <w:b/>
                <w:bCs/>
                <w:color w:val="000000"/>
                <w:sz w:val="20"/>
                <w:szCs w:val="20"/>
              </w:rPr>
              <w:t>22.349,94</w:t>
            </w:r>
          </w:p>
        </w:tc>
      </w:tr>
      <w:tr w:rsidR="004A649B" w:rsidRPr="00C22F1C" w14:paraId="5595D850" w14:textId="77777777" w:rsidTr="003A4C56">
        <w:trPr>
          <w:trHeight w:val="290"/>
        </w:trPr>
        <w:tc>
          <w:tcPr>
            <w:tcW w:w="7366" w:type="dxa"/>
            <w:tcBorders>
              <w:top w:val="nil"/>
              <w:left w:val="single" w:sz="4" w:space="0" w:color="auto"/>
              <w:bottom w:val="nil"/>
              <w:right w:val="single" w:sz="4" w:space="0" w:color="auto"/>
            </w:tcBorders>
            <w:noWrap/>
            <w:vAlign w:val="bottom"/>
            <w:hideMark/>
          </w:tcPr>
          <w:p w14:paraId="488E80D7" w14:textId="77777777" w:rsidR="004A649B" w:rsidRPr="00C22F1C" w:rsidRDefault="004A649B" w:rsidP="003A4C56">
            <w:pPr>
              <w:ind w:firstLineChars="400" w:firstLine="800"/>
              <w:rPr>
                <w:color w:val="000000"/>
                <w:sz w:val="20"/>
                <w:szCs w:val="20"/>
              </w:rPr>
            </w:pPr>
            <w:r w:rsidRPr="00C22F1C">
              <w:rPr>
                <w:color w:val="000000"/>
                <w:sz w:val="20"/>
                <w:szCs w:val="20"/>
              </w:rPr>
              <w:t>Lloguer nau</w:t>
            </w:r>
          </w:p>
        </w:tc>
        <w:tc>
          <w:tcPr>
            <w:tcW w:w="1160" w:type="dxa"/>
            <w:tcBorders>
              <w:top w:val="nil"/>
              <w:left w:val="single" w:sz="4" w:space="0" w:color="auto"/>
              <w:bottom w:val="nil"/>
              <w:right w:val="single" w:sz="4" w:space="0" w:color="auto"/>
            </w:tcBorders>
            <w:noWrap/>
            <w:vAlign w:val="bottom"/>
            <w:hideMark/>
          </w:tcPr>
          <w:p w14:paraId="1DF1855C" w14:textId="77777777" w:rsidR="004A649B" w:rsidRPr="00C22F1C" w:rsidRDefault="004A649B" w:rsidP="003A4C56">
            <w:pPr>
              <w:jc w:val="right"/>
              <w:rPr>
                <w:color w:val="000000"/>
                <w:sz w:val="20"/>
                <w:szCs w:val="20"/>
              </w:rPr>
            </w:pPr>
            <w:r w:rsidRPr="00C22F1C">
              <w:rPr>
                <w:color w:val="000000"/>
                <w:sz w:val="20"/>
                <w:szCs w:val="20"/>
              </w:rPr>
              <w:t>22.349,94</w:t>
            </w:r>
          </w:p>
        </w:tc>
      </w:tr>
      <w:tr w:rsidR="004A649B" w:rsidRPr="00C22F1C" w14:paraId="51F77D47" w14:textId="77777777" w:rsidTr="003A4C56">
        <w:trPr>
          <w:trHeight w:val="290"/>
        </w:trPr>
        <w:tc>
          <w:tcPr>
            <w:tcW w:w="7366" w:type="dxa"/>
            <w:tcBorders>
              <w:top w:val="single" w:sz="4" w:space="0" w:color="366092"/>
              <w:left w:val="single" w:sz="4" w:space="0" w:color="auto"/>
              <w:bottom w:val="single" w:sz="4" w:space="0" w:color="auto"/>
              <w:right w:val="single" w:sz="4" w:space="0" w:color="auto"/>
            </w:tcBorders>
            <w:noWrap/>
            <w:vAlign w:val="bottom"/>
            <w:hideMark/>
          </w:tcPr>
          <w:p w14:paraId="7098503F" w14:textId="77777777" w:rsidR="004A649B" w:rsidRPr="00C22F1C" w:rsidRDefault="004A649B" w:rsidP="003A4C56">
            <w:pPr>
              <w:rPr>
                <w:b/>
                <w:bCs/>
                <w:color w:val="000000"/>
                <w:sz w:val="20"/>
                <w:szCs w:val="20"/>
              </w:rPr>
            </w:pPr>
            <w:r w:rsidRPr="00C22F1C">
              <w:rPr>
                <w:b/>
                <w:bCs/>
                <w:color w:val="000000"/>
                <w:sz w:val="20"/>
                <w:szCs w:val="20"/>
              </w:rPr>
              <w:t>Total Ingressos</w:t>
            </w:r>
          </w:p>
        </w:tc>
        <w:tc>
          <w:tcPr>
            <w:tcW w:w="1160" w:type="dxa"/>
            <w:tcBorders>
              <w:top w:val="single" w:sz="4" w:space="0" w:color="366092"/>
              <w:left w:val="single" w:sz="4" w:space="0" w:color="auto"/>
              <w:bottom w:val="single" w:sz="4" w:space="0" w:color="auto"/>
              <w:right w:val="single" w:sz="4" w:space="0" w:color="auto"/>
            </w:tcBorders>
            <w:noWrap/>
            <w:vAlign w:val="bottom"/>
            <w:hideMark/>
          </w:tcPr>
          <w:p w14:paraId="1E4B8344" w14:textId="77777777" w:rsidR="004A649B" w:rsidRPr="00C22F1C" w:rsidRDefault="004A649B" w:rsidP="003A4C56">
            <w:pPr>
              <w:jc w:val="right"/>
              <w:rPr>
                <w:b/>
                <w:bCs/>
                <w:color w:val="000000"/>
                <w:sz w:val="20"/>
                <w:szCs w:val="20"/>
              </w:rPr>
            </w:pPr>
            <w:r w:rsidRPr="00C22F1C">
              <w:rPr>
                <w:b/>
                <w:bCs/>
                <w:color w:val="000000"/>
                <w:sz w:val="20"/>
                <w:szCs w:val="20"/>
              </w:rPr>
              <w:t>972.544,14</w:t>
            </w:r>
          </w:p>
        </w:tc>
      </w:tr>
    </w:tbl>
    <w:p w14:paraId="609A8613" w14:textId="77777777" w:rsidR="00151C53" w:rsidRPr="00765FC9" w:rsidRDefault="00151C53" w:rsidP="00E71D2D">
      <w:pPr>
        <w:rPr>
          <w:b/>
        </w:rPr>
      </w:pPr>
    </w:p>
    <w:p w14:paraId="231683CF" w14:textId="77777777" w:rsidR="00151C53" w:rsidRPr="00765FC9" w:rsidRDefault="00151C53" w:rsidP="00E71D2D">
      <w:pPr>
        <w:rPr>
          <w:b/>
        </w:rPr>
      </w:pPr>
    </w:p>
    <w:p w14:paraId="49F4DAEA" w14:textId="77777777" w:rsidR="004324EB" w:rsidRPr="00765FC9" w:rsidRDefault="004324EB" w:rsidP="00E71D2D">
      <w:pPr>
        <w:rPr>
          <w:b/>
        </w:rPr>
      </w:pPr>
    </w:p>
    <w:p w14:paraId="127FF9A8" w14:textId="77777777" w:rsidR="004324EB" w:rsidRPr="00765FC9" w:rsidRDefault="004324EB" w:rsidP="00E71D2D">
      <w:pPr>
        <w:rPr>
          <w:b/>
        </w:rPr>
      </w:pPr>
    </w:p>
    <w:p w14:paraId="60B13F8B" w14:textId="77777777" w:rsidR="004324EB" w:rsidRDefault="004324EB" w:rsidP="00E71D2D">
      <w:pPr>
        <w:rPr>
          <w:b/>
        </w:rPr>
      </w:pPr>
    </w:p>
    <w:p w14:paraId="5668FAAE" w14:textId="77777777" w:rsidR="00A046ED" w:rsidRDefault="00A046ED" w:rsidP="00E71D2D">
      <w:pPr>
        <w:rPr>
          <w:b/>
        </w:rPr>
      </w:pPr>
    </w:p>
    <w:p w14:paraId="20BACC3D" w14:textId="77777777" w:rsidR="00A046ED" w:rsidRPr="00765FC9" w:rsidRDefault="00A046ED" w:rsidP="00E71D2D">
      <w:pPr>
        <w:rPr>
          <w:b/>
        </w:rPr>
      </w:pPr>
    </w:p>
    <w:p w14:paraId="3E363DA6" w14:textId="77777777" w:rsidR="004324EB" w:rsidRPr="00765FC9" w:rsidRDefault="004324EB" w:rsidP="00E71D2D">
      <w:pPr>
        <w:rPr>
          <w:b/>
        </w:rPr>
      </w:pPr>
    </w:p>
    <w:p w14:paraId="10B3498A" w14:textId="77777777" w:rsidR="004324EB" w:rsidRPr="00765FC9" w:rsidRDefault="004324EB" w:rsidP="00E71D2D">
      <w:pPr>
        <w:rPr>
          <w:b/>
        </w:rPr>
      </w:pPr>
    </w:p>
    <w:p w14:paraId="129C7A93" w14:textId="77777777" w:rsidR="009437AB" w:rsidRPr="00765FC9" w:rsidRDefault="00E71D2D" w:rsidP="00E71D2D">
      <w:pPr>
        <w:rPr>
          <w:b/>
        </w:rPr>
      </w:pPr>
      <w:r w:rsidRPr="00765FC9">
        <w:rPr>
          <w:b/>
        </w:rPr>
        <w:t>Despeses</w:t>
      </w:r>
    </w:p>
    <w:p w14:paraId="1817035D" w14:textId="77777777" w:rsidR="000A0A43" w:rsidRPr="00765FC9" w:rsidRDefault="000A0A43" w:rsidP="00AE2B92">
      <w:pPr>
        <w:jc w:val="both"/>
        <w:rPr>
          <w:sz w:val="22"/>
          <w:szCs w:val="22"/>
        </w:rPr>
      </w:pPr>
    </w:p>
    <w:p w14:paraId="45E8D5D6" w14:textId="4F2038BC" w:rsidR="00AE2B92" w:rsidRDefault="00AE2B92" w:rsidP="00AE2B92">
      <w:pPr>
        <w:jc w:val="both"/>
        <w:rPr>
          <w:sz w:val="22"/>
          <w:szCs w:val="22"/>
        </w:rPr>
      </w:pPr>
      <w:r w:rsidRPr="00765FC9">
        <w:rPr>
          <w:sz w:val="22"/>
          <w:szCs w:val="22"/>
        </w:rPr>
        <w:t>Les despes</w:t>
      </w:r>
      <w:r w:rsidR="003F771F" w:rsidRPr="00765FC9">
        <w:rPr>
          <w:sz w:val="22"/>
          <w:szCs w:val="22"/>
        </w:rPr>
        <w:t xml:space="preserve">es previstes per l’exercici </w:t>
      </w:r>
      <w:r w:rsidR="00041C2E">
        <w:rPr>
          <w:sz w:val="22"/>
          <w:szCs w:val="22"/>
        </w:rPr>
        <w:t>2026</w:t>
      </w:r>
      <w:r w:rsidRPr="00765FC9">
        <w:rPr>
          <w:sz w:val="22"/>
          <w:szCs w:val="22"/>
        </w:rPr>
        <w:t xml:space="preserve"> són les següents:</w:t>
      </w:r>
    </w:p>
    <w:p w14:paraId="46EF7B1E" w14:textId="77777777" w:rsidR="00A046ED" w:rsidRDefault="00A046ED" w:rsidP="00AE2B92">
      <w:pPr>
        <w:jc w:val="both"/>
        <w:rPr>
          <w:sz w:val="22"/>
          <w:szCs w:val="22"/>
        </w:rPr>
      </w:pPr>
    </w:p>
    <w:p w14:paraId="17203858" w14:textId="77777777" w:rsidR="00244AD1" w:rsidRDefault="00244AD1" w:rsidP="00AE2B92">
      <w:pPr>
        <w:jc w:val="both"/>
        <w:rPr>
          <w:sz w:val="22"/>
          <w:szCs w:val="22"/>
        </w:rPr>
      </w:pPr>
    </w:p>
    <w:tbl>
      <w:tblPr>
        <w:tblW w:w="6139" w:type="dxa"/>
        <w:tblCellMar>
          <w:left w:w="70" w:type="dxa"/>
          <w:right w:w="70" w:type="dxa"/>
        </w:tblCellMar>
        <w:tblLook w:val="04A0" w:firstRow="1" w:lastRow="0" w:firstColumn="1" w:lastColumn="0" w:noHBand="0" w:noVBand="1"/>
      </w:tblPr>
      <w:tblGrid>
        <w:gridCol w:w="4979"/>
        <w:gridCol w:w="1160"/>
      </w:tblGrid>
      <w:tr w:rsidR="00A046ED" w:rsidRPr="00A046ED" w14:paraId="56108A8B" w14:textId="77777777" w:rsidTr="00A046ED">
        <w:trPr>
          <w:trHeight w:val="290"/>
        </w:trPr>
        <w:tc>
          <w:tcPr>
            <w:tcW w:w="4979" w:type="dxa"/>
            <w:tcBorders>
              <w:top w:val="single" w:sz="8" w:space="0" w:color="auto"/>
              <w:left w:val="single" w:sz="8" w:space="0" w:color="auto"/>
              <w:bottom w:val="nil"/>
              <w:right w:val="nil"/>
            </w:tcBorders>
            <w:shd w:val="clear" w:color="C0504D" w:fill="C0504D"/>
            <w:noWrap/>
            <w:vAlign w:val="bottom"/>
            <w:hideMark/>
          </w:tcPr>
          <w:p w14:paraId="46A03DA6" w14:textId="438B6A03" w:rsidR="00A046ED" w:rsidRPr="00A046ED" w:rsidRDefault="00A046ED">
            <w:pPr>
              <w:rPr>
                <w:rFonts w:ascii="Calibri" w:hAnsi="Calibri" w:cs="Calibri"/>
                <w:b/>
                <w:bCs/>
                <w:color w:val="FFFFFF"/>
                <w:sz w:val="20"/>
                <w:szCs w:val="20"/>
                <w:lang w:val="es-ES" w:eastAsia="es-ES"/>
              </w:rPr>
            </w:pPr>
            <w:r w:rsidRPr="00A046ED">
              <w:rPr>
                <w:rFonts w:ascii="Calibri" w:hAnsi="Calibri" w:cs="Calibri"/>
                <w:b/>
                <w:bCs/>
                <w:color w:val="FFFFFF"/>
                <w:sz w:val="20"/>
                <w:szCs w:val="20"/>
              </w:rPr>
              <w:t>DESPESES PREVISTE</w:t>
            </w:r>
            <w:r w:rsidR="008E1441">
              <w:rPr>
                <w:rFonts w:ascii="Calibri" w:hAnsi="Calibri" w:cs="Calibri"/>
                <w:b/>
                <w:bCs/>
                <w:color w:val="FFFFFF"/>
                <w:sz w:val="20"/>
                <w:szCs w:val="20"/>
              </w:rPr>
              <w:t>S</w:t>
            </w:r>
            <w:r w:rsidRPr="00A046ED">
              <w:rPr>
                <w:rFonts w:ascii="Calibri" w:hAnsi="Calibri" w:cs="Calibri"/>
                <w:b/>
                <w:bCs/>
                <w:color w:val="FFFFFF"/>
                <w:sz w:val="20"/>
                <w:szCs w:val="20"/>
              </w:rPr>
              <w:t xml:space="preserve"> 2026</w:t>
            </w:r>
          </w:p>
        </w:tc>
        <w:tc>
          <w:tcPr>
            <w:tcW w:w="1160" w:type="dxa"/>
            <w:tcBorders>
              <w:top w:val="single" w:sz="8" w:space="0" w:color="auto"/>
              <w:left w:val="nil"/>
              <w:bottom w:val="nil"/>
              <w:right w:val="single" w:sz="8" w:space="0" w:color="auto"/>
            </w:tcBorders>
            <w:shd w:val="clear" w:color="C0504D" w:fill="C0504D"/>
            <w:noWrap/>
            <w:vAlign w:val="bottom"/>
            <w:hideMark/>
          </w:tcPr>
          <w:p w14:paraId="0C69E8B1" w14:textId="77777777" w:rsidR="00A046ED" w:rsidRPr="00A046ED" w:rsidRDefault="00A046ED">
            <w:pPr>
              <w:rPr>
                <w:rFonts w:ascii="Calibri" w:hAnsi="Calibri" w:cs="Calibri"/>
                <w:b/>
                <w:bCs/>
                <w:color w:val="FFFFFF"/>
                <w:sz w:val="20"/>
                <w:szCs w:val="20"/>
              </w:rPr>
            </w:pPr>
            <w:r w:rsidRPr="00A046ED">
              <w:rPr>
                <w:rFonts w:ascii="Calibri" w:hAnsi="Calibri" w:cs="Calibri"/>
                <w:b/>
                <w:bCs/>
                <w:color w:val="FFFFFF"/>
                <w:sz w:val="20"/>
                <w:szCs w:val="20"/>
              </w:rPr>
              <w:t> </w:t>
            </w:r>
          </w:p>
        </w:tc>
      </w:tr>
      <w:tr w:rsidR="00A046ED" w:rsidRPr="00A046ED" w14:paraId="36C8E436" w14:textId="77777777" w:rsidTr="00A046ED">
        <w:trPr>
          <w:trHeight w:val="290"/>
        </w:trPr>
        <w:tc>
          <w:tcPr>
            <w:tcW w:w="4979" w:type="dxa"/>
            <w:tcBorders>
              <w:top w:val="nil"/>
              <w:left w:val="single" w:sz="8" w:space="0" w:color="auto"/>
              <w:bottom w:val="nil"/>
              <w:right w:val="nil"/>
            </w:tcBorders>
            <w:shd w:val="clear" w:color="C0504D" w:fill="C0504D"/>
            <w:noWrap/>
            <w:vAlign w:val="bottom"/>
            <w:hideMark/>
          </w:tcPr>
          <w:p w14:paraId="539FD1D5" w14:textId="77777777" w:rsidR="00A046ED" w:rsidRPr="00A046ED" w:rsidRDefault="00A046ED">
            <w:pPr>
              <w:rPr>
                <w:rFonts w:ascii="Calibri" w:hAnsi="Calibri" w:cs="Calibri"/>
                <w:b/>
                <w:bCs/>
                <w:color w:val="FFFFFF"/>
                <w:sz w:val="20"/>
                <w:szCs w:val="20"/>
              </w:rPr>
            </w:pPr>
            <w:r w:rsidRPr="00A046ED">
              <w:rPr>
                <w:rFonts w:ascii="Calibri" w:hAnsi="Calibri" w:cs="Calibri"/>
                <w:b/>
                <w:bCs/>
                <w:color w:val="FFFFFF"/>
                <w:sz w:val="20"/>
                <w:szCs w:val="20"/>
              </w:rPr>
              <w:t>2026</w:t>
            </w:r>
          </w:p>
        </w:tc>
        <w:tc>
          <w:tcPr>
            <w:tcW w:w="1160" w:type="dxa"/>
            <w:tcBorders>
              <w:top w:val="nil"/>
              <w:left w:val="nil"/>
              <w:bottom w:val="nil"/>
              <w:right w:val="single" w:sz="8" w:space="0" w:color="auto"/>
            </w:tcBorders>
            <w:shd w:val="clear" w:color="C0504D" w:fill="C0504D"/>
            <w:noWrap/>
            <w:vAlign w:val="bottom"/>
            <w:hideMark/>
          </w:tcPr>
          <w:p w14:paraId="3541C254" w14:textId="77777777" w:rsidR="00A046ED" w:rsidRPr="00A046ED" w:rsidRDefault="00A046ED">
            <w:pPr>
              <w:rPr>
                <w:rFonts w:ascii="Calibri" w:hAnsi="Calibri" w:cs="Calibri"/>
                <w:b/>
                <w:bCs/>
                <w:color w:val="FFFFFF"/>
                <w:sz w:val="20"/>
                <w:szCs w:val="20"/>
              </w:rPr>
            </w:pPr>
            <w:r w:rsidRPr="00A046ED">
              <w:rPr>
                <w:rFonts w:ascii="Calibri" w:hAnsi="Calibri" w:cs="Calibri"/>
                <w:b/>
                <w:bCs/>
                <w:color w:val="FFFFFF"/>
                <w:sz w:val="20"/>
                <w:szCs w:val="20"/>
              </w:rPr>
              <w:t>Total</w:t>
            </w:r>
          </w:p>
        </w:tc>
      </w:tr>
      <w:tr w:rsidR="00A046ED" w:rsidRPr="00A046ED" w14:paraId="3DC036C0" w14:textId="77777777" w:rsidTr="00A046ED">
        <w:trPr>
          <w:trHeight w:val="290"/>
        </w:trPr>
        <w:tc>
          <w:tcPr>
            <w:tcW w:w="4979" w:type="dxa"/>
            <w:tcBorders>
              <w:top w:val="nil"/>
              <w:left w:val="single" w:sz="8" w:space="0" w:color="auto"/>
              <w:bottom w:val="nil"/>
              <w:right w:val="nil"/>
            </w:tcBorders>
            <w:shd w:val="clear" w:color="F2DCDB" w:fill="F2DCDB"/>
            <w:noWrap/>
            <w:vAlign w:val="bottom"/>
            <w:hideMark/>
          </w:tcPr>
          <w:p w14:paraId="53E7C156" w14:textId="77777777" w:rsidR="00A046ED" w:rsidRPr="00A046ED" w:rsidRDefault="00A046ED">
            <w:pPr>
              <w:rPr>
                <w:rFonts w:ascii="Calibri" w:hAnsi="Calibri" w:cs="Calibri"/>
                <w:b/>
                <w:bCs/>
                <w:color w:val="000000"/>
                <w:sz w:val="20"/>
                <w:szCs w:val="20"/>
              </w:rPr>
            </w:pPr>
            <w:r w:rsidRPr="00A046ED">
              <w:rPr>
                <w:rFonts w:ascii="Calibri" w:hAnsi="Calibri" w:cs="Calibri"/>
                <w:b/>
                <w:bCs/>
                <w:color w:val="000000"/>
                <w:sz w:val="20"/>
                <w:szCs w:val="20"/>
              </w:rPr>
              <w:t>Despeses</w:t>
            </w:r>
          </w:p>
        </w:tc>
        <w:tc>
          <w:tcPr>
            <w:tcW w:w="1160" w:type="dxa"/>
            <w:tcBorders>
              <w:top w:val="nil"/>
              <w:left w:val="nil"/>
              <w:bottom w:val="nil"/>
              <w:right w:val="single" w:sz="8" w:space="0" w:color="auto"/>
            </w:tcBorders>
            <w:shd w:val="clear" w:color="F2DCDB" w:fill="F2DCDB"/>
            <w:noWrap/>
            <w:vAlign w:val="bottom"/>
            <w:hideMark/>
          </w:tcPr>
          <w:p w14:paraId="7CF0D249"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903.277,66</w:t>
            </w:r>
          </w:p>
        </w:tc>
      </w:tr>
      <w:tr w:rsidR="00A046ED" w:rsidRPr="00A046ED" w14:paraId="790A223F" w14:textId="77777777" w:rsidTr="00A046ED">
        <w:trPr>
          <w:trHeight w:val="290"/>
        </w:trPr>
        <w:tc>
          <w:tcPr>
            <w:tcW w:w="4979" w:type="dxa"/>
            <w:tcBorders>
              <w:top w:val="nil"/>
              <w:left w:val="single" w:sz="8" w:space="0" w:color="auto"/>
              <w:bottom w:val="nil"/>
              <w:right w:val="nil"/>
            </w:tcBorders>
            <w:noWrap/>
            <w:vAlign w:val="bottom"/>
            <w:hideMark/>
          </w:tcPr>
          <w:p w14:paraId="120143E3" w14:textId="77777777" w:rsidR="00A046ED" w:rsidRPr="00A046ED" w:rsidRDefault="00A046ED">
            <w:pPr>
              <w:ind w:firstLineChars="100" w:firstLine="201"/>
              <w:rPr>
                <w:rFonts w:ascii="Calibri" w:hAnsi="Calibri" w:cs="Calibri"/>
                <w:b/>
                <w:bCs/>
                <w:color w:val="000000"/>
                <w:sz w:val="20"/>
                <w:szCs w:val="20"/>
              </w:rPr>
            </w:pPr>
            <w:r w:rsidRPr="00A046ED">
              <w:rPr>
                <w:rFonts w:ascii="Calibri" w:hAnsi="Calibri" w:cs="Calibri"/>
                <w:b/>
                <w:bCs/>
                <w:color w:val="000000"/>
                <w:sz w:val="20"/>
                <w:szCs w:val="20"/>
              </w:rPr>
              <w:t>7. Despeses de Personal</w:t>
            </w:r>
          </w:p>
        </w:tc>
        <w:tc>
          <w:tcPr>
            <w:tcW w:w="1160" w:type="dxa"/>
            <w:tcBorders>
              <w:top w:val="nil"/>
              <w:left w:val="nil"/>
              <w:bottom w:val="nil"/>
              <w:right w:val="single" w:sz="8" w:space="0" w:color="auto"/>
            </w:tcBorders>
            <w:noWrap/>
            <w:vAlign w:val="bottom"/>
            <w:hideMark/>
          </w:tcPr>
          <w:p w14:paraId="559610AA"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714.995,69</w:t>
            </w:r>
          </w:p>
        </w:tc>
      </w:tr>
      <w:tr w:rsidR="00A046ED" w:rsidRPr="00A046ED" w14:paraId="66ECD1F0" w14:textId="77777777" w:rsidTr="00A046ED">
        <w:trPr>
          <w:trHeight w:val="290"/>
        </w:trPr>
        <w:tc>
          <w:tcPr>
            <w:tcW w:w="4979" w:type="dxa"/>
            <w:tcBorders>
              <w:top w:val="nil"/>
              <w:left w:val="single" w:sz="8" w:space="0" w:color="auto"/>
              <w:bottom w:val="nil"/>
              <w:right w:val="nil"/>
            </w:tcBorders>
            <w:noWrap/>
            <w:vAlign w:val="bottom"/>
            <w:hideMark/>
          </w:tcPr>
          <w:p w14:paraId="14D0B896" w14:textId="77777777" w:rsidR="00A046ED" w:rsidRPr="00A046ED" w:rsidRDefault="00A046ED">
            <w:pPr>
              <w:ind w:firstLineChars="200" w:firstLine="400"/>
              <w:rPr>
                <w:rFonts w:ascii="Calibri" w:hAnsi="Calibri" w:cs="Calibri"/>
                <w:color w:val="000000"/>
                <w:sz w:val="20"/>
                <w:szCs w:val="20"/>
              </w:rPr>
            </w:pPr>
            <w:r w:rsidRPr="00A046ED">
              <w:rPr>
                <w:rFonts w:ascii="Calibri" w:hAnsi="Calibri" w:cs="Calibri"/>
                <w:color w:val="000000"/>
                <w:sz w:val="20"/>
                <w:szCs w:val="20"/>
              </w:rPr>
              <w:t>Sous i salaris i altres despeses socials</w:t>
            </w:r>
          </w:p>
        </w:tc>
        <w:tc>
          <w:tcPr>
            <w:tcW w:w="1160" w:type="dxa"/>
            <w:tcBorders>
              <w:top w:val="nil"/>
              <w:left w:val="nil"/>
              <w:bottom w:val="nil"/>
              <w:right w:val="single" w:sz="8" w:space="0" w:color="auto"/>
            </w:tcBorders>
            <w:noWrap/>
            <w:vAlign w:val="bottom"/>
            <w:hideMark/>
          </w:tcPr>
          <w:p w14:paraId="264602F9"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714.995,69</w:t>
            </w:r>
          </w:p>
        </w:tc>
      </w:tr>
      <w:tr w:rsidR="00A046ED" w:rsidRPr="00A046ED" w14:paraId="7DC44F67" w14:textId="77777777" w:rsidTr="00A046ED">
        <w:trPr>
          <w:trHeight w:val="300"/>
        </w:trPr>
        <w:tc>
          <w:tcPr>
            <w:tcW w:w="4979" w:type="dxa"/>
            <w:tcBorders>
              <w:top w:val="nil"/>
              <w:left w:val="single" w:sz="8" w:space="0" w:color="auto"/>
              <w:bottom w:val="nil"/>
              <w:right w:val="nil"/>
            </w:tcBorders>
            <w:noWrap/>
            <w:vAlign w:val="bottom"/>
            <w:hideMark/>
          </w:tcPr>
          <w:p w14:paraId="263EC8F8"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Sous</w:t>
            </w:r>
          </w:p>
        </w:tc>
        <w:tc>
          <w:tcPr>
            <w:tcW w:w="1160" w:type="dxa"/>
            <w:tcBorders>
              <w:top w:val="nil"/>
              <w:left w:val="nil"/>
              <w:bottom w:val="nil"/>
              <w:right w:val="single" w:sz="8" w:space="0" w:color="auto"/>
            </w:tcBorders>
            <w:noWrap/>
            <w:vAlign w:val="bottom"/>
            <w:hideMark/>
          </w:tcPr>
          <w:p w14:paraId="51B09155"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572.804,03</w:t>
            </w:r>
          </w:p>
        </w:tc>
      </w:tr>
      <w:tr w:rsidR="00A046ED" w:rsidRPr="00A046ED" w14:paraId="1318EDA5" w14:textId="77777777" w:rsidTr="00A046ED">
        <w:trPr>
          <w:trHeight w:val="290"/>
        </w:trPr>
        <w:tc>
          <w:tcPr>
            <w:tcW w:w="4979" w:type="dxa"/>
            <w:tcBorders>
              <w:top w:val="nil"/>
              <w:left w:val="single" w:sz="8" w:space="0" w:color="auto"/>
              <w:bottom w:val="nil"/>
              <w:right w:val="nil"/>
            </w:tcBorders>
            <w:noWrap/>
            <w:vAlign w:val="bottom"/>
            <w:hideMark/>
          </w:tcPr>
          <w:p w14:paraId="6F272757"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Dietes</w:t>
            </w:r>
          </w:p>
        </w:tc>
        <w:tc>
          <w:tcPr>
            <w:tcW w:w="1160" w:type="dxa"/>
            <w:tcBorders>
              <w:top w:val="nil"/>
              <w:left w:val="nil"/>
              <w:bottom w:val="nil"/>
              <w:right w:val="single" w:sz="8" w:space="0" w:color="auto"/>
            </w:tcBorders>
            <w:noWrap/>
            <w:vAlign w:val="bottom"/>
            <w:hideMark/>
          </w:tcPr>
          <w:p w14:paraId="4C1D176F"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7.680,00</w:t>
            </w:r>
          </w:p>
        </w:tc>
      </w:tr>
      <w:tr w:rsidR="00A046ED" w:rsidRPr="00A046ED" w14:paraId="4ACE3C40" w14:textId="77777777" w:rsidTr="00A046ED">
        <w:trPr>
          <w:trHeight w:val="290"/>
        </w:trPr>
        <w:tc>
          <w:tcPr>
            <w:tcW w:w="4979" w:type="dxa"/>
            <w:tcBorders>
              <w:top w:val="nil"/>
              <w:left w:val="single" w:sz="8" w:space="0" w:color="auto"/>
              <w:bottom w:val="nil"/>
              <w:right w:val="nil"/>
            </w:tcBorders>
            <w:noWrap/>
            <w:vAlign w:val="bottom"/>
            <w:hideMark/>
          </w:tcPr>
          <w:p w14:paraId="3E619122"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Seguretat Social i Altres despeses Socials</w:t>
            </w:r>
          </w:p>
        </w:tc>
        <w:tc>
          <w:tcPr>
            <w:tcW w:w="1160" w:type="dxa"/>
            <w:tcBorders>
              <w:top w:val="nil"/>
              <w:left w:val="nil"/>
              <w:bottom w:val="nil"/>
              <w:right w:val="single" w:sz="8" w:space="0" w:color="auto"/>
            </w:tcBorders>
            <w:noWrap/>
            <w:vAlign w:val="bottom"/>
            <w:hideMark/>
          </w:tcPr>
          <w:p w14:paraId="4009960D"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134.511,65</w:t>
            </w:r>
          </w:p>
        </w:tc>
      </w:tr>
      <w:tr w:rsidR="00A046ED" w:rsidRPr="00A046ED" w14:paraId="353559AF" w14:textId="77777777" w:rsidTr="00A046ED">
        <w:trPr>
          <w:trHeight w:val="290"/>
        </w:trPr>
        <w:tc>
          <w:tcPr>
            <w:tcW w:w="4979" w:type="dxa"/>
            <w:tcBorders>
              <w:top w:val="nil"/>
              <w:left w:val="single" w:sz="8" w:space="0" w:color="auto"/>
              <w:bottom w:val="nil"/>
              <w:right w:val="nil"/>
            </w:tcBorders>
            <w:noWrap/>
            <w:vAlign w:val="bottom"/>
            <w:hideMark/>
          </w:tcPr>
          <w:p w14:paraId="64EA40AF" w14:textId="77777777" w:rsidR="00A046ED" w:rsidRPr="00A046ED" w:rsidRDefault="00A046ED">
            <w:pPr>
              <w:ind w:firstLineChars="100" w:firstLine="201"/>
              <w:rPr>
                <w:rFonts w:ascii="Calibri" w:hAnsi="Calibri" w:cs="Calibri"/>
                <w:b/>
                <w:bCs/>
                <w:color w:val="000000"/>
                <w:sz w:val="20"/>
                <w:szCs w:val="20"/>
              </w:rPr>
            </w:pPr>
            <w:r w:rsidRPr="00A046ED">
              <w:rPr>
                <w:rFonts w:ascii="Calibri" w:hAnsi="Calibri" w:cs="Calibri"/>
                <w:b/>
                <w:bCs/>
                <w:color w:val="000000"/>
                <w:sz w:val="20"/>
                <w:szCs w:val="20"/>
              </w:rPr>
              <w:t>8. Altres Despeses d'Explotació</w:t>
            </w:r>
          </w:p>
        </w:tc>
        <w:tc>
          <w:tcPr>
            <w:tcW w:w="1160" w:type="dxa"/>
            <w:tcBorders>
              <w:top w:val="nil"/>
              <w:left w:val="nil"/>
              <w:bottom w:val="nil"/>
              <w:right w:val="single" w:sz="8" w:space="0" w:color="auto"/>
            </w:tcBorders>
            <w:noWrap/>
            <w:vAlign w:val="bottom"/>
            <w:hideMark/>
          </w:tcPr>
          <w:p w14:paraId="09C066D3"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174.755,92</w:t>
            </w:r>
          </w:p>
        </w:tc>
      </w:tr>
      <w:tr w:rsidR="00A046ED" w:rsidRPr="00A046ED" w14:paraId="3EE1F2CF" w14:textId="77777777" w:rsidTr="00A046ED">
        <w:trPr>
          <w:trHeight w:val="290"/>
        </w:trPr>
        <w:tc>
          <w:tcPr>
            <w:tcW w:w="4979" w:type="dxa"/>
            <w:tcBorders>
              <w:top w:val="nil"/>
              <w:left w:val="single" w:sz="8" w:space="0" w:color="auto"/>
              <w:bottom w:val="nil"/>
              <w:right w:val="nil"/>
            </w:tcBorders>
            <w:noWrap/>
            <w:vAlign w:val="bottom"/>
            <w:hideMark/>
          </w:tcPr>
          <w:p w14:paraId="5ABE6EC8" w14:textId="77777777" w:rsidR="00A046ED" w:rsidRPr="00A046ED" w:rsidRDefault="00A046ED">
            <w:pPr>
              <w:ind w:firstLineChars="200" w:firstLine="400"/>
              <w:rPr>
                <w:rFonts w:ascii="Calibri" w:hAnsi="Calibri" w:cs="Calibri"/>
                <w:color w:val="000000"/>
                <w:sz w:val="20"/>
                <w:szCs w:val="20"/>
              </w:rPr>
            </w:pPr>
            <w:r w:rsidRPr="00A046ED">
              <w:rPr>
                <w:rFonts w:ascii="Calibri" w:hAnsi="Calibri" w:cs="Calibri"/>
                <w:color w:val="000000"/>
                <w:sz w:val="20"/>
                <w:szCs w:val="20"/>
              </w:rPr>
              <w:t>a) Serveis Exteriors</w:t>
            </w:r>
          </w:p>
        </w:tc>
        <w:tc>
          <w:tcPr>
            <w:tcW w:w="1160" w:type="dxa"/>
            <w:tcBorders>
              <w:top w:val="nil"/>
              <w:left w:val="nil"/>
              <w:bottom w:val="nil"/>
              <w:right w:val="single" w:sz="8" w:space="0" w:color="auto"/>
            </w:tcBorders>
            <w:noWrap/>
            <w:vAlign w:val="bottom"/>
            <w:hideMark/>
          </w:tcPr>
          <w:p w14:paraId="56ACD130"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174.477,46</w:t>
            </w:r>
          </w:p>
        </w:tc>
      </w:tr>
      <w:tr w:rsidR="00A046ED" w:rsidRPr="00A046ED" w14:paraId="2050AE30" w14:textId="77777777" w:rsidTr="00A046ED">
        <w:trPr>
          <w:trHeight w:val="290"/>
        </w:trPr>
        <w:tc>
          <w:tcPr>
            <w:tcW w:w="4979" w:type="dxa"/>
            <w:tcBorders>
              <w:top w:val="nil"/>
              <w:left w:val="single" w:sz="8" w:space="0" w:color="auto"/>
              <w:bottom w:val="nil"/>
              <w:right w:val="nil"/>
            </w:tcBorders>
            <w:noWrap/>
            <w:vAlign w:val="bottom"/>
            <w:hideMark/>
          </w:tcPr>
          <w:p w14:paraId="7D2CB6E7"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a2) Arrendaments i cànons</w:t>
            </w:r>
          </w:p>
        </w:tc>
        <w:tc>
          <w:tcPr>
            <w:tcW w:w="1160" w:type="dxa"/>
            <w:tcBorders>
              <w:top w:val="nil"/>
              <w:left w:val="nil"/>
              <w:bottom w:val="nil"/>
              <w:right w:val="single" w:sz="8" w:space="0" w:color="auto"/>
            </w:tcBorders>
            <w:noWrap/>
            <w:vAlign w:val="bottom"/>
            <w:hideMark/>
          </w:tcPr>
          <w:p w14:paraId="3771B59A"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16.033,46</w:t>
            </w:r>
          </w:p>
        </w:tc>
      </w:tr>
      <w:tr w:rsidR="00A046ED" w:rsidRPr="00A046ED" w14:paraId="61962BE7" w14:textId="77777777" w:rsidTr="00A046ED">
        <w:trPr>
          <w:trHeight w:val="290"/>
        </w:trPr>
        <w:tc>
          <w:tcPr>
            <w:tcW w:w="4979" w:type="dxa"/>
            <w:tcBorders>
              <w:top w:val="nil"/>
              <w:left w:val="single" w:sz="8" w:space="0" w:color="auto"/>
              <w:bottom w:val="nil"/>
              <w:right w:val="nil"/>
            </w:tcBorders>
            <w:noWrap/>
            <w:vAlign w:val="bottom"/>
            <w:hideMark/>
          </w:tcPr>
          <w:p w14:paraId="523727BA"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a3) Reparacions i conservació</w:t>
            </w:r>
          </w:p>
        </w:tc>
        <w:tc>
          <w:tcPr>
            <w:tcW w:w="1160" w:type="dxa"/>
            <w:tcBorders>
              <w:top w:val="nil"/>
              <w:left w:val="nil"/>
              <w:bottom w:val="nil"/>
              <w:right w:val="single" w:sz="8" w:space="0" w:color="auto"/>
            </w:tcBorders>
            <w:noWrap/>
            <w:vAlign w:val="bottom"/>
            <w:hideMark/>
          </w:tcPr>
          <w:p w14:paraId="28FBDE91"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15.161,09</w:t>
            </w:r>
          </w:p>
        </w:tc>
      </w:tr>
      <w:tr w:rsidR="00A046ED" w:rsidRPr="00A046ED" w14:paraId="037E68A5" w14:textId="77777777" w:rsidTr="00A046ED">
        <w:trPr>
          <w:trHeight w:val="290"/>
        </w:trPr>
        <w:tc>
          <w:tcPr>
            <w:tcW w:w="4979" w:type="dxa"/>
            <w:tcBorders>
              <w:top w:val="nil"/>
              <w:left w:val="single" w:sz="8" w:space="0" w:color="auto"/>
              <w:bottom w:val="nil"/>
              <w:right w:val="nil"/>
            </w:tcBorders>
            <w:noWrap/>
            <w:vAlign w:val="bottom"/>
            <w:hideMark/>
          </w:tcPr>
          <w:p w14:paraId="591F24D8"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a4) Serveis Professionals</w:t>
            </w:r>
          </w:p>
        </w:tc>
        <w:tc>
          <w:tcPr>
            <w:tcW w:w="1160" w:type="dxa"/>
            <w:tcBorders>
              <w:top w:val="nil"/>
              <w:left w:val="nil"/>
              <w:bottom w:val="nil"/>
              <w:right w:val="single" w:sz="8" w:space="0" w:color="auto"/>
            </w:tcBorders>
            <w:noWrap/>
            <w:vAlign w:val="bottom"/>
            <w:hideMark/>
          </w:tcPr>
          <w:p w14:paraId="1AD549D6"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69.614,91</w:t>
            </w:r>
          </w:p>
        </w:tc>
      </w:tr>
      <w:tr w:rsidR="00A046ED" w:rsidRPr="00A046ED" w14:paraId="18CFA105" w14:textId="77777777" w:rsidTr="00A046ED">
        <w:trPr>
          <w:trHeight w:val="290"/>
        </w:trPr>
        <w:tc>
          <w:tcPr>
            <w:tcW w:w="4979" w:type="dxa"/>
            <w:tcBorders>
              <w:top w:val="nil"/>
              <w:left w:val="single" w:sz="8" w:space="0" w:color="auto"/>
              <w:bottom w:val="nil"/>
              <w:right w:val="nil"/>
            </w:tcBorders>
            <w:noWrap/>
            <w:vAlign w:val="bottom"/>
            <w:hideMark/>
          </w:tcPr>
          <w:p w14:paraId="23812383"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a6) Assegurances</w:t>
            </w:r>
          </w:p>
        </w:tc>
        <w:tc>
          <w:tcPr>
            <w:tcW w:w="1160" w:type="dxa"/>
            <w:tcBorders>
              <w:top w:val="nil"/>
              <w:left w:val="nil"/>
              <w:bottom w:val="nil"/>
              <w:right w:val="single" w:sz="8" w:space="0" w:color="auto"/>
            </w:tcBorders>
            <w:noWrap/>
            <w:vAlign w:val="bottom"/>
            <w:hideMark/>
          </w:tcPr>
          <w:p w14:paraId="2C3C1A74"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1.672,93</w:t>
            </w:r>
          </w:p>
        </w:tc>
      </w:tr>
      <w:tr w:rsidR="00A046ED" w:rsidRPr="00A046ED" w14:paraId="0176866E" w14:textId="77777777" w:rsidTr="00A046ED">
        <w:trPr>
          <w:trHeight w:val="290"/>
        </w:trPr>
        <w:tc>
          <w:tcPr>
            <w:tcW w:w="4979" w:type="dxa"/>
            <w:tcBorders>
              <w:top w:val="nil"/>
              <w:left w:val="single" w:sz="8" w:space="0" w:color="auto"/>
              <w:bottom w:val="nil"/>
              <w:right w:val="nil"/>
            </w:tcBorders>
            <w:noWrap/>
            <w:vAlign w:val="bottom"/>
            <w:hideMark/>
          </w:tcPr>
          <w:p w14:paraId="7060FE3A"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a7) Serveis Bancaris</w:t>
            </w:r>
          </w:p>
        </w:tc>
        <w:tc>
          <w:tcPr>
            <w:tcW w:w="1160" w:type="dxa"/>
            <w:tcBorders>
              <w:top w:val="nil"/>
              <w:left w:val="nil"/>
              <w:bottom w:val="nil"/>
              <w:right w:val="single" w:sz="8" w:space="0" w:color="auto"/>
            </w:tcBorders>
            <w:noWrap/>
            <w:vAlign w:val="bottom"/>
            <w:hideMark/>
          </w:tcPr>
          <w:p w14:paraId="5405E6DD"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1.017,53</w:t>
            </w:r>
          </w:p>
        </w:tc>
      </w:tr>
      <w:tr w:rsidR="00A046ED" w:rsidRPr="00A046ED" w14:paraId="0FD82681" w14:textId="77777777" w:rsidTr="00A046ED">
        <w:trPr>
          <w:trHeight w:val="290"/>
        </w:trPr>
        <w:tc>
          <w:tcPr>
            <w:tcW w:w="4979" w:type="dxa"/>
            <w:tcBorders>
              <w:top w:val="nil"/>
              <w:left w:val="single" w:sz="8" w:space="0" w:color="auto"/>
              <w:bottom w:val="nil"/>
              <w:right w:val="nil"/>
            </w:tcBorders>
            <w:noWrap/>
            <w:vAlign w:val="bottom"/>
            <w:hideMark/>
          </w:tcPr>
          <w:p w14:paraId="3B0FCAC8"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a8) Publicitat</w:t>
            </w:r>
          </w:p>
        </w:tc>
        <w:tc>
          <w:tcPr>
            <w:tcW w:w="1160" w:type="dxa"/>
            <w:tcBorders>
              <w:top w:val="nil"/>
              <w:left w:val="nil"/>
              <w:bottom w:val="nil"/>
              <w:right w:val="single" w:sz="8" w:space="0" w:color="auto"/>
            </w:tcBorders>
            <w:noWrap/>
            <w:vAlign w:val="bottom"/>
            <w:hideMark/>
          </w:tcPr>
          <w:p w14:paraId="67E3238F"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7.511,15</w:t>
            </w:r>
          </w:p>
        </w:tc>
      </w:tr>
      <w:tr w:rsidR="00A046ED" w:rsidRPr="00A046ED" w14:paraId="30EF1116" w14:textId="77777777" w:rsidTr="00A046ED">
        <w:trPr>
          <w:trHeight w:val="290"/>
        </w:trPr>
        <w:tc>
          <w:tcPr>
            <w:tcW w:w="4979" w:type="dxa"/>
            <w:tcBorders>
              <w:top w:val="nil"/>
              <w:left w:val="single" w:sz="8" w:space="0" w:color="auto"/>
              <w:bottom w:val="nil"/>
              <w:right w:val="nil"/>
            </w:tcBorders>
            <w:noWrap/>
            <w:vAlign w:val="bottom"/>
            <w:hideMark/>
          </w:tcPr>
          <w:p w14:paraId="7249D882"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a9) Subministraments</w:t>
            </w:r>
          </w:p>
        </w:tc>
        <w:tc>
          <w:tcPr>
            <w:tcW w:w="1160" w:type="dxa"/>
            <w:tcBorders>
              <w:top w:val="nil"/>
              <w:left w:val="nil"/>
              <w:bottom w:val="nil"/>
              <w:right w:val="single" w:sz="8" w:space="0" w:color="auto"/>
            </w:tcBorders>
            <w:noWrap/>
            <w:vAlign w:val="bottom"/>
            <w:hideMark/>
          </w:tcPr>
          <w:p w14:paraId="1603F588"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25.881,49</w:t>
            </w:r>
          </w:p>
        </w:tc>
      </w:tr>
      <w:tr w:rsidR="00A046ED" w:rsidRPr="00A046ED" w14:paraId="62232C09" w14:textId="77777777" w:rsidTr="00A046ED">
        <w:trPr>
          <w:trHeight w:val="290"/>
        </w:trPr>
        <w:tc>
          <w:tcPr>
            <w:tcW w:w="4979" w:type="dxa"/>
            <w:tcBorders>
              <w:top w:val="nil"/>
              <w:left w:val="single" w:sz="8" w:space="0" w:color="auto"/>
              <w:bottom w:val="nil"/>
              <w:right w:val="nil"/>
            </w:tcBorders>
            <w:noWrap/>
            <w:vAlign w:val="bottom"/>
            <w:hideMark/>
          </w:tcPr>
          <w:p w14:paraId="5E6F590C"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a10) Altres Serveis</w:t>
            </w:r>
          </w:p>
        </w:tc>
        <w:tc>
          <w:tcPr>
            <w:tcW w:w="1160" w:type="dxa"/>
            <w:tcBorders>
              <w:top w:val="nil"/>
              <w:left w:val="nil"/>
              <w:bottom w:val="nil"/>
              <w:right w:val="single" w:sz="8" w:space="0" w:color="auto"/>
            </w:tcBorders>
            <w:noWrap/>
            <w:vAlign w:val="bottom"/>
            <w:hideMark/>
          </w:tcPr>
          <w:p w14:paraId="70B81C50"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37.584,90</w:t>
            </w:r>
          </w:p>
        </w:tc>
      </w:tr>
      <w:tr w:rsidR="00A046ED" w:rsidRPr="00A046ED" w14:paraId="662DC194" w14:textId="77777777" w:rsidTr="00A046ED">
        <w:trPr>
          <w:trHeight w:val="290"/>
        </w:trPr>
        <w:tc>
          <w:tcPr>
            <w:tcW w:w="4979" w:type="dxa"/>
            <w:tcBorders>
              <w:top w:val="nil"/>
              <w:left w:val="single" w:sz="8" w:space="0" w:color="auto"/>
              <w:bottom w:val="nil"/>
              <w:right w:val="nil"/>
            </w:tcBorders>
            <w:noWrap/>
            <w:vAlign w:val="bottom"/>
            <w:hideMark/>
          </w:tcPr>
          <w:p w14:paraId="7A5D4296" w14:textId="77777777" w:rsidR="00A046ED" w:rsidRPr="00A046ED" w:rsidRDefault="00A046ED">
            <w:pPr>
              <w:ind w:firstLineChars="200" w:firstLine="400"/>
              <w:rPr>
                <w:rFonts w:ascii="Calibri" w:hAnsi="Calibri" w:cs="Calibri"/>
                <w:color w:val="000000"/>
                <w:sz w:val="20"/>
                <w:szCs w:val="20"/>
              </w:rPr>
            </w:pPr>
            <w:r w:rsidRPr="00A046ED">
              <w:rPr>
                <w:rFonts w:ascii="Calibri" w:hAnsi="Calibri" w:cs="Calibri"/>
                <w:color w:val="000000"/>
                <w:sz w:val="20"/>
                <w:szCs w:val="20"/>
              </w:rPr>
              <w:t>b)Tributs</w:t>
            </w:r>
          </w:p>
        </w:tc>
        <w:tc>
          <w:tcPr>
            <w:tcW w:w="1160" w:type="dxa"/>
            <w:tcBorders>
              <w:top w:val="nil"/>
              <w:left w:val="nil"/>
              <w:bottom w:val="nil"/>
              <w:right w:val="single" w:sz="8" w:space="0" w:color="auto"/>
            </w:tcBorders>
            <w:noWrap/>
            <w:vAlign w:val="bottom"/>
            <w:hideMark/>
          </w:tcPr>
          <w:p w14:paraId="66D07538"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278,46</w:t>
            </w:r>
          </w:p>
        </w:tc>
      </w:tr>
      <w:tr w:rsidR="00A046ED" w:rsidRPr="00A046ED" w14:paraId="43B5B602" w14:textId="77777777" w:rsidTr="00A046ED">
        <w:trPr>
          <w:trHeight w:val="290"/>
        </w:trPr>
        <w:tc>
          <w:tcPr>
            <w:tcW w:w="4979" w:type="dxa"/>
            <w:tcBorders>
              <w:top w:val="nil"/>
              <w:left w:val="single" w:sz="8" w:space="0" w:color="auto"/>
              <w:bottom w:val="nil"/>
              <w:right w:val="nil"/>
            </w:tcBorders>
            <w:noWrap/>
            <w:vAlign w:val="bottom"/>
            <w:hideMark/>
          </w:tcPr>
          <w:p w14:paraId="04683B9D"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b) Tributs</w:t>
            </w:r>
          </w:p>
        </w:tc>
        <w:tc>
          <w:tcPr>
            <w:tcW w:w="1160" w:type="dxa"/>
            <w:tcBorders>
              <w:top w:val="nil"/>
              <w:left w:val="nil"/>
              <w:bottom w:val="nil"/>
              <w:right w:val="single" w:sz="8" w:space="0" w:color="auto"/>
            </w:tcBorders>
            <w:noWrap/>
            <w:vAlign w:val="bottom"/>
            <w:hideMark/>
          </w:tcPr>
          <w:p w14:paraId="2DC39847"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278,46</w:t>
            </w:r>
          </w:p>
        </w:tc>
      </w:tr>
      <w:tr w:rsidR="00A046ED" w:rsidRPr="00A046ED" w14:paraId="7BA3E8C6" w14:textId="77777777" w:rsidTr="00A046ED">
        <w:trPr>
          <w:trHeight w:val="290"/>
        </w:trPr>
        <w:tc>
          <w:tcPr>
            <w:tcW w:w="4979" w:type="dxa"/>
            <w:tcBorders>
              <w:top w:val="nil"/>
              <w:left w:val="single" w:sz="8" w:space="0" w:color="auto"/>
              <w:bottom w:val="nil"/>
              <w:right w:val="nil"/>
            </w:tcBorders>
            <w:noWrap/>
            <w:vAlign w:val="bottom"/>
            <w:hideMark/>
          </w:tcPr>
          <w:p w14:paraId="2D1438E1" w14:textId="77777777" w:rsidR="00A046ED" w:rsidRPr="00A046ED" w:rsidRDefault="00A046ED">
            <w:pPr>
              <w:ind w:firstLineChars="100" w:firstLine="201"/>
              <w:rPr>
                <w:rFonts w:ascii="Calibri" w:hAnsi="Calibri" w:cs="Calibri"/>
                <w:b/>
                <w:bCs/>
                <w:color w:val="000000"/>
                <w:sz w:val="20"/>
                <w:szCs w:val="20"/>
              </w:rPr>
            </w:pPr>
            <w:r w:rsidRPr="00A046ED">
              <w:rPr>
                <w:rFonts w:ascii="Calibri" w:hAnsi="Calibri" w:cs="Calibri"/>
                <w:b/>
                <w:bCs/>
                <w:color w:val="000000"/>
                <w:sz w:val="20"/>
                <w:szCs w:val="20"/>
              </w:rPr>
              <w:t>9. Amortització d'Immobilitzat</w:t>
            </w:r>
          </w:p>
        </w:tc>
        <w:tc>
          <w:tcPr>
            <w:tcW w:w="1160" w:type="dxa"/>
            <w:tcBorders>
              <w:top w:val="nil"/>
              <w:left w:val="nil"/>
              <w:bottom w:val="nil"/>
              <w:right w:val="single" w:sz="8" w:space="0" w:color="auto"/>
            </w:tcBorders>
            <w:noWrap/>
            <w:vAlign w:val="bottom"/>
            <w:hideMark/>
          </w:tcPr>
          <w:p w14:paraId="7BD6D485"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13.526,05</w:t>
            </w:r>
          </w:p>
        </w:tc>
      </w:tr>
      <w:tr w:rsidR="00A046ED" w:rsidRPr="00A046ED" w14:paraId="37006F9A" w14:textId="77777777" w:rsidTr="00A046ED">
        <w:trPr>
          <w:trHeight w:val="290"/>
        </w:trPr>
        <w:tc>
          <w:tcPr>
            <w:tcW w:w="4979" w:type="dxa"/>
            <w:tcBorders>
              <w:top w:val="nil"/>
              <w:left w:val="single" w:sz="8" w:space="0" w:color="auto"/>
              <w:bottom w:val="nil"/>
              <w:right w:val="nil"/>
            </w:tcBorders>
            <w:noWrap/>
            <w:vAlign w:val="bottom"/>
            <w:hideMark/>
          </w:tcPr>
          <w:p w14:paraId="5A25FAE0" w14:textId="77777777" w:rsidR="00A046ED" w:rsidRPr="00A046ED" w:rsidRDefault="00A046ED">
            <w:pPr>
              <w:ind w:firstLineChars="200" w:firstLine="400"/>
              <w:rPr>
                <w:rFonts w:ascii="Calibri" w:hAnsi="Calibri" w:cs="Calibri"/>
                <w:color w:val="000000"/>
                <w:sz w:val="20"/>
                <w:szCs w:val="20"/>
              </w:rPr>
            </w:pPr>
            <w:r w:rsidRPr="00A046ED">
              <w:rPr>
                <w:rFonts w:ascii="Calibri" w:hAnsi="Calibri" w:cs="Calibri"/>
                <w:color w:val="000000"/>
                <w:sz w:val="20"/>
                <w:szCs w:val="20"/>
              </w:rPr>
              <w:t>Amortitzacions</w:t>
            </w:r>
          </w:p>
        </w:tc>
        <w:tc>
          <w:tcPr>
            <w:tcW w:w="1160" w:type="dxa"/>
            <w:tcBorders>
              <w:top w:val="nil"/>
              <w:left w:val="nil"/>
              <w:bottom w:val="nil"/>
              <w:right w:val="single" w:sz="8" w:space="0" w:color="auto"/>
            </w:tcBorders>
            <w:noWrap/>
            <w:vAlign w:val="bottom"/>
            <w:hideMark/>
          </w:tcPr>
          <w:p w14:paraId="7E164275"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13.526,05</w:t>
            </w:r>
          </w:p>
        </w:tc>
      </w:tr>
      <w:tr w:rsidR="00A046ED" w:rsidRPr="00A046ED" w14:paraId="3D784D6E" w14:textId="77777777" w:rsidTr="00A046ED">
        <w:trPr>
          <w:trHeight w:val="290"/>
        </w:trPr>
        <w:tc>
          <w:tcPr>
            <w:tcW w:w="4979" w:type="dxa"/>
            <w:tcBorders>
              <w:top w:val="nil"/>
              <w:left w:val="single" w:sz="8" w:space="0" w:color="auto"/>
              <w:bottom w:val="nil"/>
              <w:right w:val="nil"/>
            </w:tcBorders>
            <w:noWrap/>
            <w:vAlign w:val="bottom"/>
            <w:hideMark/>
          </w:tcPr>
          <w:p w14:paraId="26C62C68" w14:textId="77777777" w:rsidR="00A046ED" w:rsidRPr="00A046ED" w:rsidRDefault="00A046ED">
            <w:pPr>
              <w:ind w:firstLineChars="300" w:firstLine="600"/>
              <w:rPr>
                <w:rFonts w:ascii="Calibri" w:hAnsi="Calibri" w:cs="Calibri"/>
                <w:color w:val="000000"/>
                <w:sz w:val="20"/>
                <w:szCs w:val="20"/>
              </w:rPr>
            </w:pPr>
            <w:r w:rsidRPr="00A046ED">
              <w:rPr>
                <w:rFonts w:ascii="Calibri" w:hAnsi="Calibri" w:cs="Calibri"/>
                <w:color w:val="000000"/>
                <w:sz w:val="20"/>
                <w:szCs w:val="20"/>
              </w:rPr>
              <w:t>Amortitzacions</w:t>
            </w:r>
          </w:p>
        </w:tc>
        <w:tc>
          <w:tcPr>
            <w:tcW w:w="1160" w:type="dxa"/>
            <w:tcBorders>
              <w:top w:val="nil"/>
              <w:left w:val="nil"/>
              <w:bottom w:val="nil"/>
              <w:right w:val="single" w:sz="8" w:space="0" w:color="auto"/>
            </w:tcBorders>
            <w:noWrap/>
            <w:vAlign w:val="bottom"/>
            <w:hideMark/>
          </w:tcPr>
          <w:p w14:paraId="1BA253DF"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13.526,05</w:t>
            </w:r>
          </w:p>
        </w:tc>
      </w:tr>
      <w:tr w:rsidR="00A046ED" w:rsidRPr="00A046ED" w14:paraId="7F707488" w14:textId="77777777" w:rsidTr="00A046ED">
        <w:trPr>
          <w:trHeight w:val="300"/>
        </w:trPr>
        <w:tc>
          <w:tcPr>
            <w:tcW w:w="4979" w:type="dxa"/>
            <w:tcBorders>
              <w:top w:val="single" w:sz="4" w:space="0" w:color="963634"/>
              <w:left w:val="single" w:sz="8" w:space="0" w:color="auto"/>
              <w:bottom w:val="single" w:sz="8" w:space="0" w:color="auto"/>
              <w:right w:val="nil"/>
            </w:tcBorders>
            <w:noWrap/>
            <w:vAlign w:val="bottom"/>
            <w:hideMark/>
          </w:tcPr>
          <w:p w14:paraId="4B3F5060" w14:textId="77777777" w:rsidR="00A046ED" w:rsidRPr="00A046ED" w:rsidRDefault="00A046ED">
            <w:pPr>
              <w:rPr>
                <w:rFonts w:ascii="Calibri" w:hAnsi="Calibri" w:cs="Calibri"/>
                <w:b/>
                <w:bCs/>
                <w:color w:val="000000"/>
                <w:sz w:val="20"/>
                <w:szCs w:val="20"/>
              </w:rPr>
            </w:pPr>
            <w:r w:rsidRPr="00A046ED">
              <w:rPr>
                <w:rFonts w:ascii="Calibri" w:hAnsi="Calibri" w:cs="Calibri"/>
                <w:b/>
                <w:bCs/>
                <w:color w:val="000000"/>
                <w:sz w:val="20"/>
                <w:szCs w:val="20"/>
              </w:rPr>
              <w:t>Total Despeses</w:t>
            </w:r>
          </w:p>
        </w:tc>
        <w:tc>
          <w:tcPr>
            <w:tcW w:w="1160" w:type="dxa"/>
            <w:tcBorders>
              <w:top w:val="single" w:sz="4" w:space="0" w:color="963634"/>
              <w:left w:val="nil"/>
              <w:bottom w:val="single" w:sz="8" w:space="0" w:color="auto"/>
              <w:right w:val="single" w:sz="8" w:space="0" w:color="auto"/>
            </w:tcBorders>
            <w:noWrap/>
            <w:vAlign w:val="bottom"/>
            <w:hideMark/>
          </w:tcPr>
          <w:p w14:paraId="56FB3D6D"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903.277,66</w:t>
            </w:r>
          </w:p>
        </w:tc>
      </w:tr>
    </w:tbl>
    <w:p w14:paraId="05347215" w14:textId="77777777" w:rsidR="00244AD1" w:rsidRPr="00765FC9" w:rsidRDefault="00244AD1" w:rsidP="00AE2B92">
      <w:pPr>
        <w:jc w:val="both"/>
        <w:rPr>
          <w:sz w:val="22"/>
          <w:szCs w:val="22"/>
        </w:rPr>
      </w:pPr>
    </w:p>
    <w:p w14:paraId="3C2D6C32" w14:textId="359CA17E" w:rsidR="00CC5F85" w:rsidRPr="00765FC9" w:rsidRDefault="00CC5F85" w:rsidP="00AE2B92">
      <w:pPr>
        <w:jc w:val="both"/>
        <w:rPr>
          <w:sz w:val="22"/>
          <w:szCs w:val="22"/>
        </w:rPr>
      </w:pPr>
    </w:p>
    <w:p w14:paraId="53137317" w14:textId="77777777" w:rsidR="002D1D54" w:rsidRPr="00765FC9" w:rsidRDefault="0041412A" w:rsidP="0041412A">
      <w:pPr>
        <w:jc w:val="both"/>
        <w:rPr>
          <w:b/>
          <w:bCs/>
          <w:color w:val="FFFFFF"/>
          <w:sz w:val="22"/>
          <w:szCs w:val="22"/>
        </w:rPr>
      </w:pPr>
      <w:r w:rsidRPr="00765FC9">
        <w:rPr>
          <w:b/>
          <w:bCs/>
          <w:color w:val="FFFFFF"/>
          <w:sz w:val="22"/>
          <w:szCs w:val="22"/>
        </w:rPr>
        <w:t>E</w:t>
      </w:r>
    </w:p>
    <w:p w14:paraId="2FE01609" w14:textId="77777777" w:rsidR="00241F87" w:rsidRPr="00765FC9" w:rsidRDefault="0041412A" w:rsidP="0041412A">
      <w:pPr>
        <w:jc w:val="both"/>
        <w:rPr>
          <w:b/>
          <w:bCs/>
          <w:color w:val="FFFFFF"/>
          <w:sz w:val="22"/>
          <w:szCs w:val="22"/>
        </w:rPr>
      </w:pPr>
      <w:r w:rsidRPr="00765FC9">
        <w:rPr>
          <w:b/>
          <w:bCs/>
          <w:color w:val="FFFFFF"/>
          <w:sz w:val="22"/>
          <w:szCs w:val="22"/>
        </w:rPr>
        <w:t>t</w:t>
      </w:r>
    </w:p>
    <w:p w14:paraId="05FF07F3" w14:textId="0489A734" w:rsidR="00692EEA" w:rsidRPr="00765FC9" w:rsidRDefault="00692EEA" w:rsidP="0041412A">
      <w:pPr>
        <w:jc w:val="both"/>
        <w:rPr>
          <w:b/>
          <w:bCs/>
          <w:color w:val="FFFFFF"/>
          <w:sz w:val="22"/>
          <w:szCs w:val="22"/>
        </w:rPr>
      </w:pPr>
    </w:p>
    <w:p w14:paraId="29959042" w14:textId="60F8C502" w:rsidR="0041412A" w:rsidRPr="00765FC9" w:rsidRDefault="0041412A" w:rsidP="0041412A">
      <w:pPr>
        <w:jc w:val="both"/>
        <w:rPr>
          <w:b/>
          <w:bCs/>
          <w:color w:val="FFFFFF"/>
          <w:sz w:val="22"/>
          <w:szCs w:val="22"/>
        </w:rPr>
      </w:pPr>
      <w:r w:rsidRPr="00765FC9">
        <w:rPr>
          <w:b/>
          <w:bCs/>
          <w:color w:val="FFFFFF"/>
          <w:sz w:val="22"/>
          <w:szCs w:val="22"/>
        </w:rPr>
        <w:t>fila</w:t>
      </w:r>
    </w:p>
    <w:p w14:paraId="1BCCB357" w14:textId="77777777" w:rsidR="00151C53" w:rsidRPr="00765FC9" w:rsidRDefault="00151C53" w:rsidP="00263134">
      <w:pPr>
        <w:jc w:val="both"/>
        <w:rPr>
          <w:sz w:val="22"/>
          <w:szCs w:val="22"/>
        </w:rPr>
      </w:pPr>
    </w:p>
    <w:p w14:paraId="63FB6985" w14:textId="77777777" w:rsidR="00692EEA" w:rsidRPr="00765FC9" w:rsidRDefault="00692EEA" w:rsidP="00263134">
      <w:pPr>
        <w:jc w:val="both"/>
        <w:rPr>
          <w:sz w:val="22"/>
          <w:szCs w:val="22"/>
        </w:rPr>
      </w:pPr>
    </w:p>
    <w:p w14:paraId="4C197537" w14:textId="77777777" w:rsidR="00692EEA" w:rsidRPr="00765FC9" w:rsidRDefault="00692EEA" w:rsidP="00263134">
      <w:pPr>
        <w:jc w:val="both"/>
        <w:rPr>
          <w:sz w:val="22"/>
          <w:szCs w:val="22"/>
        </w:rPr>
      </w:pPr>
    </w:p>
    <w:p w14:paraId="687E0EE4" w14:textId="77777777" w:rsidR="00692EEA" w:rsidRPr="00765FC9" w:rsidRDefault="00692EEA" w:rsidP="00263134">
      <w:pPr>
        <w:jc w:val="both"/>
        <w:rPr>
          <w:sz w:val="22"/>
          <w:szCs w:val="22"/>
        </w:rPr>
      </w:pPr>
    </w:p>
    <w:p w14:paraId="0754F36E" w14:textId="77777777" w:rsidR="00692EEA" w:rsidRPr="00765FC9" w:rsidRDefault="00692EEA" w:rsidP="00263134">
      <w:pPr>
        <w:jc w:val="both"/>
        <w:rPr>
          <w:sz w:val="22"/>
          <w:szCs w:val="22"/>
        </w:rPr>
      </w:pPr>
    </w:p>
    <w:p w14:paraId="0EB784C7" w14:textId="77777777" w:rsidR="00692EEA" w:rsidRPr="00765FC9" w:rsidRDefault="00692EEA" w:rsidP="00263134">
      <w:pPr>
        <w:jc w:val="both"/>
        <w:rPr>
          <w:sz w:val="22"/>
          <w:szCs w:val="22"/>
        </w:rPr>
      </w:pPr>
    </w:p>
    <w:p w14:paraId="519FF852" w14:textId="77777777" w:rsidR="00692EEA" w:rsidRPr="00765FC9" w:rsidRDefault="00692EEA" w:rsidP="00263134">
      <w:pPr>
        <w:jc w:val="both"/>
        <w:rPr>
          <w:sz w:val="22"/>
          <w:szCs w:val="22"/>
        </w:rPr>
      </w:pPr>
    </w:p>
    <w:p w14:paraId="69B9C3AC" w14:textId="77777777" w:rsidR="00692EEA" w:rsidRPr="00765FC9" w:rsidRDefault="00692EEA" w:rsidP="00263134">
      <w:pPr>
        <w:jc w:val="both"/>
        <w:rPr>
          <w:sz w:val="22"/>
          <w:szCs w:val="22"/>
        </w:rPr>
      </w:pPr>
    </w:p>
    <w:p w14:paraId="5B8CA770" w14:textId="77777777" w:rsidR="00692EEA" w:rsidRPr="00765FC9" w:rsidRDefault="00692EEA" w:rsidP="00263134">
      <w:pPr>
        <w:jc w:val="both"/>
        <w:rPr>
          <w:sz w:val="22"/>
          <w:szCs w:val="22"/>
        </w:rPr>
      </w:pPr>
    </w:p>
    <w:p w14:paraId="2F8244FF" w14:textId="77777777" w:rsidR="00692EEA" w:rsidRPr="00765FC9" w:rsidRDefault="00692EEA" w:rsidP="00263134">
      <w:pPr>
        <w:jc w:val="both"/>
        <w:rPr>
          <w:sz w:val="22"/>
          <w:szCs w:val="22"/>
        </w:rPr>
      </w:pPr>
    </w:p>
    <w:p w14:paraId="45707A89" w14:textId="77777777" w:rsidR="00692EEA" w:rsidRPr="00765FC9" w:rsidRDefault="00692EEA" w:rsidP="00263134">
      <w:pPr>
        <w:jc w:val="both"/>
      </w:pPr>
    </w:p>
    <w:p w14:paraId="1708CAC1" w14:textId="77777777" w:rsidR="00151C53" w:rsidRPr="00765FC9" w:rsidRDefault="00151C53" w:rsidP="00263134">
      <w:pPr>
        <w:jc w:val="both"/>
      </w:pPr>
    </w:p>
    <w:p w14:paraId="3E58DD10" w14:textId="77777777" w:rsidR="00052563" w:rsidRPr="00765FC9" w:rsidRDefault="00052563" w:rsidP="00263134">
      <w:pPr>
        <w:jc w:val="both"/>
      </w:pPr>
    </w:p>
    <w:p w14:paraId="2462C711" w14:textId="77777777" w:rsidR="00052563" w:rsidRPr="00765FC9" w:rsidRDefault="00052563" w:rsidP="00263134">
      <w:pPr>
        <w:jc w:val="both"/>
      </w:pPr>
    </w:p>
    <w:p w14:paraId="2DD5D410" w14:textId="77777777" w:rsidR="00052563" w:rsidRPr="00765FC9" w:rsidRDefault="00052563" w:rsidP="00263134">
      <w:pPr>
        <w:jc w:val="both"/>
      </w:pPr>
    </w:p>
    <w:p w14:paraId="34D0E4A0" w14:textId="77777777" w:rsidR="00052563" w:rsidRPr="00765FC9" w:rsidRDefault="00052563" w:rsidP="00263134">
      <w:pPr>
        <w:jc w:val="both"/>
      </w:pPr>
    </w:p>
    <w:p w14:paraId="5BCD5722" w14:textId="77777777" w:rsidR="00AE2B92" w:rsidRDefault="009F53D9" w:rsidP="00263134">
      <w:pPr>
        <w:jc w:val="both"/>
      </w:pPr>
      <w:r w:rsidRPr="00765FC9">
        <w:t>Atenent al destí de les despeses</w:t>
      </w:r>
      <w:r w:rsidR="00AE2B92" w:rsidRPr="00765FC9">
        <w:t xml:space="preserve"> </w:t>
      </w:r>
      <w:r w:rsidRPr="00765FC9">
        <w:t>trobem les</w:t>
      </w:r>
      <w:r w:rsidR="00AE2B92" w:rsidRPr="00765FC9">
        <w:t xml:space="preserve"> </w:t>
      </w:r>
      <w:r w:rsidRPr="00765FC9">
        <w:t>despeses</w:t>
      </w:r>
      <w:r w:rsidR="00300DF8" w:rsidRPr="00765FC9">
        <w:t xml:space="preserve"> i</w:t>
      </w:r>
      <w:r w:rsidR="00AE2B92" w:rsidRPr="00765FC9">
        <w:t>ndirectes</w:t>
      </w:r>
      <w:r w:rsidRPr="00765FC9">
        <w:t xml:space="preserve"> o generals</w:t>
      </w:r>
      <w:r w:rsidR="00AE2B92" w:rsidRPr="00765FC9">
        <w:t xml:space="preserve"> i </w:t>
      </w:r>
      <w:r w:rsidRPr="00765FC9">
        <w:t>les despeses directes</w:t>
      </w:r>
      <w:r w:rsidR="00AE2B92" w:rsidRPr="00765FC9">
        <w:t xml:space="preserve"> imputa</w:t>
      </w:r>
      <w:r w:rsidRPr="00765FC9">
        <w:t>bles directament a activitats (despeses</w:t>
      </w:r>
      <w:r w:rsidR="00AE2B92" w:rsidRPr="00765FC9">
        <w:t xml:space="preserve"> directes):</w:t>
      </w:r>
    </w:p>
    <w:p w14:paraId="01AA69DD" w14:textId="77777777" w:rsidR="00244AD1" w:rsidRDefault="00244AD1" w:rsidP="00263134">
      <w:pPr>
        <w:jc w:val="both"/>
      </w:pPr>
    </w:p>
    <w:p w14:paraId="7EC38DFB" w14:textId="77777777" w:rsidR="00F55795" w:rsidRDefault="00F55795" w:rsidP="00263134">
      <w:pPr>
        <w:jc w:val="both"/>
      </w:pPr>
    </w:p>
    <w:tbl>
      <w:tblPr>
        <w:tblW w:w="6584" w:type="dxa"/>
        <w:tblCellMar>
          <w:left w:w="70" w:type="dxa"/>
          <w:right w:w="70" w:type="dxa"/>
        </w:tblCellMar>
        <w:tblLook w:val="04A0" w:firstRow="1" w:lastRow="0" w:firstColumn="1" w:lastColumn="0" w:noHBand="0" w:noVBand="1"/>
      </w:tblPr>
      <w:tblGrid>
        <w:gridCol w:w="5424"/>
        <w:gridCol w:w="1160"/>
      </w:tblGrid>
      <w:tr w:rsidR="00A046ED" w:rsidRPr="00A046ED" w14:paraId="2446A86D" w14:textId="77777777" w:rsidTr="00A046ED">
        <w:trPr>
          <w:trHeight w:val="290"/>
        </w:trPr>
        <w:tc>
          <w:tcPr>
            <w:tcW w:w="5424" w:type="dxa"/>
            <w:tcBorders>
              <w:top w:val="single" w:sz="8" w:space="0" w:color="auto"/>
              <w:left w:val="single" w:sz="8" w:space="0" w:color="auto"/>
              <w:bottom w:val="nil"/>
              <w:right w:val="nil"/>
            </w:tcBorders>
            <w:shd w:val="clear" w:color="C0504D" w:fill="C0504D"/>
            <w:noWrap/>
            <w:vAlign w:val="bottom"/>
            <w:hideMark/>
          </w:tcPr>
          <w:p w14:paraId="458A5F34" w14:textId="77777777" w:rsidR="00A046ED" w:rsidRPr="00A046ED" w:rsidRDefault="00A046ED">
            <w:pPr>
              <w:rPr>
                <w:rFonts w:ascii="Calibri" w:hAnsi="Calibri" w:cs="Calibri"/>
                <w:b/>
                <w:bCs/>
                <w:color w:val="FFFFFF"/>
                <w:sz w:val="20"/>
                <w:szCs w:val="20"/>
                <w:lang w:val="es-ES" w:eastAsia="es-ES"/>
              </w:rPr>
            </w:pPr>
            <w:r w:rsidRPr="00A046ED">
              <w:rPr>
                <w:rFonts w:ascii="Calibri" w:hAnsi="Calibri" w:cs="Calibri"/>
                <w:b/>
                <w:bCs/>
                <w:color w:val="FFFFFF"/>
                <w:sz w:val="20"/>
                <w:szCs w:val="20"/>
              </w:rPr>
              <w:t xml:space="preserve">DESPESES </w:t>
            </w:r>
            <w:proofErr w:type="spellStart"/>
            <w:r w:rsidRPr="00A046ED">
              <w:rPr>
                <w:rFonts w:ascii="Calibri" w:hAnsi="Calibri" w:cs="Calibri"/>
                <w:b/>
                <w:bCs/>
                <w:color w:val="FFFFFF"/>
                <w:sz w:val="20"/>
                <w:szCs w:val="20"/>
              </w:rPr>
              <w:t>PREVISTEs</w:t>
            </w:r>
            <w:proofErr w:type="spellEnd"/>
            <w:r w:rsidRPr="00A046ED">
              <w:rPr>
                <w:rFonts w:ascii="Calibri" w:hAnsi="Calibri" w:cs="Calibri"/>
                <w:b/>
                <w:bCs/>
                <w:color w:val="FFFFFF"/>
                <w:sz w:val="20"/>
                <w:szCs w:val="20"/>
              </w:rPr>
              <w:t xml:space="preserve"> 2026</w:t>
            </w:r>
          </w:p>
        </w:tc>
        <w:tc>
          <w:tcPr>
            <w:tcW w:w="1160" w:type="dxa"/>
            <w:tcBorders>
              <w:top w:val="single" w:sz="8" w:space="0" w:color="auto"/>
              <w:left w:val="nil"/>
              <w:bottom w:val="nil"/>
              <w:right w:val="single" w:sz="8" w:space="0" w:color="auto"/>
            </w:tcBorders>
            <w:shd w:val="clear" w:color="C0504D" w:fill="C0504D"/>
            <w:noWrap/>
            <w:vAlign w:val="bottom"/>
            <w:hideMark/>
          </w:tcPr>
          <w:p w14:paraId="6873245B" w14:textId="77777777" w:rsidR="00A046ED" w:rsidRPr="00A046ED" w:rsidRDefault="00A046ED">
            <w:pPr>
              <w:rPr>
                <w:rFonts w:ascii="Calibri" w:hAnsi="Calibri" w:cs="Calibri"/>
                <w:b/>
                <w:bCs/>
                <w:color w:val="FFFFFF"/>
                <w:sz w:val="20"/>
                <w:szCs w:val="20"/>
              </w:rPr>
            </w:pPr>
            <w:r w:rsidRPr="00A046ED">
              <w:rPr>
                <w:rFonts w:ascii="Calibri" w:hAnsi="Calibri" w:cs="Calibri"/>
                <w:b/>
                <w:bCs/>
                <w:color w:val="FFFFFF"/>
                <w:sz w:val="20"/>
                <w:szCs w:val="20"/>
              </w:rPr>
              <w:t> </w:t>
            </w:r>
          </w:p>
        </w:tc>
      </w:tr>
      <w:tr w:rsidR="00A046ED" w:rsidRPr="00A046ED" w14:paraId="6DEE1FC2" w14:textId="77777777" w:rsidTr="00A046ED">
        <w:trPr>
          <w:trHeight w:val="290"/>
        </w:trPr>
        <w:tc>
          <w:tcPr>
            <w:tcW w:w="5424" w:type="dxa"/>
            <w:tcBorders>
              <w:top w:val="nil"/>
              <w:left w:val="single" w:sz="8" w:space="0" w:color="auto"/>
              <w:bottom w:val="nil"/>
              <w:right w:val="nil"/>
            </w:tcBorders>
            <w:shd w:val="clear" w:color="C0504D" w:fill="C0504D"/>
            <w:noWrap/>
            <w:vAlign w:val="bottom"/>
            <w:hideMark/>
          </w:tcPr>
          <w:p w14:paraId="45B8309E" w14:textId="77777777" w:rsidR="00A046ED" w:rsidRPr="00A046ED" w:rsidRDefault="00A046ED">
            <w:pPr>
              <w:rPr>
                <w:rFonts w:ascii="Calibri" w:hAnsi="Calibri" w:cs="Calibri"/>
                <w:b/>
                <w:bCs/>
                <w:color w:val="FFFFFF"/>
                <w:sz w:val="20"/>
                <w:szCs w:val="20"/>
              </w:rPr>
            </w:pPr>
            <w:r w:rsidRPr="00A046ED">
              <w:rPr>
                <w:rFonts w:ascii="Calibri" w:hAnsi="Calibri" w:cs="Calibri"/>
                <w:b/>
                <w:bCs/>
                <w:color w:val="FFFFFF"/>
                <w:sz w:val="20"/>
                <w:szCs w:val="20"/>
              </w:rPr>
              <w:t>2026</w:t>
            </w:r>
          </w:p>
        </w:tc>
        <w:tc>
          <w:tcPr>
            <w:tcW w:w="1160" w:type="dxa"/>
            <w:tcBorders>
              <w:top w:val="nil"/>
              <w:left w:val="nil"/>
              <w:bottom w:val="nil"/>
              <w:right w:val="single" w:sz="8" w:space="0" w:color="auto"/>
            </w:tcBorders>
            <w:shd w:val="clear" w:color="C0504D" w:fill="C0504D"/>
            <w:noWrap/>
            <w:vAlign w:val="bottom"/>
            <w:hideMark/>
          </w:tcPr>
          <w:p w14:paraId="462E0121" w14:textId="77777777" w:rsidR="00A046ED" w:rsidRPr="00A046ED" w:rsidRDefault="00A046ED">
            <w:pPr>
              <w:rPr>
                <w:rFonts w:ascii="Calibri" w:hAnsi="Calibri" w:cs="Calibri"/>
                <w:b/>
                <w:bCs/>
                <w:color w:val="FFFFFF"/>
                <w:sz w:val="20"/>
                <w:szCs w:val="20"/>
              </w:rPr>
            </w:pPr>
            <w:r w:rsidRPr="00A046ED">
              <w:rPr>
                <w:rFonts w:ascii="Calibri" w:hAnsi="Calibri" w:cs="Calibri"/>
                <w:b/>
                <w:bCs/>
                <w:color w:val="FFFFFF"/>
                <w:sz w:val="20"/>
                <w:szCs w:val="20"/>
              </w:rPr>
              <w:t>Total</w:t>
            </w:r>
          </w:p>
        </w:tc>
      </w:tr>
      <w:tr w:rsidR="00A046ED" w:rsidRPr="00A046ED" w14:paraId="13669F14" w14:textId="77777777" w:rsidTr="00A046ED">
        <w:trPr>
          <w:trHeight w:val="290"/>
        </w:trPr>
        <w:tc>
          <w:tcPr>
            <w:tcW w:w="5424" w:type="dxa"/>
            <w:tcBorders>
              <w:top w:val="nil"/>
              <w:left w:val="single" w:sz="8" w:space="0" w:color="auto"/>
              <w:bottom w:val="nil"/>
              <w:right w:val="nil"/>
            </w:tcBorders>
            <w:shd w:val="clear" w:color="F2DCDB" w:fill="F2DCDB"/>
            <w:noWrap/>
            <w:vAlign w:val="bottom"/>
            <w:hideMark/>
          </w:tcPr>
          <w:p w14:paraId="63454E56" w14:textId="77777777" w:rsidR="00A046ED" w:rsidRPr="00A046ED" w:rsidRDefault="00A046ED">
            <w:pPr>
              <w:rPr>
                <w:rFonts w:ascii="Calibri" w:hAnsi="Calibri" w:cs="Calibri"/>
                <w:b/>
                <w:bCs/>
                <w:color w:val="000000"/>
                <w:sz w:val="20"/>
                <w:szCs w:val="20"/>
              </w:rPr>
            </w:pPr>
            <w:r w:rsidRPr="00A046ED">
              <w:rPr>
                <w:rFonts w:ascii="Calibri" w:hAnsi="Calibri" w:cs="Calibri"/>
                <w:b/>
                <w:bCs/>
                <w:color w:val="000000"/>
                <w:sz w:val="20"/>
                <w:szCs w:val="20"/>
              </w:rPr>
              <w:t>Despeses</w:t>
            </w:r>
          </w:p>
        </w:tc>
        <w:tc>
          <w:tcPr>
            <w:tcW w:w="1160" w:type="dxa"/>
            <w:tcBorders>
              <w:top w:val="nil"/>
              <w:left w:val="nil"/>
              <w:bottom w:val="nil"/>
              <w:right w:val="single" w:sz="8" w:space="0" w:color="auto"/>
            </w:tcBorders>
            <w:shd w:val="clear" w:color="F2DCDB" w:fill="F2DCDB"/>
            <w:noWrap/>
            <w:vAlign w:val="bottom"/>
            <w:hideMark/>
          </w:tcPr>
          <w:p w14:paraId="74DB12A1"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903.277,66</w:t>
            </w:r>
          </w:p>
        </w:tc>
      </w:tr>
      <w:tr w:rsidR="00A046ED" w:rsidRPr="00A046ED" w14:paraId="693749A0" w14:textId="77777777" w:rsidTr="00A046ED">
        <w:trPr>
          <w:trHeight w:val="290"/>
        </w:trPr>
        <w:tc>
          <w:tcPr>
            <w:tcW w:w="5424" w:type="dxa"/>
            <w:tcBorders>
              <w:top w:val="nil"/>
              <w:left w:val="single" w:sz="8" w:space="0" w:color="auto"/>
              <w:bottom w:val="nil"/>
              <w:right w:val="nil"/>
            </w:tcBorders>
            <w:noWrap/>
            <w:vAlign w:val="bottom"/>
            <w:hideMark/>
          </w:tcPr>
          <w:p w14:paraId="62F18E04" w14:textId="77777777" w:rsidR="00A046ED" w:rsidRPr="00A046ED" w:rsidRDefault="00A046ED">
            <w:pPr>
              <w:ind w:firstLineChars="100" w:firstLine="201"/>
              <w:rPr>
                <w:rFonts w:ascii="Calibri" w:hAnsi="Calibri" w:cs="Calibri"/>
                <w:b/>
                <w:bCs/>
                <w:color w:val="000000"/>
                <w:sz w:val="20"/>
                <w:szCs w:val="20"/>
              </w:rPr>
            </w:pPr>
            <w:r w:rsidRPr="00A046ED">
              <w:rPr>
                <w:rFonts w:ascii="Calibri" w:hAnsi="Calibri" w:cs="Calibri"/>
                <w:b/>
                <w:bCs/>
                <w:color w:val="000000"/>
                <w:sz w:val="20"/>
                <w:szCs w:val="20"/>
              </w:rPr>
              <w:t>Despeses directes</w:t>
            </w:r>
          </w:p>
        </w:tc>
        <w:tc>
          <w:tcPr>
            <w:tcW w:w="1160" w:type="dxa"/>
            <w:tcBorders>
              <w:top w:val="nil"/>
              <w:left w:val="nil"/>
              <w:bottom w:val="nil"/>
              <w:right w:val="single" w:sz="8" w:space="0" w:color="auto"/>
            </w:tcBorders>
            <w:noWrap/>
            <w:vAlign w:val="bottom"/>
            <w:hideMark/>
          </w:tcPr>
          <w:p w14:paraId="67E221CB"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685.505,84</w:t>
            </w:r>
          </w:p>
        </w:tc>
      </w:tr>
      <w:tr w:rsidR="00A046ED" w:rsidRPr="00A046ED" w14:paraId="2FEE2B97" w14:textId="77777777" w:rsidTr="00A046ED">
        <w:trPr>
          <w:trHeight w:val="290"/>
        </w:trPr>
        <w:tc>
          <w:tcPr>
            <w:tcW w:w="5424" w:type="dxa"/>
            <w:tcBorders>
              <w:top w:val="nil"/>
              <w:left w:val="single" w:sz="8" w:space="0" w:color="auto"/>
              <w:bottom w:val="nil"/>
              <w:right w:val="nil"/>
            </w:tcBorders>
            <w:noWrap/>
            <w:vAlign w:val="bottom"/>
            <w:hideMark/>
          </w:tcPr>
          <w:p w14:paraId="09107A03" w14:textId="77777777" w:rsidR="00A046ED" w:rsidRPr="00A046ED" w:rsidRDefault="00A046ED">
            <w:pPr>
              <w:ind w:firstLineChars="200" w:firstLine="400"/>
              <w:rPr>
                <w:rFonts w:ascii="Calibri" w:hAnsi="Calibri" w:cs="Calibri"/>
                <w:color w:val="000000"/>
                <w:sz w:val="20"/>
                <w:szCs w:val="20"/>
              </w:rPr>
            </w:pPr>
            <w:r w:rsidRPr="00A046ED">
              <w:rPr>
                <w:rFonts w:ascii="Calibri" w:hAnsi="Calibri" w:cs="Calibri"/>
                <w:color w:val="000000"/>
                <w:sz w:val="20"/>
                <w:szCs w:val="20"/>
              </w:rPr>
              <w:t>7. Despeses de Personal</w:t>
            </w:r>
          </w:p>
        </w:tc>
        <w:tc>
          <w:tcPr>
            <w:tcW w:w="1160" w:type="dxa"/>
            <w:tcBorders>
              <w:top w:val="nil"/>
              <w:left w:val="nil"/>
              <w:bottom w:val="nil"/>
              <w:right w:val="single" w:sz="8" w:space="0" w:color="auto"/>
            </w:tcBorders>
            <w:noWrap/>
            <w:vAlign w:val="bottom"/>
            <w:hideMark/>
          </w:tcPr>
          <w:p w14:paraId="5825745E"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634.300,72</w:t>
            </w:r>
          </w:p>
        </w:tc>
      </w:tr>
      <w:tr w:rsidR="00A046ED" w:rsidRPr="00A046ED" w14:paraId="29DEF76A" w14:textId="77777777" w:rsidTr="00A046ED">
        <w:trPr>
          <w:trHeight w:val="300"/>
        </w:trPr>
        <w:tc>
          <w:tcPr>
            <w:tcW w:w="5424" w:type="dxa"/>
            <w:tcBorders>
              <w:top w:val="nil"/>
              <w:left w:val="single" w:sz="8" w:space="0" w:color="auto"/>
              <w:bottom w:val="nil"/>
              <w:right w:val="nil"/>
            </w:tcBorders>
            <w:noWrap/>
            <w:vAlign w:val="bottom"/>
            <w:hideMark/>
          </w:tcPr>
          <w:p w14:paraId="5F0B19D8" w14:textId="77777777" w:rsidR="00A046ED" w:rsidRPr="00A046ED" w:rsidRDefault="00A046ED">
            <w:pPr>
              <w:ind w:firstLineChars="300" w:firstLine="602"/>
              <w:rPr>
                <w:rFonts w:ascii="Calibri" w:hAnsi="Calibri" w:cs="Calibri"/>
                <w:b/>
                <w:bCs/>
                <w:color w:val="000000"/>
                <w:sz w:val="20"/>
                <w:szCs w:val="20"/>
              </w:rPr>
            </w:pPr>
            <w:r w:rsidRPr="00A046ED">
              <w:rPr>
                <w:rFonts w:ascii="Calibri" w:hAnsi="Calibri" w:cs="Calibri"/>
                <w:b/>
                <w:bCs/>
                <w:color w:val="000000"/>
                <w:sz w:val="20"/>
                <w:szCs w:val="20"/>
              </w:rPr>
              <w:t>Sous i salaris i altres despeses socials</w:t>
            </w:r>
          </w:p>
        </w:tc>
        <w:tc>
          <w:tcPr>
            <w:tcW w:w="1160" w:type="dxa"/>
            <w:tcBorders>
              <w:top w:val="nil"/>
              <w:left w:val="nil"/>
              <w:bottom w:val="nil"/>
              <w:right w:val="single" w:sz="8" w:space="0" w:color="auto"/>
            </w:tcBorders>
            <w:noWrap/>
            <w:vAlign w:val="bottom"/>
            <w:hideMark/>
          </w:tcPr>
          <w:p w14:paraId="47EB5314"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634.300,72</w:t>
            </w:r>
          </w:p>
        </w:tc>
      </w:tr>
      <w:tr w:rsidR="00A046ED" w:rsidRPr="00A046ED" w14:paraId="3B49FC9B" w14:textId="77777777" w:rsidTr="00A046ED">
        <w:trPr>
          <w:trHeight w:val="290"/>
        </w:trPr>
        <w:tc>
          <w:tcPr>
            <w:tcW w:w="5424" w:type="dxa"/>
            <w:tcBorders>
              <w:top w:val="nil"/>
              <w:left w:val="single" w:sz="8" w:space="0" w:color="auto"/>
              <w:bottom w:val="nil"/>
              <w:right w:val="nil"/>
            </w:tcBorders>
            <w:noWrap/>
            <w:vAlign w:val="bottom"/>
            <w:hideMark/>
          </w:tcPr>
          <w:p w14:paraId="69C66C7B"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Sous</w:t>
            </w:r>
          </w:p>
        </w:tc>
        <w:tc>
          <w:tcPr>
            <w:tcW w:w="1160" w:type="dxa"/>
            <w:tcBorders>
              <w:top w:val="nil"/>
              <w:left w:val="nil"/>
              <w:bottom w:val="nil"/>
              <w:right w:val="single" w:sz="8" w:space="0" w:color="auto"/>
            </w:tcBorders>
            <w:noWrap/>
            <w:vAlign w:val="bottom"/>
            <w:hideMark/>
          </w:tcPr>
          <w:p w14:paraId="7C3C95C1"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511.311,77</w:t>
            </w:r>
          </w:p>
        </w:tc>
      </w:tr>
      <w:tr w:rsidR="00A046ED" w:rsidRPr="00A046ED" w14:paraId="3F4FE8F7" w14:textId="77777777" w:rsidTr="00A046ED">
        <w:trPr>
          <w:trHeight w:val="290"/>
        </w:trPr>
        <w:tc>
          <w:tcPr>
            <w:tcW w:w="5424" w:type="dxa"/>
            <w:tcBorders>
              <w:top w:val="nil"/>
              <w:left w:val="single" w:sz="8" w:space="0" w:color="auto"/>
              <w:bottom w:val="nil"/>
              <w:right w:val="nil"/>
            </w:tcBorders>
            <w:noWrap/>
            <w:vAlign w:val="bottom"/>
            <w:hideMark/>
          </w:tcPr>
          <w:p w14:paraId="206CAAF1"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Dietes</w:t>
            </w:r>
          </w:p>
        </w:tc>
        <w:tc>
          <w:tcPr>
            <w:tcW w:w="1160" w:type="dxa"/>
            <w:tcBorders>
              <w:top w:val="nil"/>
              <w:left w:val="nil"/>
              <w:bottom w:val="nil"/>
              <w:right w:val="single" w:sz="8" w:space="0" w:color="auto"/>
            </w:tcBorders>
            <w:noWrap/>
            <w:vAlign w:val="bottom"/>
            <w:hideMark/>
          </w:tcPr>
          <w:p w14:paraId="03E690DC"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7.680,00</w:t>
            </w:r>
          </w:p>
        </w:tc>
      </w:tr>
      <w:tr w:rsidR="00A046ED" w:rsidRPr="00A046ED" w14:paraId="60E1C2C9" w14:textId="77777777" w:rsidTr="00A046ED">
        <w:trPr>
          <w:trHeight w:val="290"/>
        </w:trPr>
        <w:tc>
          <w:tcPr>
            <w:tcW w:w="5424" w:type="dxa"/>
            <w:tcBorders>
              <w:top w:val="nil"/>
              <w:left w:val="single" w:sz="8" w:space="0" w:color="auto"/>
              <w:bottom w:val="nil"/>
              <w:right w:val="nil"/>
            </w:tcBorders>
            <w:noWrap/>
            <w:vAlign w:val="bottom"/>
            <w:hideMark/>
          </w:tcPr>
          <w:p w14:paraId="77A9298A"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Seguretat Social i Altres despeses Socials</w:t>
            </w:r>
          </w:p>
        </w:tc>
        <w:tc>
          <w:tcPr>
            <w:tcW w:w="1160" w:type="dxa"/>
            <w:tcBorders>
              <w:top w:val="nil"/>
              <w:left w:val="nil"/>
              <w:bottom w:val="nil"/>
              <w:right w:val="single" w:sz="8" w:space="0" w:color="auto"/>
            </w:tcBorders>
            <w:noWrap/>
            <w:vAlign w:val="bottom"/>
            <w:hideMark/>
          </w:tcPr>
          <w:p w14:paraId="2FAB7CDC"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115.308,94</w:t>
            </w:r>
          </w:p>
        </w:tc>
      </w:tr>
      <w:tr w:rsidR="00A046ED" w:rsidRPr="00A046ED" w14:paraId="783F1F69" w14:textId="77777777" w:rsidTr="00A046ED">
        <w:trPr>
          <w:trHeight w:val="290"/>
        </w:trPr>
        <w:tc>
          <w:tcPr>
            <w:tcW w:w="5424" w:type="dxa"/>
            <w:tcBorders>
              <w:top w:val="nil"/>
              <w:left w:val="single" w:sz="8" w:space="0" w:color="auto"/>
              <w:bottom w:val="nil"/>
              <w:right w:val="nil"/>
            </w:tcBorders>
            <w:noWrap/>
            <w:vAlign w:val="bottom"/>
            <w:hideMark/>
          </w:tcPr>
          <w:p w14:paraId="4FFA8211" w14:textId="77777777" w:rsidR="00A046ED" w:rsidRPr="00A046ED" w:rsidRDefault="00A046ED">
            <w:pPr>
              <w:ind w:firstLineChars="200" w:firstLine="400"/>
              <w:rPr>
                <w:rFonts w:ascii="Calibri" w:hAnsi="Calibri" w:cs="Calibri"/>
                <w:color w:val="000000"/>
                <w:sz w:val="20"/>
                <w:szCs w:val="20"/>
              </w:rPr>
            </w:pPr>
            <w:r w:rsidRPr="00A046ED">
              <w:rPr>
                <w:rFonts w:ascii="Calibri" w:hAnsi="Calibri" w:cs="Calibri"/>
                <w:color w:val="000000"/>
                <w:sz w:val="20"/>
                <w:szCs w:val="20"/>
              </w:rPr>
              <w:t>8. Altres Despeses d'Explotació</w:t>
            </w:r>
          </w:p>
        </w:tc>
        <w:tc>
          <w:tcPr>
            <w:tcW w:w="1160" w:type="dxa"/>
            <w:tcBorders>
              <w:top w:val="nil"/>
              <w:left w:val="nil"/>
              <w:bottom w:val="nil"/>
              <w:right w:val="single" w:sz="8" w:space="0" w:color="auto"/>
            </w:tcBorders>
            <w:noWrap/>
            <w:vAlign w:val="bottom"/>
            <w:hideMark/>
          </w:tcPr>
          <w:p w14:paraId="585CB957"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51.205,12</w:t>
            </w:r>
          </w:p>
        </w:tc>
      </w:tr>
      <w:tr w:rsidR="00A046ED" w:rsidRPr="00A046ED" w14:paraId="2B33C88E" w14:textId="77777777" w:rsidTr="00A046ED">
        <w:trPr>
          <w:trHeight w:val="290"/>
        </w:trPr>
        <w:tc>
          <w:tcPr>
            <w:tcW w:w="5424" w:type="dxa"/>
            <w:tcBorders>
              <w:top w:val="nil"/>
              <w:left w:val="single" w:sz="8" w:space="0" w:color="auto"/>
              <w:bottom w:val="nil"/>
              <w:right w:val="nil"/>
            </w:tcBorders>
            <w:noWrap/>
            <w:vAlign w:val="bottom"/>
            <w:hideMark/>
          </w:tcPr>
          <w:p w14:paraId="28A4F30F" w14:textId="77777777" w:rsidR="00A046ED" w:rsidRPr="00A046ED" w:rsidRDefault="00A046ED">
            <w:pPr>
              <w:ind w:firstLineChars="300" w:firstLine="602"/>
              <w:rPr>
                <w:rFonts w:ascii="Calibri" w:hAnsi="Calibri" w:cs="Calibri"/>
                <w:b/>
                <w:bCs/>
                <w:color w:val="000000"/>
                <w:sz w:val="20"/>
                <w:szCs w:val="20"/>
              </w:rPr>
            </w:pPr>
            <w:r w:rsidRPr="00A046ED">
              <w:rPr>
                <w:rFonts w:ascii="Calibri" w:hAnsi="Calibri" w:cs="Calibri"/>
                <w:b/>
                <w:bCs/>
                <w:color w:val="000000"/>
                <w:sz w:val="20"/>
                <w:szCs w:val="20"/>
              </w:rPr>
              <w:t>a) Serveis Exteriors</w:t>
            </w:r>
          </w:p>
        </w:tc>
        <w:tc>
          <w:tcPr>
            <w:tcW w:w="1160" w:type="dxa"/>
            <w:tcBorders>
              <w:top w:val="nil"/>
              <w:left w:val="nil"/>
              <w:bottom w:val="nil"/>
              <w:right w:val="single" w:sz="8" w:space="0" w:color="auto"/>
            </w:tcBorders>
            <w:noWrap/>
            <w:vAlign w:val="bottom"/>
            <w:hideMark/>
          </w:tcPr>
          <w:p w14:paraId="5B0D6049"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51.205,12</w:t>
            </w:r>
          </w:p>
        </w:tc>
      </w:tr>
      <w:tr w:rsidR="00A046ED" w:rsidRPr="00A046ED" w14:paraId="763DB11C" w14:textId="77777777" w:rsidTr="00A046ED">
        <w:trPr>
          <w:trHeight w:val="290"/>
        </w:trPr>
        <w:tc>
          <w:tcPr>
            <w:tcW w:w="5424" w:type="dxa"/>
            <w:tcBorders>
              <w:top w:val="nil"/>
              <w:left w:val="single" w:sz="8" w:space="0" w:color="auto"/>
              <w:bottom w:val="nil"/>
              <w:right w:val="nil"/>
            </w:tcBorders>
            <w:noWrap/>
            <w:vAlign w:val="bottom"/>
            <w:hideMark/>
          </w:tcPr>
          <w:p w14:paraId="7CA1C8F9"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a4) Serveis Professionals</w:t>
            </w:r>
          </w:p>
        </w:tc>
        <w:tc>
          <w:tcPr>
            <w:tcW w:w="1160" w:type="dxa"/>
            <w:tcBorders>
              <w:top w:val="nil"/>
              <w:left w:val="nil"/>
              <w:bottom w:val="nil"/>
              <w:right w:val="single" w:sz="8" w:space="0" w:color="auto"/>
            </w:tcBorders>
            <w:noWrap/>
            <w:vAlign w:val="bottom"/>
            <w:hideMark/>
          </w:tcPr>
          <w:p w14:paraId="65A7ED0B"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38.839,28</w:t>
            </w:r>
          </w:p>
        </w:tc>
      </w:tr>
      <w:tr w:rsidR="00A046ED" w:rsidRPr="00A046ED" w14:paraId="71C5A937" w14:textId="77777777" w:rsidTr="00A046ED">
        <w:trPr>
          <w:trHeight w:val="290"/>
        </w:trPr>
        <w:tc>
          <w:tcPr>
            <w:tcW w:w="5424" w:type="dxa"/>
            <w:tcBorders>
              <w:top w:val="nil"/>
              <w:left w:val="single" w:sz="8" w:space="0" w:color="auto"/>
              <w:bottom w:val="nil"/>
              <w:right w:val="nil"/>
            </w:tcBorders>
            <w:noWrap/>
            <w:vAlign w:val="bottom"/>
            <w:hideMark/>
          </w:tcPr>
          <w:p w14:paraId="37C07183"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a8) Publicitat</w:t>
            </w:r>
          </w:p>
        </w:tc>
        <w:tc>
          <w:tcPr>
            <w:tcW w:w="1160" w:type="dxa"/>
            <w:tcBorders>
              <w:top w:val="nil"/>
              <w:left w:val="nil"/>
              <w:bottom w:val="nil"/>
              <w:right w:val="single" w:sz="8" w:space="0" w:color="auto"/>
            </w:tcBorders>
            <w:noWrap/>
            <w:vAlign w:val="bottom"/>
            <w:hideMark/>
          </w:tcPr>
          <w:p w14:paraId="6CCF8F9F"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1.000,00</w:t>
            </w:r>
          </w:p>
        </w:tc>
      </w:tr>
      <w:tr w:rsidR="00A046ED" w:rsidRPr="00A046ED" w14:paraId="63476994" w14:textId="77777777" w:rsidTr="00A046ED">
        <w:trPr>
          <w:trHeight w:val="290"/>
        </w:trPr>
        <w:tc>
          <w:tcPr>
            <w:tcW w:w="5424" w:type="dxa"/>
            <w:tcBorders>
              <w:top w:val="nil"/>
              <w:left w:val="single" w:sz="8" w:space="0" w:color="auto"/>
              <w:bottom w:val="nil"/>
              <w:right w:val="nil"/>
            </w:tcBorders>
            <w:noWrap/>
            <w:vAlign w:val="bottom"/>
            <w:hideMark/>
          </w:tcPr>
          <w:p w14:paraId="46F996E5"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a10) Altres Serveis</w:t>
            </w:r>
          </w:p>
        </w:tc>
        <w:tc>
          <w:tcPr>
            <w:tcW w:w="1160" w:type="dxa"/>
            <w:tcBorders>
              <w:top w:val="nil"/>
              <w:left w:val="nil"/>
              <w:bottom w:val="nil"/>
              <w:right w:val="single" w:sz="8" w:space="0" w:color="auto"/>
            </w:tcBorders>
            <w:noWrap/>
            <w:vAlign w:val="bottom"/>
            <w:hideMark/>
          </w:tcPr>
          <w:p w14:paraId="701EA907"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11.365,84</w:t>
            </w:r>
          </w:p>
        </w:tc>
      </w:tr>
      <w:tr w:rsidR="00A046ED" w:rsidRPr="00A046ED" w14:paraId="40EB5A03" w14:textId="77777777" w:rsidTr="00A046ED">
        <w:trPr>
          <w:trHeight w:val="290"/>
        </w:trPr>
        <w:tc>
          <w:tcPr>
            <w:tcW w:w="5424" w:type="dxa"/>
            <w:tcBorders>
              <w:top w:val="nil"/>
              <w:left w:val="single" w:sz="8" w:space="0" w:color="auto"/>
              <w:bottom w:val="nil"/>
              <w:right w:val="nil"/>
            </w:tcBorders>
            <w:noWrap/>
            <w:vAlign w:val="bottom"/>
            <w:hideMark/>
          </w:tcPr>
          <w:p w14:paraId="45AA2C4E" w14:textId="77777777" w:rsidR="00A046ED" w:rsidRPr="00A046ED" w:rsidRDefault="00A046ED">
            <w:pPr>
              <w:ind w:firstLineChars="100" w:firstLine="201"/>
              <w:rPr>
                <w:rFonts w:ascii="Calibri" w:hAnsi="Calibri" w:cs="Calibri"/>
                <w:b/>
                <w:bCs/>
                <w:color w:val="000000"/>
                <w:sz w:val="20"/>
                <w:szCs w:val="20"/>
              </w:rPr>
            </w:pPr>
            <w:r w:rsidRPr="00A046ED">
              <w:rPr>
                <w:rFonts w:ascii="Calibri" w:hAnsi="Calibri" w:cs="Calibri"/>
                <w:b/>
                <w:bCs/>
                <w:color w:val="000000"/>
                <w:sz w:val="20"/>
                <w:szCs w:val="20"/>
              </w:rPr>
              <w:t>Despeses Indirectes</w:t>
            </w:r>
          </w:p>
        </w:tc>
        <w:tc>
          <w:tcPr>
            <w:tcW w:w="1160" w:type="dxa"/>
            <w:tcBorders>
              <w:top w:val="nil"/>
              <w:left w:val="nil"/>
              <w:bottom w:val="nil"/>
              <w:right w:val="single" w:sz="8" w:space="0" w:color="auto"/>
            </w:tcBorders>
            <w:noWrap/>
            <w:vAlign w:val="bottom"/>
            <w:hideMark/>
          </w:tcPr>
          <w:p w14:paraId="2C728880"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217.771,82</w:t>
            </w:r>
          </w:p>
        </w:tc>
      </w:tr>
      <w:tr w:rsidR="00A046ED" w:rsidRPr="00A046ED" w14:paraId="5F6A08E0" w14:textId="77777777" w:rsidTr="00A046ED">
        <w:trPr>
          <w:trHeight w:val="290"/>
        </w:trPr>
        <w:tc>
          <w:tcPr>
            <w:tcW w:w="5424" w:type="dxa"/>
            <w:tcBorders>
              <w:top w:val="nil"/>
              <w:left w:val="single" w:sz="8" w:space="0" w:color="auto"/>
              <w:bottom w:val="nil"/>
              <w:right w:val="nil"/>
            </w:tcBorders>
            <w:noWrap/>
            <w:vAlign w:val="bottom"/>
            <w:hideMark/>
          </w:tcPr>
          <w:p w14:paraId="1FE8F1D2" w14:textId="77777777" w:rsidR="00A046ED" w:rsidRPr="00A046ED" w:rsidRDefault="00A046ED">
            <w:pPr>
              <w:ind w:firstLineChars="200" w:firstLine="400"/>
              <w:rPr>
                <w:rFonts w:ascii="Calibri" w:hAnsi="Calibri" w:cs="Calibri"/>
                <w:color w:val="000000"/>
                <w:sz w:val="20"/>
                <w:szCs w:val="20"/>
              </w:rPr>
            </w:pPr>
            <w:r w:rsidRPr="00A046ED">
              <w:rPr>
                <w:rFonts w:ascii="Calibri" w:hAnsi="Calibri" w:cs="Calibri"/>
                <w:color w:val="000000"/>
                <w:sz w:val="20"/>
                <w:szCs w:val="20"/>
              </w:rPr>
              <w:t>7. Despeses de Personal</w:t>
            </w:r>
          </w:p>
        </w:tc>
        <w:tc>
          <w:tcPr>
            <w:tcW w:w="1160" w:type="dxa"/>
            <w:tcBorders>
              <w:top w:val="nil"/>
              <w:left w:val="nil"/>
              <w:bottom w:val="nil"/>
              <w:right w:val="single" w:sz="8" w:space="0" w:color="auto"/>
            </w:tcBorders>
            <w:noWrap/>
            <w:vAlign w:val="bottom"/>
            <w:hideMark/>
          </w:tcPr>
          <w:p w14:paraId="4691B8C4"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80.694,97</w:t>
            </w:r>
          </w:p>
        </w:tc>
      </w:tr>
      <w:tr w:rsidR="00A046ED" w:rsidRPr="00A046ED" w14:paraId="392302B7" w14:textId="77777777" w:rsidTr="00A046ED">
        <w:trPr>
          <w:trHeight w:val="290"/>
        </w:trPr>
        <w:tc>
          <w:tcPr>
            <w:tcW w:w="5424" w:type="dxa"/>
            <w:tcBorders>
              <w:top w:val="nil"/>
              <w:left w:val="single" w:sz="8" w:space="0" w:color="auto"/>
              <w:bottom w:val="nil"/>
              <w:right w:val="nil"/>
            </w:tcBorders>
            <w:noWrap/>
            <w:vAlign w:val="bottom"/>
            <w:hideMark/>
          </w:tcPr>
          <w:p w14:paraId="01E352C5" w14:textId="77777777" w:rsidR="00A046ED" w:rsidRPr="00A046ED" w:rsidRDefault="00A046ED">
            <w:pPr>
              <w:ind w:firstLineChars="300" w:firstLine="602"/>
              <w:rPr>
                <w:rFonts w:ascii="Calibri" w:hAnsi="Calibri" w:cs="Calibri"/>
                <w:b/>
                <w:bCs/>
                <w:color w:val="000000"/>
                <w:sz w:val="20"/>
                <w:szCs w:val="20"/>
              </w:rPr>
            </w:pPr>
            <w:r w:rsidRPr="00A046ED">
              <w:rPr>
                <w:rFonts w:ascii="Calibri" w:hAnsi="Calibri" w:cs="Calibri"/>
                <w:b/>
                <w:bCs/>
                <w:color w:val="000000"/>
                <w:sz w:val="20"/>
                <w:szCs w:val="20"/>
              </w:rPr>
              <w:t>Sous i salaris i altres despeses socials</w:t>
            </w:r>
          </w:p>
        </w:tc>
        <w:tc>
          <w:tcPr>
            <w:tcW w:w="1160" w:type="dxa"/>
            <w:tcBorders>
              <w:top w:val="nil"/>
              <w:left w:val="nil"/>
              <w:bottom w:val="nil"/>
              <w:right w:val="single" w:sz="8" w:space="0" w:color="auto"/>
            </w:tcBorders>
            <w:noWrap/>
            <w:vAlign w:val="bottom"/>
            <w:hideMark/>
          </w:tcPr>
          <w:p w14:paraId="08EAF76F"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80.694,97</w:t>
            </w:r>
          </w:p>
        </w:tc>
      </w:tr>
      <w:tr w:rsidR="00A046ED" w:rsidRPr="00A046ED" w14:paraId="128FECBC" w14:textId="77777777" w:rsidTr="00A046ED">
        <w:trPr>
          <w:trHeight w:val="290"/>
        </w:trPr>
        <w:tc>
          <w:tcPr>
            <w:tcW w:w="5424" w:type="dxa"/>
            <w:tcBorders>
              <w:top w:val="nil"/>
              <w:left w:val="single" w:sz="8" w:space="0" w:color="auto"/>
              <w:bottom w:val="nil"/>
              <w:right w:val="nil"/>
            </w:tcBorders>
            <w:noWrap/>
            <w:vAlign w:val="bottom"/>
            <w:hideMark/>
          </w:tcPr>
          <w:p w14:paraId="0F2C0974"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Sous</w:t>
            </w:r>
          </w:p>
        </w:tc>
        <w:tc>
          <w:tcPr>
            <w:tcW w:w="1160" w:type="dxa"/>
            <w:tcBorders>
              <w:top w:val="nil"/>
              <w:left w:val="nil"/>
              <w:bottom w:val="nil"/>
              <w:right w:val="single" w:sz="8" w:space="0" w:color="auto"/>
            </w:tcBorders>
            <w:noWrap/>
            <w:vAlign w:val="bottom"/>
            <w:hideMark/>
          </w:tcPr>
          <w:p w14:paraId="27736FAC"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61.492,26</w:t>
            </w:r>
          </w:p>
        </w:tc>
      </w:tr>
      <w:tr w:rsidR="00A046ED" w:rsidRPr="00A046ED" w14:paraId="78434260" w14:textId="77777777" w:rsidTr="00A046ED">
        <w:trPr>
          <w:trHeight w:val="290"/>
        </w:trPr>
        <w:tc>
          <w:tcPr>
            <w:tcW w:w="5424" w:type="dxa"/>
            <w:tcBorders>
              <w:top w:val="nil"/>
              <w:left w:val="single" w:sz="8" w:space="0" w:color="auto"/>
              <w:bottom w:val="nil"/>
              <w:right w:val="nil"/>
            </w:tcBorders>
            <w:noWrap/>
            <w:vAlign w:val="bottom"/>
            <w:hideMark/>
          </w:tcPr>
          <w:p w14:paraId="36799435"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Seguretat Social i Altres despeses Socials</w:t>
            </w:r>
          </w:p>
        </w:tc>
        <w:tc>
          <w:tcPr>
            <w:tcW w:w="1160" w:type="dxa"/>
            <w:tcBorders>
              <w:top w:val="nil"/>
              <w:left w:val="nil"/>
              <w:bottom w:val="nil"/>
              <w:right w:val="single" w:sz="8" w:space="0" w:color="auto"/>
            </w:tcBorders>
            <w:noWrap/>
            <w:vAlign w:val="bottom"/>
            <w:hideMark/>
          </w:tcPr>
          <w:p w14:paraId="713779A9"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19.202,71</w:t>
            </w:r>
          </w:p>
        </w:tc>
      </w:tr>
      <w:tr w:rsidR="00A046ED" w:rsidRPr="00A046ED" w14:paraId="30950DA1" w14:textId="77777777" w:rsidTr="00A046ED">
        <w:trPr>
          <w:trHeight w:val="290"/>
        </w:trPr>
        <w:tc>
          <w:tcPr>
            <w:tcW w:w="5424" w:type="dxa"/>
            <w:tcBorders>
              <w:top w:val="nil"/>
              <w:left w:val="single" w:sz="8" w:space="0" w:color="auto"/>
              <w:bottom w:val="nil"/>
              <w:right w:val="nil"/>
            </w:tcBorders>
            <w:noWrap/>
            <w:vAlign w:val="bottom"/>
            <w:hideMark/>
          </w:tcPr>
          <w:p w14:paraId="475651FD" w14:textId="77777777" w:rsidR="00A046ED" w:rsidRPr="00A046ED" w:rsidRDefault="00A046ED">
            <w:pPr>
              <w:ind w:firstLineChars="200" w:firstLine="400"/>
              <w:rPr>
                <w:rFonts w:ascii="Calibri" w:hAnsi="Calibri" w:cs="Calibri"/>
                <w:color w:val="000000"/>
                <w:sz w:val="20"/>
                <w:szCs w:val="20"/>
              </w:rPr>
            </w:pPr>
            <w:r w:rsidRPr="00A046ED">
              <w:rPr>
                <w:rFonts w:ascii="Calibri" w:hAnsi="Calibri" w:cs="Calibri"/>
                <w:color w:val="000000"/>
                <w:sz w:val="20"/>
                <w:szCs w:val="20"/>
              </w:rPr>
              <w:t>8. Altres Despeses d'Explotació</w:t>
            </w:r>
          </w:p>
        </w:tc>
        <w:tc>
          <w:tcPr>
            <w:tcW w:w="1160" w:type="dxa"/>
            <w:tcBorders>
              <w:top w:val="nil"/>
              <w:left w:val="nil"/>
              <w:bottom w:val="nil"/>
              <w:right w:val="single" w:sz="8" w:space="0" w:color="auto"/>
            </w:tcBorders>
            <w:noWrap/>
            <w:vAlign w:val="bottom"/>
            <w:hideMark/>
          </w:tcPr>
          <w:p w14:paraId="55942D27"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123.550,80</w:t>
            </w:r>
          </w:p>
        </w:tc>
      </w:tr>
      <w:tr w:rsidR="00A046ED" w:rsidRPr="00A046ED" w14:paraId="57C4F9BC" w14:textId="77777777" w:rsidTr="00A046ED">
        <w:trPr>
          <w:trHeight w:val="290"/>
        </w:trPr>
        <w:tc>
          <w:tcPr>
            <w:tcW w:w="5424" w:type="dxa"/>
            <w:tcBorders>
              <w:top w:val="nil"/>
              <w:left w:val="single" w:sz="8" w:space="0" w:color="auto"/>
              <w:bottom w:val="nil"/>
              <w:right w:val="nil"/>
            </w:tcBorders>
            <w:noWrap/>
            <w:vAlign w:val="bottom"/>
            <w:hideMark/>
          </w:tcPr>
          <w:p w14:paraId="6138B8DF" w14:textId="77777777" w:rsidR="00A046ED" w:rsidRPr="00A046ED" w:rsidRDefault="00A046ED">
            <w:pPr>
              <w:ind w:firstLineChars="300" w:firstLine="602"/>
              <w:rPr>
                <w:rFonts w:ascii="Calibri" w:hAnsi="Calibri" w:cs="Calibri"/>
                <w:b/>
                <w:bCs/>
                <w:color w:val="000000"/>
                <w:sz w:val="20"/>
                <w:szCs w:val="20"/>
              </w:rPr>
            </w:pPr>
            <w:r w:rsidRPr="00A046ED">
              <w:rPr>
                <w:rFonts w:ascii="Calibri" w:hAnsi="Calibri" w:cs="Calibri"/>
                <w:b/>
                <w:bCs/>
                <w:color w:val="000000"/>
                <w:sz w:val="20"/>
                <w:szCs w:val="20"/>
              </w:rPr>
              <w:t>a) Serveis Exteriors</w:t>
            </w:r>
          </w:p>
        </w:tc>
        <w:tc>
          <w:tcPr>
            <w:tcW w:w="1160" w:type="dxa"/>
            <w:tcBorders>
              <w:top w:val="nil"/>
              <w:left w:val="nil"/>
              <w:bottom w:val="nil"/>
              <w:right w:val="single" w:sz="8" w:space="0" w:color="auto"/>
            </w:tcBorders>
            <w:noWrap/>
            <w:vAlign w:val="bottom"/>
            <w:hideMark/>
          </w:tcPr>
          <w:p w14:paraId="5819259E"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123.272,34</w:t>
            </w:r>
          </w:p>
        </w:tc>
      </w:tr>
      <w:tr w:rsidR="00A046ED" w:rsidRPr="00A046ED" w14:paraId="273300D9" w14:textId="77777777" w:rsidTr="00A046ED">
        <w:trPr>
          <w:trHeight w:val="290"/>
        </w:trPr>
        <w:tc>
          <w:tcPr>
            <w:tcW w:w="5424" w:type="dxa"/>
            <w:tcBorders>
              <w:top w:val="nil"/>
              <w:left w:val="single" w:sz="8" w:space="0" w:color="auto"/>
              <w:bottom w:val="nil"/>
              <w:right w:val="nil"/>
            </w:tcBorders>
            <w:noWrap/>
            <w:vAlign w:val="bottom"/>
            <w:hideMark/>
          </w:tcPr>
          <w:p w14:paraId="3AAD8B3F"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a2) Arrendaments i cànons</w:t>
            </w:r>
          </w:p>
        </w:tc>
        <w:tc>
          <w:tcPr>
            <w:tcW w:w="1160" w:type="dxa"/>
            <w:tcBorders>
              <w:top w:val="nil"/>
              <w:left w:val="nil"/>
              <w:bottom w:val="nil"/>
              <w:right w:val="single" w:sz="8" w:space="0" w:color="auto"/>
            </w:tcBorders>
            <w:noWrap/>
            <w:vAlign w:val="bottom"/>
            <w:hideMark/>
          </w:tcPr>
          <w:p w14:paraId="2EC3C395"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16.033,46</w:t>
            </w:r>
          </w:p>
        </w:tc>
      </w:tr>
      <w:tr w:rsidR="00A046ED" w:rsidRPr="00A046ED" w14:paraId="7910D94A" w14:textId="77777777" w:rsidTr="00A046ED">
        <w:trPr>
          <w:trHeight w:val="290"/>
        </w:trPr>
        <w:tc>
          <w:tcPr>
            <w:tcW w:w="5424" w:type="dxa"/>
            <w:tcBorders>
              <w:top w:val="nil"/>
              <w:left w:val="single" w:sz="8" w:space="0" w:color="auto"/>
              <w:bottom w:val="nil"/>
              <w:right w:val="nil"/>
            </w:tcBorders>
            <w:noWrap/>
            <w:vAlign w:val="bottom"/>
            <w:hideMark/>
          </w:tcPr>
          <w:p w14:paraId="6AB456E0"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a3) Reparacions i conservació</w:t>
            </w:r>
          </w:p>
        </w:tc>
        <w:tc>
          <w:tcPr>
            <w:tcW w:w="1160" w:type="dxa"/>
            <w:tcBorders>
              <w:top w:val="nil"/>
              <w:left w:val="nil"/>
              <w:bottom w:val="nil"/>
              <w:right w:val="single" w:sz="8" w:space="0" w:color="auto"/>
            </w:tcBorders>
            <w:noWrap/>
            <w:vAlign w:val="bottom"/>
            <w:hideMark/>
          </w:tcPr>
          <w:p w14:paraId="2375CB9C"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15.161,09</w:t>
            </w:r>
          </w:p>
        </w:tc>
      </w:tr>
      <w:tr w:rsidR="00A046ED" w:rsidRPr="00A046ED" w14:paraId="373ABBF8" w14:textId="77777777" w:rsidTr="00A046ED">
        <w:trPr>
          <w:trHeight w:val="290"/>
        </w:trPr>
        <w:tc>
          <w:tcPr>
            <w:tcW w:w="5424" w:type="dxa"/>
            <w:tcBorders>
              <w:top w:val="nil"/>
              <w:left w:val="single" w:sz="8" w:space="0" w:color="auto"/>
              <w:bottom w:val="nil"/>
              <w:right w:val="nil"/>
            </w:tcBorders>
            <w:noWrap/>
            <w:vAlign w:val="bottom"/>
            <w:hideMark/>
          </w:tcPr>
          <w:p w14:paraId="166CDFE0"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a4) Serveis Professionals</w:t>
            </w:r>
          </w:p>
        </w:tc>
        <w:tc>
          <w:tcPr>
            <w:tcW w:w="1160" w:type="dxa"/>
            <w:tcBorders>
              <w:top w:val="nil"/>
              <w:left w:val="nil"/>
              <w:bottom w:val="nil"/>
              <w:right w:val="single" w:sz="8" w:space="0" w:color="auto"/>
            </w:tcBorders>
            <w:noWrap/>
            <w:vAlign w:val="bottom"/>
            <w:hideMark/>
          </w:tcPr>
          <w:p w14:paraId="69D54EBE"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30.775,63</w:t>
            </w:r>
          </w:p>
        </w:tc>
      </w:tr>
      <w:tr w:rsidR="00A046ED" w:rsidRPr="00A046ED" w14:paraId="116A13A0" w14:textId="77777777" w:rsidTr="00A046ED">
        <w:trPr>
          <w:trHeight w:val="290"/>
        </w:trPr>
        <w:tc>
          <w:tcPr>
            <w:tcW w:w="5424" w:type="dxa"/>
            <w:tcBorders>
              <w:top w:val="nil"/>
              <w:left w:val="single" w:sz="8" w:space="0" w:color="auto"/>
              <w:bottom w:val="nil"/>
              <w:right w:val="nil"/>
            </w:tcBorders>
            <w:noWrap/>
            <w:vAlign w:val="bottom"/>
            <w:hideMark/>
          </w:tcPr>
          <w:p w14:paraId="6349F6FA"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a6) Assegurances</w:t>
            </w:r>
          </w:p>
        </w:tc>
        <w:tc>
          <w:tcPr>
            <w:tcW w:w="1160" w:type="dxa"/>
            <w:tcBorders>
              <w:top w:val="nil"/>
              <w:left w:val="nil"/>
              <w:bottom w:val="nil"/>
              <w:right w:val="single" w:sz="8" w:space="0" w:color="auto"/>
            </w:tcBorders>
            <w:noWrap/>
            <w:vAlign w:val="bottom"/>
            <w:hideMark/>
          </w:tcPr>
          <w:p w14:paraId="2794C584"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1.672,93</w:t>
            </w:r>
          </w:p>
        </w:tc>
      </w:tr>
      <w:tr w:rsidR="00A046ED" w:rsidRPr="00A046ED" w14:paraId="2A3D7D37" w14:textId="77777777" w:rsidTr="00A046ED">
        <w:trPr>
          <w:trHeight w:val="290"/>
        </w:trPr>
        <w:tc>
          <w:tcPr>
            <w:tcW w:w="5424" w:type="dxa"/>
            <w:tcBorders>
              <w:top w:val="nil"/>
              <w:left w:val="single" w:sz="8" w:space="0" w:color="auto"/>
              <w:bottom w:val="nil"/>
              <w:right w:val="nil"/>
            </w:tcBorders>
            <w:noWrap/>
            <w:vAlign w:val="bottom"/>
            <w:hideMark/>
          </w:tcPr>
          <w:p w14:paraId="2D7F9D38"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a7) Serveis Bancaris</w:t>
            </w:r>
          </w:p>
        </w:tc>
        <w:tc>
          <w:tcPr>
            <w:tcW w:w="1160" w:type="dxa"/>
            <w:tcBorders>
              <w:top w:val="nil"/>
              <w:left w:val="nil"/>
              <w:bottom w:val="nil"/>
              <w:right w:val="single" w:sz="8" w:space="0" w:color="auto"/>
            </w:tcBorders>
            <w:noWrap/>
            <w:vAlign w:val="bottom"/>
            <w:hideMark/>
          </w:tcPr>
          <w:p w14:paraId="13BF3ABF"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1.017,53</w:t>
            </w:r>
          </w:p>
        </w:tc>
      </w:tr>
      <w:tr w:rsidR="00A046ED" w:rsidRPr="00A046ED" w14:paraId="4E35ADD1" w14:textId="77777777" w:rsidTr="00A046ED">
        <w:trPr>
          <w:trHeight w:val="290"/>
        </w:trPr>
        <w:tc>
          <w:tcPr>
            <w:tcW w:w="5424" w:type="dxa"/>
            <w:tcBorders>
              <w:top w:val="nil"/>
              <w:left w:val="single" w:sz="8" w:space="0" w:color="auto"/>
              <w:bottom w:val="nil"/>
              <w:right w:val="nil"/>
            </w:tcBorders>
            <w:noWrap/>
            <w:vAlign w:val="bottom"/>
            <w:hideMark/>
          </w:tcPr>
          <w:p w14:paraId="13F979EE"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a8) Publicitat</w:t>
            </w:r>
          </w:p>
        </w:tc>
        <w:tc>
          <w:tcPr>
            <w:tcW w:w="1160" w:type="dxa"/>
            <w:tcBorders>
              <w:top w:val="nil"/>
              <w:left w:val="nil"/>
              <w:bottom w:val="nil"/>
              <w:right w:val="single" w:sz="8" w:space="0" w:color="auto"/>
            </w:tcBorders>
            <w:noWrap/>
            <w:vAlign w:val="bottom"/>
            <w:hideMark/>
          </w:tcPr>
          <w:p w14:paraId="64C755DB"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6.511,15</w:t>
            </w:r>
          </w:p>
        </w:tc>
      </w:tr>
      <w:tr w:rsidR="00A046ED" w:rsidRPr="00A046ED" w14:paraId="71EE6419" w14:textId="77777777" w:rsidTr="00A046ED">
        <w:trPr>
          <w:trHeight w:val="290"/>
        </w:trPr>
        <w:tc>
          <w:tcPr>
            <w:tcW w:w="5424" w:type="dxa"/>
            <w:tcBorders>
              <w:top w:val="nil"/>
              <w:left w:val="single" w:sz="8" w:space="0" w:color="auto"/>
              <w:bottom w:val="nil"/>
              <w:right w:val="nil"/>
            </w:tcBorders>
            <w:noWrap/>
            <w:vAlign w:val="bottom"/>
            <w:hideMark/>
          </w:tcPr>
          <w:p w14:paraId="7C59FD0B"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a9) Subministraments</w:t>
            </w:r>
          </w:p>
        </w:tc>
        <w:tc>
          <w:tcPr>
            <w:tcW w:w="1160" w:type="dxa"/>
            <w:tcBorders>
              <w:top w:val="nil"/>
              <w:left w:val="nil"/>
              <w:bottom w:val="nil"/>
              <w:right w:val="single" w:sz="8" w:space="0" w:color="auto"/>
            </w:tcBorders>
            <w:noWrap/>
            <w:vAlign w:val="bottom"/>
            <w:hideMark/>
          </w:tcPr>
          <w:p w14:paraId="234D9233"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25.881,49</w:t>
            </w:r>
          </w:p>
        </w:tc>
      </w:tr>
      <w:tr w:rsidR="00A046ED" w:rsidRPr="00A046ED" w14:paraId="7B977309" w14:textId="77777777" w:rsidTr="00A046ED">
        <w:trPr>
          <w:trHeight w:val="290"/>
        </w:trPr>
        <w:tc>
          <w:tcPr>
            <w:tcW w:w="5424" w:type="dxa"/>
            <w:tcBorders>
              <w:top w:val="nil"/>
              <w:left w:val="single" w:sz="8" w:space="0" w:color="auto"/>
              <w:bottom w:val="nil"/>
              <w:right w:val="nil"/>
            </w:tcBorders>
            <w:noWrap/>
            <w:vAlign w:val="bottom"/>
            <w:hideMark/>
          </w:tcPr>
          <w:p w14:paraId="61830E6A"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a10) Altres Serveis</w:t>
            </w:r>
          </w:p>
        </w:tc>
        <w:tc>
          <w:tcPr>
            <w:tcW w:w="1160" w:type="dxa"/>
            <w:tcBorders>
              <w:top w:val="nil"/>
              <w:left w:val="nil"/>
              <w:bottom w:val="nil"/>
              <w:right w:val="single" w:sz="8" w:space="0" w:color="auto"/>
            </w:tcBorders>
            <w:noWrap/>
            <w:vAlign w:val="bottom"/>
            <w:hideMark/>
          </w:tcPr>
          <w:p w14:paraId="7BCCD1BE"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26.219,06</w:t>
            </w:r>
          </w:p>
        </w:tc>
      </w:tr>
      <w:tr w:rsidR="00A046ED" w:rsidRPr="00A046ED" w14:paraId="1256D123" w14:textId="77777777" w:rsidTr="00A046ED">
        <w:trPr>
          <w:trHeight w:val="290"/>
        </w:trPr>
        <w:tc>
          <w:tcPr>
            <w:tcW w:w="5424" w:type="dxa"/>
            <w:tcBorders>
              <w:top w:val="nil"/>
              <w:left w:val="single" w:sz="8" w:space="0" w:color="auto"/>
              <w:bottom w:val="nil"/>
              <w:right w:val="nil"/>
            </w:tcBorders>
            <w:noWrap/>
            <w:vAlign w:val="bottom"/>
            <w:hideMark/>
          </w:tcPr>
          <w:p w14:paraId="7C251AC6" w14:textId="77777777" w:rsidR="00A046ED" w:rsidRPr="00A046ED" w:rsidRDefault="00A046ED">
            <w:pPr>
              <w:ind w:firstLineChars="300" w:firstLine="602"/>
              <w:rPr>
                <w:rFonts w:ascii="Calibri" w:hAnsi="Calibri" w:cs="Calibri"/>
                <w:b/>
                <w:bCs/>
                <w:color w:val="000000"/>
                <w:sz w:val="20"/>
                <w:szCs w:val="20"/>
              </w:rPr>
            </w:pPr>
            <w:r w:rsidRPr="00A046ED">
              <w:rPr>
                <w:rFonts w:ascii="Calibri" w:hAnsi="Calibri" w:cs="Calibri"/>
                <w:b/>
                <w:bCs/>
                <w:color w:val="000000"/>
                <w:sz w:val="20"/>
                <w:szCs w:val="20"/>
              </w:rPr>
              <w:t>b)Tributs</w:t>
            </w:r>
          </w:p>
        </w:tc>
        <w:tc>
          <w:tcPr>
            <w:tcW w:w="1160" w:type="dxa"/>
            <w:tcBorders>
              <w:top w:val="nil"/>
              <w:left w:val="nil"/>
              <w:bottom w:val="nil"/>
              <w:right w:val="single" w:sz="8" w:space="0" w:color="auto"/>
            </w:tcBorders>
            <w:noWrap/>
            <w:vAlign w:val="bottom"/>
            <w:hideMark/>
          </w:tcPr>
          <w:p w14:paraId="36811D89"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278,46</w:t>
            </w:r>
          </w:p>
        </w:tc>
      </w:tr>
      <w:tr w:rsidR="00A046ED" w:rsidRPr="00A046ED" w14:paraId="66632BB4" w14:textId="77777777" w:rsidTr="00A046ED">
        <w:trPr>
          <w:trHeight w:val="290"/>
        </w:trPr>
        <w:tc>
          <w:tcPr>
            <w:tcW w:w="5424" w:type="dxa"/>
            <w:tcBorders>
              <w:top w:val="nil"/>
              <w:left w:val="single" w:sz="8" w:space="0" w:color="auto"/>
              <w:bottom w:val="nil"/>
              <w:right w:val="nil"/>
            </w:tcBorders>
            <w:noWrap/>
            <w:vAlign w:val="bottom"/>
            <w:hideMark/>
          </w:tcPr>
          <w:p w14:paraId="27A1E051"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b) Tributs</w:t>
            </w:r>
          </w:p>
        </w:tc>
        <w:tc>
          <w:tcPr>
            <w:tcW w:w="1160" w:type="dxa"/>
            <w:tcBorders>
              <w:top w:val="nil"/>
              <w:left w:val="nil"/>
              <w:bottom w:val="nil"/>
              <w:right w:val="single" w:sz="8" w:space="0" w:color="auto"/>
            </w:tcBorders>
            <w:noWrap/>
            <w:vAlign w:val="bottom"/>
            <w:hideMark/>
          </w:tcPr>
          <w:p w14:paraId="08274A89"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278,46</w:t>
            </w:r>
          </w:p>
        </w:tc>
      </w:tr>
      <w:tr w:rsidR="00A046ED" w:rsidRPr="00A046ED" w14:paraId="506B7CF7" w14:textId="77777777" w:rsidTr="00A046ED">
        <w:trPr>
          <w:trHeight w:val="290"/>
        </w:trPr>
        <w:tc>
          <w:tcPr>
            <w:tcW w:w="5424" w:type="dxa"/>
            <w:tcBorders>
              <w:top w:val="nil"/>
              <w:left w:val="single" w:sz="8" w:space="0" w:color="auto"/>
              <w:bottom w:val="nil"/>
              <w:right w:val="nil"/>
            </w:tcBorders>
            <w:noWrap/>
            <w:vAlign w:val="bottom"/>
            <w:hideMark/>
          </w:tcPr>
          <w:p w14:paraId="0590929A" w14:textId="77777777" w:rsidR="00A046ED" w:rsidRPr="00A046ED" w:rsidRDefault="00A046ED">
            <w:pPr>
              <w:ind w:firstLineChars="200" w:firstLine="400"/>
              <w:rPr>
                <w:rFonts w:ascii="Calibri" w:hAnsi="Calibri" w:cs="Calibri"/>
                <w:color w:val="000000"/>
                <w:sz w:val="20"/>
                <w:szCs w:val="20"/>
              </w:rPr>
            </w:pPr>
            <w:r w:rsidRPr="00A046ED">
              <w:rPr>
                <w:rFonts w:ascii="Calibri" w:hAnsi="Calibri" w:cs="Calibri"/>
                <w:color w:val="000000"/>
                <w:sz w:val="20"/>
                <w:szCs w:val="20"/>
              </w:rPr>
              <w:t>9. Amortització d'Immobilitzat</w:t>
            </w:r>
          </w:p>
        </w:tc>
        <w:tc>
          <w:tcPr>
            <w:tcW w:w="1160" w:type="dxa"/>
            <w:tcBorders>
              <w:top w:val="nil"/>
              <w:left w:val="nil"/>
              <w:bottom w:val="nil"/>
              <w:right w:val="single" w:sz="8" w:space="0" w:color="auto"/>
            </w:tcBorders>
            <w:noWrap/>
            <w:vAlign w:val="bottom"/>
            <w:hideMark/>
          </w:tcPr>
          <w:p w14:paraId="1654DB3D"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13.526,05</w:t>
            </w:r>
          </w:p>
        </w:tc>
      </w:tr>
      <w:tr w:rsidR="00A046ED" w:rsidRPr="00A046ED" w14:paraId="63A3F135" w14:textId="77777777" w:rsidTr="00A046ED">
        <w:trPr>
          <w:trHeight w:val="290"/>
        </w:trPr>
        <w:tc>
          <w:tcPr>
            <w:tcW w:w="5424" w:type="dxa"/>
            <w:tcBorders>
              <w:top w:val="nil"/>
              <w:left w:val="single" w:sz="8" w:space="0" w:color="auto"/>
              <w:bottom w:val="nil"/>
              <w:right w:val="nil"/>
            </w:tcBorders>
            <w:noWrap/>
            <w:vAlign w:val="bottom"/>
            <w:hideMark/>
          </w:tcPr>
          <w:p w14:paraId="46A5E659" w14:textId="77777777" w:rsidR="00A046ED" w:rsidRPr="00A046ED" w:rsidRDefault="00A046ED">
            <w:pPr>
              <w:ind w:firstLineChars="300" w:firstLine="602"/>
              <w:rPr>
                <w:rFonts w:ascii="Calibri" w:hAnsi="Calibri" w:cs="Calibri"/>
                <w:b/>
                <w:bCs/>
                <w:color w:val="000000"/>
                <w:sz w:val="20"/>
                <w:szCs w:val="20"/>
              </w:rPr>
            </w:pPr>
            <w:r w:rsidRPr="00A046ED">
              <w:rPr>
                <w:rFonts w:ascii="Calibri" w:hAnsi="Calibri" w:cs="Calibri"/>
                <w:b/>
                <w:bCs/>
                <w:color w:val="000000"/>
                <w:sz w:val="20"/>
                <w:szCs w:val="20"/>
              </w:rPr>
              <w:t>Amortitzacions</w:t>
            </w:r>
          </w:p>
        </w:tc>
        <w:tc>
          <w:tcPr>
            <w:tcW w:w="1160" w:type="dxa"/>
            <w:tcBorders>
              <w:top w:val="nil"/>
              <w:left w:val="nil"/>
              <w:bottom w:val="nil"/>
              <w:right w:val="single" w:sz="8" w:space="0" w:color="auto"/>
            </w:tcBorders>
            <w:noWrap/>
            <w:vAlign w:val="bottom"/>
            <w:hideMark/>
          </w:tcPr>
          <w:p w14:paraId="6582BD45"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13.526,05</w:t>
            </w:r>
          </w:p>
        </w:tc>
      </w:tr>
      <w:tr w:rsidR="00A046ED" w:rsidRPr="00A046ED" w14:paraId="468B2C31" w14:textId="77777777" w:rsidTr="00A046ED">
        <w:trPr>
          <w:trHeight w:val="290"/>
        </w:trPr>
        <w:tc>
          <w:tcPr>
            <w:tcW w:w="5424" w:type="dxa"/>
            <w:tcBorders>
              <w:top w:val="nil"/>
              <w:left w:val="single" w:sz="8" w:space="0" w:color="auto"/>
              <w:bottom w:val="nil"/>
              <w:right w:val="nil"/>
            </w:tcBorders>
            <w:noWrap/>
            <w:vAlign w:val="bottom"/>
            <w:hideMark/>
          </w:tcPr>
          <w:p w14:paraId="236962BC" w14:textId="77777777" w:rsidR="00A046ED" w:rsidRPr="00A046ED" w:rsidRDefault="00A046ED">
            <w:pPr>
              <w:ind w:firstLineChars="400" w:firstLine="800"/>
              <w:rPr>
                <w:rFonts w:ascii="Calibri" w:hAnsi="Calibri" w:cs="Calibri"/>
                <w:color w:val="000000"/>
                <w:sz w:val="20"/>
                <w:szCs w:val="20"/>
              </w:rPr>
            </w:pPr>
            <w:r w:rsidRPr="00A046ED">
              <w:rPr>
                <w:rFonts w:ascii="Calibri" w:hAnsi="Calibri" w:cs="Calibri"/>
                <w:color w:val="000000"/>
                <w:sz w:val="20"/>
                <w:szCs w:val="20"/>
              </w:rPr>
              <w:t>Amortitzacions</w:t>
            </w:r>
          </w:p>
        </w:tc>
        <w:tc>
          <w:tcPr>
            <w:tcW w:w="1160" w:type="dxa"/>
            <w:tcBorders>
              <w:top w:val="nil"/>
              <w:left w:val="nil"/>
              <w:bottom w:val="nil"/>
              <w:right w:val="single" w:sz="8" w:space="0" w:color="auto"/>
            </w:tcBorders>
            <w:noWrap/>
            <w:vAlign w:val="bottom"/>
            <w:hideMark/>
          </w:tcPr>
          <w:p w14:paraId="1CFD9007" w14:textId="77777777" w:rsidR="00A046ED" w:rsidRPr="00A046ED" w:rsidRDefault="00A046ED">
            <w:pPr>
              <w:jc w:val="right"/>
              <w:rPr>
                <w:rFonts w:ascii="Calibri" w:hAnsi="Calibri" w:cs="Calibri"/>
                <w:color w:val="000000"/>
                <w:sz w:val="20"/>
                <w:szCs w:val="20"/>
              </w:rPr>
            </w:pPr>
            <w:r w:rsidRPr="00A046ED">
              <w:rPr>
                <w:rFonts w:ascii="Calibri" w:hAnsi="Calibri" w:cs="Calibri"/>
                <w:color w:val="000000"/>
                <w:sz w:val="20"/>
                <w:szCs w:val="20"/>
              </w:rPr>
              <w:t>13.526,05</w:t>
            </w:r>
          </w:p>
        </w:tc>
      </w:tr>
      <w:tr w:rsidR="00A046ED" w:rsidRPr="00A046ED" w14:paraId="239D3FF1" w14:textId="77777777" w:rsidTr="00A046ED">
        <w:trPr>
          <w:trHeight w:val="300"/>
        </w:trPr>
        <w:tc>
          <w:tcPr>
            <w:tcW w:w="5424" w:type="dxa"/>
            <w:tcBorders>
              <w:top w:val="single" w:sz="4" w:space="0" w:color="963634"/>
              <w:left w:val="single" w:sz="8" w:space="0" w:color="auto"/>
              <w:bottom w:val="single" w:sz="8" w:space="0" w:color="auto"/>
              <w:right w:val="nil"/>
            </w:tcBorders>
            <w:noWrap/>
            <w:vAlign w:val="bottom"/>
            <w:hideMark/>
          </w:tcPr>
          <w:p w14:paraId="642B30DC" w14:textId="77777777" w:rsidR="00A046ED" w:rsidRPr="00A046ED" w:rsidRDefault="00A046ED">
            <w:pPr>
              <w:rPr>
                <w:rFonts w:ascii="Calibri" w:hAnsi="Calibri" w:cs="Calibri"/>
                <w:b/>
                <w:bCs/>
                <w:color w:val="000000"/>
                <w:sz w:val="20"/>
                <w:szCs w:val="20"/>
              </w:rPr>
            </w:pPr>
            <w:r w:rsidRPr="00A046ED">
              <w:rPr>
                <w:rFonts w:ascii="Calibri" w:hAnsi="Calibri" w:cs="Calibri"/>
                <w:b/>
                <w:bCs/>
                <w:color w:val="000000"/>
                <w:sz w:val="20"/>
                <w:szCs w:val="20"/>
              </w:rPr>
              <w:t>Total Despeses</w:t>
            </w:r>
          </w:p>
        </w:tc>
        <w:tc>
          <w:tcPr>
            <w:tcW w:w="1160" w:type="dxa"/>
            <w:tcBorders>
              <w:top w:val="single" w:sz="4" w:space="0" w:color="963634"/>
              <w:left w:val="nil"/>
              <w:bottom w:val="single" w:sz="8" w:space="0" w:color="auto"/>
              <w:right w:val="single" w:sz="8" w:space="0" w:color="auto"/>
            </w:tcBorders>
            <w:noWrap/>
            <w:vAlign w:val="bottom"/>
            <w:hideMark/>
          </w:tcPr>
          <w:p w14:paraId="67FE58B0" w14:textId="77777777" w:rsidR="00A046ED" w:rsidRPr="00A046ED" w:rsidRDefault="00A046ED">
            <w:pPr>
              <w:jc w:val="right"/>
              <w:rPr>
                <w:rFonts w:ascii="Calibri" w:hAnsi="Calibri" w:cs="Calibri"/>
                <w:b/>
                <w:bCs/>
                <w:color w:val="000000"/>
                <w:sz w:val="20"/>
                <w:szCs w:val="20"/>
              </w:rPr>
            </w:pPr>
            <w:r w:rsidRPr="00A046ED">
              <w:rPr>
                <w:rFonts w:ascii="Calibri" w:hAnsi="Calibri" w:cs="Calibri"/>
                <w:b/>
                <w:bCs/>
                <w:color w:val="000000"/>
                <w:sz w:val="20"/>
                <w:szCs w:val="20"/>
              </w:rPr>
              <w:t>903.277,66</w:t>
            </w:r>
          </w:p>
        </w:tc>
      </w:tr>
    </w:tbl>
    <w:p w14:paraId="18D42CB3" w14:textId="77777777" w:rsidR="00F55795" w:rsidRPr="00765FC9" w:rsidRDefault="00F55795" w:rsidP="00263134">
      <w:pPr>
        <w:jc w:val="both"/>
      </w:pPr>
    </w:p>
    <w:p w14:paraId="43395501" w14:textId="77777777" w:rsidR="002D1D54" w:rsidRPr="00765FC9" w:rsidRDefault="002D1D54" w:rsidP="00263134">
      <w:pPr>
        <w:jc w:val="both"/>
      </w:pPr>
    </w:p>
    <w:p w14:paraId="756A2C7C" w14:textId="77777777" w:rsidR="00151C53" w:rsidRPr="00765FC9" w:rsidRDefault="00151C53" w:rsidP="00766AC7">
      <w:pPr>
        <w:jc w:val="both"/>
      </w:pPr>
    </w:p>
    <w:p w14:paraId="638B45F1" w14:textId="77777777" w:rsidR="00A808BD" w:rsidRPr="00765FC9" w:rsidRDefault="00A808BD" w:rsidP="00766AC7">
      <w:pPr>
        <w:jc w:val="both"/>
      </w:pPr>
    </w:p>
    <w:p w14:paraId="3674EF04" w14:textId="77777777" w:rsidR="00A808BD" w:rsidRPr="00765FC9" w:rsidRDefault="00A808BD" w:rsidP="00766AC7">
      <w:pPr>
        <w:jc w:val="both"/>
      </w:pPr>
    </w:p>
    <w:p w14:paraId="7F2C99D5" w14:textId="77777777" w:rsidR="002F3BE2" w:rsidRPr="00765FC9" w:rsidRDefault="002F3BE2" w:rsidP="00766AC7">
      <w:pPr>
        <w:jc w:val="both"/>
      </w:pPr>
    </w:p>
    <w:p w14:paraId="7D66E11A" w14:textId="566EC437" w:rsidR="00274AE6" w:rsidRPr="00765FC9" w:rsidRDefault="00766AC7" w:rsidP="00766AC7">
      <w:pPr>
        <w:jc w:val="both"/>
      </w:pPr>
      <w:r w:rsidRPr="00765FC9">
        <w:t xml:space="preserve">Les despeses previstes per l’exercici </w:t>
      </w:r>
      <w:r w:rsidR="00041C2E">
        <w:t>2026</w:t>
      </w:r>
      <w:r w:rsidRPr="00765FC9">
        <w:t xml:space="preserve"> són</w:t>
      </w:r>
      <w:r w:rsidR="004B789C" w:rsidRPr="00765FC9">
        <w:t xml:space="preserve"> </w:t>
      </w:r>
      <w:r w:rsidR="00A046ED">
        <w:t>90</w:t>
      </w:r>
      <w:r w:rsidR="008E1441">
        <w:t>3</w:t>
      </w:r>
      <w:r w:rsidR="00A046ED">
        <w:t>.277,66</w:t>
      </w:r>
      <w:r w:rsidRPr="00765FC9">
        <w:t xml:space="preserve"> euros front a les despeses pressupostades en l’exercici </w:t>
      </w:r>
      <w:r w:rsidR="00041C2E">
        <w:t>2025</w:t>
      </w:r>
      <w:r w:rsidRPr="00765FC9">
        <w:t xml:space="preserve"> que pujaven a la quantitat de</w:t>
      </w:r>
      <w:r w:rsidR="001E408B" w:rsidRPr="00765FC9">
        <w:t xml:space="preserve"> </w:t>
      </w:r>
      <w:r w:rsidR="00A046ED">
        <w:t xml:space="preserve">972.544,15 </w:t>
      </w:r>
      <w:r w:rsidRPr="00765FC9">
        <w:t xml:space="preserve">euros, </w:t>
      </w:r>
      <w:r w:rsidR="00300DF8" w:rsidRPr="00765FC9">
        <w:t>é</w:t>
      </w:r>
      <w:r w:rsidRPr="00765FC9">
        <w:t>s a dir</w:t>
      </w:r>
      <w:r w:rsidR="00300DF8" w:rsidRPr="00765FC9">
        <w:t>,</w:t>
      </w:r>
      <w:r w:rsidR="002F5299" w:rsidRPr="00765FC9">
        <w:t xml:space="preserve"> s’ha</w:t>
      </w:r>
      <w:r w:rsidR="00EE2432" w:rsidRPr="00765FC9">
        <w:t xml:space="preserve">n </w:t>
      </w:r>
      <w:r w:rsidR="00A046ED">
        <w:t>reduït</w:t>
      </w:r>
      <w:r w:rsidR="00EE2432" w:rsidRPr="00765FC9">
        <w:t xml:space="preserve"> en un </w:t>
      </w:r>
      <w:r w:rsidR="00A046ED">
        <w:t>7,1</w:t>
      </w:r>
      <w:r w:rsidR="00EE2432" w:rsidRPr="00765FC9">
        <w:t>%</w:t>
      </w:r>
      <w:r w:rsidR="004B789C" w:rsidRPr="00765FC9">
        <w:t>.</w:t>
      </w:r>
    </w:p>
    <w:p w14:paraId="2C6253FD" w14:textId="77777777" w:rsidR="00692EEA" w:rsidRPr="00765FC9" w:rsidRDefault="00692EEA" w:rsidP="00766AC7">
      <w:pPr>
        <w:jc w:val="both"/>
      </w:pPr>
    </w:p>
    <w:tbl>
      <w:tblPr>
        <w:tblW w:w="7529" w:type="dxa"/>
        <w:tblCellMar>
          <w:left w:w="70" w:type="dxa"/>
          <w:right w:w="70" w:type="dxa"/>
        </w:tblCellMar>
        <w:tblLook w:val="04A0" w:firstRow="1" w:lastRow="0" w:firstColumn="1" w:lastColumn="0" w:noHBand="0" w:noVBand="1"/>
      </w:tblPr>
      <w:tblGrid>
        <w:gridCol w:w="6369"/>
        <w:gridCol w:w="1160"/>
      </w:tblGrid>
      <w:tr w:rsidR="00A046ED" w:rsidRPr="00244AD1" w14:paraId="3777125D" w14:textId="77777777" w:rsidTr="003A4C56">
        <w:trPr>
          <w:trHeight w:val="290"/>
        </w:trPr>
        <w:tc>
          <w:tcPr>
            <w:tcW w:w="6369" w:type="dxa"/>
            <w:tcBorders>
              <w:top w:val="single" w:sz="8" w:space="0" w:color="auto"/>
              <w:left w:val="single" w:sz="8" w:space="0" w:color="auto"/>
              <w:bottom w:val="nil"/>
              <w:right w:val="single" w:sz="4" w:space="0" w:color="auto"/>
            </w:tcBorders>
            <w:shd w:val="clear" w:color="4F81BD" w:fill="4F81BD"/>
            <w:noWrap/>
            <w:vAlign w:val="bottom"/>
            <w:hideMark/>
          </w:tcPr>
          <w:p w14:paraId="0C684240" w14:textId="77777777" w:rsidR="00A046ED" w:rsidRPr="00244AD1" w:rsidRDefault="00A046ED" w:rsidP="003A4C56">
            <w:pPr>
              <w:rPr>
                <w:b/>
                <w:bCs/>
                <w:color w:val="FFFFFF"/>
                <w:sz w:val="20"/>
                <w:szCs w:val="20"/>
                <w:lang w:val="es-ES" w:eastAsia="es-ES"/>
              </w:rPr>
            </w:pPr>
            <w:r w:rsidRPr="00244AD1">
              <w:rPr>
                <w:b/>
                <w:bCs/>
                <w:color w:val="FFFFFF"/>
                <w:sz w:val="20"/>
                <w:szCs w:val="20"/>
              </w:rPr>
              <w:t>DESPESES PREVISTE</w:t>
            </w:r>
            <w:r>
              <w:rPr>
                <w:b/>
                <w:bCs/>
                <w:color w:val="FFFFFF"/>
                <w:sz w:val="20"/>
                <w:szCs w:val="20"/>
              </w:rPr>
              <w:t xml:space="preserve">S </w:t>
            </w:r>
            <w:r w:rsidRPr="00244AD1">
              <w:rPr>
                <w:b/>
                <w:bCs/>
                <w:color w:val="FFFFFF"/>
                <w:sz w:val="20"/>
                <w:szCs w:val="20"/>
              </w:rPr>
              <w:t>2025</w:t>
            </w:r>
          </w:p>
        </w:tc>
        <w:tc>
          <w:tcPr>
            <w:tcW w:w="1160" w:type="dxa"/>
            <w:tcBorders>
              <w:top w:val="single" w:sz="4" w:space="0" w:color="auto"/>
              <w:left w:val="single" w:sz="4" w:space="0" w:color="auto"/>
              <w:bottom w:val="nil"/>
              <w:right w:val="single" w:sz="4" w:space="0" w:color="auto"/>
            </w:tcBorders>
            <w:shd w:val="clear" w:color="4F81BD" w:fill="4F81BD"/>
            <w:noWrap/>
            <w:vAlign w:val="bottom"/>
            <w:hideMark/>
          </w:tcPr>
          <w:p w14:paraId="16C24FAB" w14:textId="77777777" w:rsidR="00A046ED" w:rsidRPr="00244AD1" w:rsidRDefault="00A046ED" w:rsidP="003A4C56">
            <w:pPr>
              <w:rPr>
                <w:b/>
                <w:bCs/>
                <w:color w:val="FFFFFF"/>
                <w:sz w:val="20"/>
                <w:szCs w:val="20"/>
              </w:rPr>
            </w:pPr>
            <w:r w:rsidRPr="00244AD1">
              <w:rPr>
                <w:b/>
                <w:bCs/>
                <w:color w:val="FFFFFF"/>
                <w:sz w:val="20"/>
                <w:szCs w:val="20"/>
              </w:rPr>
              <w:t> </w:t>
            </w:r>
          </w:p>
        </w:tc>
      </w:tr>
      <w:tr w:rsidR="00A046ED" w:rsidRPr="00244AD1" w14:paraId="0A901494" w14:textId="77777777" w:rsidTr="003A4C56">
        <w:trPr>
          <w:trHeight w:val="290"/>
        </w:trPr>
        <w:tc>
          <w:tcPr>
            <w:tcW w:w="6369" w:type="dxa"/>
            <w:tcBorders>
              <w:top w:val="nil"/>
              <w:left w:val="single" w:sz="8" w:space="0" w:color="auto"/>
              <w:bottom w:val="nil"/>
              <w:right w:val="single" w:sz="4" w:space="0" w:color="auto"/>
            </w:tcBorders>
            <w:shd w:val="clear" w:color="4F81BD" w:fill="4F81BD"/>
            <w:noWrap/>
            <w:vAlign w:val="bottom"/>
            <w:hideMark/>
          </w:tcPr>
          <w:p w14:paraId="6E0838F2" w14:textId="77777777" w:rsidR="00A046ED" w:rsidRPr="00244AD1" w:rsidRDefault="00A046ED" w:rsidP="003A4C56">
            <w:pPr>
              <w:rPr>
                <w:b/>
                <w:bCs/>
                <w:color w:val="FFFFFF"/>
                <w:sz w:val="20"/>
                <w:szCs w:val="20"/>
              </w:rPr>
            </w:pPr>
            <w:r w:rsidRPr="00244AD1">
              <w:rPr>
                <w:b/>
                <w:bCs/>
                <w:color w:val="FFFFFF"/>
                <w:sz w:val="20"/>
                <w:szCs w:val="20"/>
              </w:rPr>
              <w:t>2025</w:t>
            </w:r>
          </w:p>
        </w:tc>
        <w:tc>
          <w:tcPr>
            <w:tcW w:w="1160" w:type="dxa"/>
            <w:tcBorders>
              <w:top w:val="nil"/>
              <w:left w:val="single" w:sz="4" w:space="0" w:color="auto"/>
              <w:bottom w:val="nil"/>
              <w:right w:val="single" w:sz="4" w:space="0" w:color="auto"/>
            </w:tcBorders>
            <w:shd w:val="clear" w:color="4F81BD" w:fill="4F81BD"/>
            <w:noWrap/>
            <w:vAlign w:val="bottom"/>
            <w:hideMark/>
          </w:tcPr>
          <w:p w14:paraId="4C7DA0D6" w14:textId="77777777" w:rsidR="00A046ED" w:rsidRPr="00244AD1" w:rsidRDefault="00A046ED" w:rsidP="003A4C56">
            <w:pPr>
              <w:jc w:val="right"/>
              <w:rPr>
                <w:b/>
                <w:bCs/>
                <w:color w:val="FFFFFF"/>
                <w:sz w:val="20"/>
                <w:szCs w:val="20"/>
              </w:rPr>
            </w:pPr>
            <w:r>
              <w:rPr>
                <w:b/>
                <w:bCs/>
                <w:color w:val="FFFFFF"/>
                <w:sz w:val="20"/>
                <w:szCs w:val="20"/>
              </w:rPr>
              <w:t>2025</w:t>
            </w:r>
          </w:p>
        </w:tc>
      </w:tr>
      <w:tr w:rsidR="00A046ED" w:rsidRPr="00244AD1" w14:paraId="279E75D8" w14:textId="77777777" w:rsidTr="003A4C56">
        <w:trPr>
          <w:trHeight w:val="290"/>
        </w:trPr>
        <w:tc>
          <w:tcPr>
            <w:tcW w:w="6369" w:type="dxa"/>
            <w:tcBorders>
              <w:top w:val="nil"/>
              <w:left w:val="single" w:sz="8" w:space="0" w:color="auto"/>
              <w:bottom w:val="nil"/>
              <w:right w:val="single" w:sz="4" w:space="0" w:color="auto"/>
            </w:tcBorders>
            <w:shd w:val="clear" w:color="DCE6F1" w:fill="DCE6F1"/>
            <w:noWrap/>
            <w:vAlign w:val="bottom"/>
            <w:hideMark/>
          </w:tcPr>
          <w:p w14:paraId="54721548" w14:textId="77777777" w:rsidR="00A046ED" w:rsidRPr="00244AD1" w:rsidRDefault="00A046ED" w:rsidP="003A4C56">
            <w:pPr>
              <w:rPr>
                <w:b/>
                <w:bCs/>
                <w:color w:val="000000"/>
                <w:sz w:val="20"/>
                <w:szCs w:val="20"/>
              </w:rPr>
            </w:pPr>
            <w:r w:rsidRPr="00244AD1">
              <w:rPr>
                <w:b/>
                <w:bCs/>
                <w:color w:val="000000"/>
                <w:sz w:val="20"/>
                <w:szCs w:val="20"/>
              </w:rPr>
              <w:t>Despeses</w:t>
            </w:r>
          </w:p>
        </w:tc>
        <w:tc>
          <w:tcPr>
            <w:tcW w:w="1160" w:type="dxa"/>
            <w:tcBorders>
              <w:top w:val="nil"/>
              <w:left w:val="single" w:sz="4" w:space="0" w:color="auto"/>
              <w:bottom w:val="nil"/>
              <w:right w:val="single" w:sz="4" w:space="0" w:color="auto"/>
            </w:tcBorders>
            <w:shd w:val="clear" w:color="DCE6F1" w:fill="DCE6F1"/>
            <w:noWrap/>
            <w:vAlign w:val="bottom"/>
            <w:hideMark/>
          </w:tcPr>
          <w:p w14:paraId="37A748BE" w14:textId="77777777" w:rsidR="00A046ED" w:rsidRPr="00244AD1" w:rsidRDefault="00A046ED" w:rsidP="003A4C56">
            <w:pPr>
              <w:jc w:val="right"/>
              <w:rPr>
                <w:b/>
                <w:bCs/>
                <w:color w:val="000000"/>
                <w:sz w:val="20"/>
                <w:szCs w:val="20"/>
              </w:rPr>
            </w:pPr>
            <w:r w:rsidRPr="00244AD1">
              <w:rPr>
                <w:b/>
                <w:bCs/>
                <w:color w:val="000000"/>
                <w:sz w:val="20"/>
                <w:szCs w:val="20"/>
              </w:rPr>
              <w:t>972.544,15</w:t>
            </w:r>
          </w:p>
        </w:tc>
      </w:tr>
      <w:tr w:rsidR="00A046ED" w:rsidRPr="00244AD1" w14:paraId="2F704C55"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051BAAA0" w14:textId="77777777" w:rsidR="00A046ED" w:rsidRPr="00244AD1" w:rsidRDefault="00A046ED" w:rsidP="003A4C56">
            <w:pPr>
              <w:ind w:firstLineChars="100" w:firstLine="201"/>
              <w:rPr>
                <w:b/>
                <w:bCs/>
                <w:color w:val="000000"/>
                <w:sz w:val="20"/>
                <w:szCs w:val="20"/>
              </w:rPr>
            </w:pPr>
            <w:r w:rsidRPr="00244AD1">
              <w:rPr>
                <w:b/>
                <w:bCs/>
                <w:color w:val="000000"/>
                <w:sz w:val="20"/>
                <w:szCs w:val="20"/>
              </w:rPr>
              <w:t>7. Despeses de Personal</w:t>
            </w:r>
          </w:p>
        </w:tc>
        <w:tc>
          <w:tcPr>
            <w:tcW w:w="1160" w:type="dxa"/>
            <w:tcBorders>
              <w:top w:val="nil"/>
              <w:left w:val="single" w:sz="4" w:space="0" w:color="auto"/>
              <w:bottom w:val="nil"/>
              <w:right w:val="single" w:sz="4" w:space="0" w:color="auto"/>
            </w:tcBorders>
            <w:noWrap/>
            <w:vAlign w:val="bottom"/>
            <w:hideMark/>
          </w:tcPr>
          <w:p w14:paraId="116D76B9" w14:textId="77777777" w:rsidR="00A046ED" w:rsidRPr="00244AD1" w:rsidRDefault="00A046ED" w:rsidP="003A4C56">
            <w:pPr>
              <w:jc w:val="right"/>
              <w:rPr>
                <w:b/>
                <w:bCs/>
                <w:color w:val="000000"/>
                <w:sz w:val="20"/>
                <w:szCs w:val="20"/>
              </w:rPr>
            </w:pPr>
            <w:r w:rsidRPr="00244AD1">
              <w:rPr>
                <w:b/>
                <w:bCs/>
                <w:color w:val="000000"/>
                <w:sz w:val="20"/>
                <w:szCs w:val="20"/>
              </w:rPr>
              <w:t>733.137,46</w:t>
            </w:r>
          </w:p>
        </w:tc>
      </w:tr>
      <w:tr w:rsidR="00A046ED" w:rsidRPr="00244AD1" w14:paraId="08834D7C"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022D2A68" w14:textId="77777777" w:rsidR="00A046ED" w:rsidRPr="00244AD1" w:rsidRDefault="00A046ED" w:rsidP="003A4C56">
            <w:pPr>
              <w:ind w:firstLineChars="200" w:firstLine="400"/>
              <w:rPr>
                <w:color w:val="000000"/>
                <w:sz w:val="20"/>
                <w:szCs w:val="20"/>
              </w:rPr>
            </w:pPr>
            <w:r w:rsidRPr="00244AD1">
              <w:rPr>
                <w:color w:val="000000"/>
                <w:sz w:val="20"/>
                <w:szCs w:val="20"/>
              </w:rPr>
              <w:t>Sous i salaris i altres despeses socials</w:t>
            </w:r>
          </w:p>
        </w:tc>
        <w:tc>
          <w:tcPr>
            <w:tcW w:w="1160" w:type="dxa"/>
            <w:tcBorders>
              <w:top w:val="nil"/>
              <w:left w:val="single" w:sz="4" w:space="0" w:color="auto"/>
              <w:bottom w:val="nil"/>
              <w:right w:val="single" w:sz="4" w:space="0" w:color="auto"/>
            </w:tcBorders>
            <w:noWrap/>
            <w:vAlign w:val="bottom"/>
            <w:hideMark/>
          </w:tcPr>
          <w:p w14:paraId="19C07CE0" w14:textId="77777777" w:rsidR="00A046ED" w:rsidRPr="00244AD1" w:rsidRDefault="00A046ED" w:rsidP="003A4C56">
            <w:pPr>
              <w:jc w:val="right"/>
              <w:rPr>
                <w:color w:val="000000"/>
                <w:sz w:val="20"/>
                <w:szCs w:val="20"/>
              </w:rPr>
            </w:pPr>
            <w:r w:rsidRPr="00244AD1">
              <w:rPr>
                <w:color w:val="000000"/>
                <w:sz w:val="20"/>
                <w:szCs w:val="20"/>
              </w:rPr>
              <w:t>733.137,46</w:t>
            </w:r>
          </w:p>
        </w:tc>
      </w:tr>
      <w:tr w:rsidR="00A046ED" w:rsidRPr="00244AD1" w14:paraId="1D9D032B" w14:textId="77777777" w:rsidTr="003A4C56">
        <w:trPr>
          <w:trHeight w:val="300"/>
        </w:trPr>
        <w:tc>
          <w:tcPr>
            <w:tcW w:w="6369" w:type="dxa"/>
            <w:tcBorders>
              <w:top w:val="nil"/>
              <w:left w:val="single" w:sz="8" w:space="0" w:color="auto"/>
              <w:bottom w:val="nil"/>
              <w:right w:val="single" w:sz="4" w:space="0" w:color="auto"/>
            </w:tcBorders>
            <w:noWrap/>
            <w:vAlign w:val="bottom"/>
            <w:hideMark/>
          </w:tcPr>
          <w:p w14:paraId="304049B1" w14:textId="77777777" w:rsidR="00A046ED" w:rsidRPr="00244AD1" w:rsidRDefault="00A046ED" w:rsidP="003A4C56">
            <w:pPr>
              <w:ind w:firstLineChars="300" w:firstLine="600"/>
              <w:rPr>
                <w:color w:val="000000"/>
                <w:sz w:val="20"/>
                <w:szCs w:val="20"/>
              </w:rPr>
            </w:pPr>
            <w:r w:rsidRPr="00244AD1">
              <w:rPr>
                <w:color w:val="000000"/>
                <w:sz w:val="20"/>
                <w:szCs w:val="20"/>
              </w:rPr>
              <w:t>Sous</w:t>
            </w:r>
          </w:p>
        </w:tc>
        <w:tc>
          <w:tcPr>
            <w:tcW w:w="1160" w:type="dxa"/>
            <w:tcBorders>
              <w:top w:val="nil"/>
              <w:left w:val="single" w:sz="4" w:space="0" w:color="auto"/>
              <w:bottom w:val="nil"/>
              <w:right w:val="single" w:sz="4" w:space="0" w:color="auto"/>
            </w:tcBorders>
            <w:noWrap/>
            <w:vAlign w:val="bottom"/>
            <w:hideMark/>
          </w:tcPr>
          <w:p w14:paraId="2D57D542" w14:textId="77777777" w:rsidR="00A046ED" w:rsidRPr="00244AD1" w:rsidRDefault="00A046ED" w:rsidP="003A4C56">
            <w:pPr>
              <w:jc w:val="right"/>
              <w:rPr>
                <w:color w:val="000000"/>
                <w:sz w:val="20"/>
                <w:szCs w:val="20"/>
              </w:rPr>
            </w:pPr>
            <w:r w:rsidRPr="00244AD1">
              <w:rPr>
                <w:color w:val="000000"/>
                <w:sz w:val="20"/>
                <w:szCs w:val="20"/>
              </w:rPr>
              <w:t>586.165,50</w:t>
            </w:r>
          </w:p>
        </w:tc>
      </w:tr>
      <w:tr w:rsidR="00A046ED" w:rsidRPr="00244AD1" w14:paraId="1B9582DD"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2B8F5952" w14:textId="77777777" w:rsidR="00A046ED" w:rsidRPr="00244AD1" w:rsidRDefault="00A046ED" w:rsidP="003A4C56">
            <w:pPr>
              <w:ind w:firstLineChars="300" w:firstLine="600"/>
              <w:rPr>
                <w:color w:val="000000"/>
                <w:sz w:val="20"/>
                <w:szCs w:val="20"/>
              </w:rPr>
            </w:pPr>
            <w:r w:rsidRPr="00244AD1">
              <w:rPr>
                <w:color w:val="000000"/>
                <w:sz w:val="20"/>
                <w:szCs w:val="20"/>
              </w:rPr>
              <w:t>Dietes</w:t>
            </w:r>
          </w:p>
        </w:tc>
        <w:tc>
          <w:tcPr>
            <w:tcW w:w="1160" w:type="dxa"/>
            <w:tcBorders>
              <w:top w:val="nil"/>
              <w:left w:val="single" w:sz="4" w:space="0" w:color="auto"/>
              <w:bottom w:val="nil"/>
              <w:right w:val="single" w:sz="4" w:space="0" w:color="auto"/>
            </w:tcBorders>
            <w:noWrap/>
            <w:vAlign w:val="bottom"/>
            <w:hideMark/>
          </w:tcPr>
          <w:p w14:paraId="35626A51" w14:textId="77777777" w:rsidR="00A046ED" w:rsidRPr="00244AD1" w:rsidRDefault="00A046ED" w:rsidP="003A4C56">
            <w:pPr>
              <w:jc w:val="right"/>
              <w:rPr>
                <w:color w:val="000000"/>
                <w:sz w:val="20"/>
                <w:szCs w:val="20"/>
              </w:rPr>
            </w:pPr>
            <w:r w:rsidRPr="00244AD1">
              <w:rPr>
                <w:color w:val="000000"/>
                <w:sz w:val="20"/>
                <w:szCs w:val="20"/>
              </w:rPr>
              <w:t>7.680,00</w:t>
            </w:r>
          </w:p>
        </w:tc>
      </w:tr>
      <w:tr w:rsidR="00A046ED" w:rsidRPr="00244AD1" w14:paraId="5EE0E1A9"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51CA1F2B" w14:textId="77777777" w:rsidR="00A046ED" w:rsidRPr="00244AD1" w:rsidRDefault="00A046ED" w:rsidP="003A4C56">
            <w:pPr>
              <w:ind w:firstLineChars="300" w:firstLine="600"/>
              <w:rPr>
                <w:color w:val="000000"/>
                <w:sz w:val="20"/>
                <w:szCs w:val="20"/>
              </w:rPr>
            </w:pPr>
            <w:r w:rsidRPr="00244AD1">
              <w:rPr>
                <w:color w:val="000000"/>
                <w:sz w:val="20"/>
                <w:szCs w:val="20"/>
              </w:rPr>
              <w:t>Seguretat Social i Altres despeses Socials</w:t>
            </w:r>
          </w:p>
        </w:tc>
        <w:tc>
          <w:tcPr>
            <w:tcW w:w="1160" w:type="dxa"/>
            <w:tcBorders>
              <w:top w:val="nil"/>
              <w:left w:val="single" w:sz="4" w:space="0" w:color="auto"/>
              <w:bottom w:val="nil"/>
              <w:right w:val="single" w:sz="4" w:space="0" w:color="auto"/>
            </w:tcBorders>
            <w:noWrap/>
            <w:vAlign w:val="bottom"/>
            <w:hideMark/>
          </w:tcPr>
          <w:p w14:paraId="521A8804" w14:textId="77777777" w:rsidR="00A046ED" w:rsidRPr="00244AD1" w:rsidRDefault="00A046ED" w:rsidP="003A4C56">
            <w:pPr>
              <w:jc w:val="right"/>
              <w:rPr>
                <w:color w:val="000000"/>
                <w:sz w:val="20"/>
                <w:szCs w:val="20"/>
              </w:rPr>
            </w:pPr>
            <w:r w:rsidRPr="00244AD1">
              <w:rPr>
                <w:color w:val="000000"/>
                <w:sz w:val="20"/>
                <w:szCs w:val="20"/>
              </w:rPr>
              <w:t>139.291,96</w:t>
            </w:r>
          </w:p>
        </w:tc>
      </w:tr>
      <w:tr w:rsidR="00A046ED" w:rsidRPr="00244AD1" w14:paraId="370BBD73"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743DF2EC" w14:textId="77777777" w:rsidR="00A046ED" w:rsidRPr="00244AD1" w:rsidRDefault="00A046ED" w:rsidP="003A4C56">
            <w:pPr>
              <w:ind w:firstLineChars="100" w:firstLine="201"/>
              <w:rPr>
                <w:b/>
                <w:bCs/>
                <w:color w:val="000000"/>
                <w:sz w:val="20"/>
                <w:szCs w:val="20"/>
              </w:rPr>
            </w:pPr>
            <w:r w:rsidRPr="00244AD1">
              <w:rPr>
                <w:b/>
                <w:bCs/>
                <w:color w:val="000000"/>
                <w:sz w:val="20"/>
                <w:szCs w:val="20"/>
              </w:rPr>
              <w:t>8. Altres Despeses d'Explotació</w:t>
            </w:r>
          </w:p>
        </w:tc>
        <w:tc>
          <w:tcPr>
            <w:tcW w:w="1160" w:type="dxa"/>
            <w:tcBorders>
              <w:top w:val="nil"/>
              <w:left w:val="single" w:sz="4" w:space="0" w:color="auto"/>
              <w:bottom w:val="nil"/>
              <w:right w:val="single" w:sz="4" w:space="0" w:color="auto"/>
            </w:tcBorders>
            <w:noWrap/>
            <w:vAlign w:val="bottom"/>
            <w:hideMark/>
          </w:tcPr>
          <w:p w14:paraId="079D4278" w14:textId="77777777" w:rsidR="00A046ED" w:rsidRPr="00244AD1" w:rsidRDefault="00A046ED" w:rsidP="003A4C56">
            <w:pPr>
              <w:jc w:val="right"/>
              <w:rPr>
                <w:b/>
                <w:bCs/>
                <w:color w:val="000000"/>
                <w:sz w:val="20"/>
                <w:szCs w:val="20"/>
              </w:rPr>
            </w:pPr>
            <w:r w:rsidRPr="00244AD1">
              <w:rPr>
                <w:b/>
                <w:bCs/>
                <w:color w:val="000000"/>
                <w:sz w:val="20"/>
                <w:szCs w:val="20"/>
              </w:rPr>
              <w:t>212.259,25</w:t>
            </w:r>
          </w:p>
        </w:tc>
      </w:tr>
      <w:tr w:rsidR="00A046ED" w:rsidRPr="00244AD1" w14:paraId="3868D01B"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586FC608" w14:textId="77777777" w:rsidR="00A046ED" w:rsidRPr="00244AD1" w:rsidRDefault="00A046ED" w:rsidP="003A4C56">
            <w:pPr>
              <w:ind w:firstLineChars="200" w:firstLine="400"/>
              <w:rPr>
                <w:color w:val="000000"/>
                <w:sz w:val="20"/>
                <w:szCs w:val="20"/>
              </w:rPr>
            </w:pPr>
            <w:r w:rsidRPr="00244AD1">
              <w:rPr>
                <w:color w:val="000000"/>
                <w:sz w:val="20"/>
                <w:szCs w:val="20"/>
              </w:rPr>
              <w:t>a) Serveis Exteriors</w:t>
            </w:r>
          </w:p>
        </w:tc>
        <w:tc>
          <w:tcPr>
            <w:tcW w:w="1160" w:type="dxa"/>
            <w:tcBorders>
              <w:top w:val="nil"/>
              <w:left w:val="single" w:sz="4" w:space="0" w:color="auto"/>
              <w:bottom w:val="nil"/>
              <w:right w:val="single" w:sz="4" w:space="0" w:color="auto"/>
            </w:tcBorders>
            <w:noWrap/>
            <w:vAlign w:val="bottom"/>
            <w:hideMark/>
          </w:tcPr>
          <w:p w14:paraId="530D1844" w14:textId="77777777" w:rsidR="00A046ED" w:rsidRPr="00244AD1" w:rsidRDefault="00A046ED" w:rsidP="003A4C56">
            <w:pPr>
              <w:jc w:val="right"/>
              <w:rPr>
                <w:color w:val="000000"/>
                <w:sz w:val="20"/>
                <w:szCs w:val="20"/>
              </w:rPr>
            </w:pPr>
            <w:r w:rsidRPr="00244AD1">
              <w:rPr>
                <w:color w:val="000000"/>
                <w:sz w:val="20"/>
                <w:szCs w:val="20"/>
              </w:rPr>
              <w:t>212.259,25</w:t>
            </w:r>
          </w:p>
        </w:tc>
      </w:tr>
      <w:tr w:rsidR="00A046ED" w:rsidRPr="00244AD1" w14:paraId="79BB5503"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280468C3" w14:textId="77777777" w:rsidR="00A046ED" w:rsidRPr="00244AD1" w:rsidRDefault="00A046ED" w:rsidP="003A4C56">
            <w:pPr>
              <w:ind w:firstLineChars="300" w:firstLine="600"/>
              <w:rPr>
                <w:color w:val="000000"/>
                <w:sz w:val="20"/>
                <w:szCs w:val="20"/>
              </w:rPr>
            </w:pPr>
            <w:r w:rsidRPr="00244AD1">
              <w:rPr>
                <w:color w:val="000000"/>
                <w:sz w:val="20"/>
                <w:szCs w:val="20"/>
              </w:rPr>
              <w:t>a2) Arrendaments i cànons</w:t>
            </w:r>
          </w:p>
        </w:tc>
        <w:tc>
          <w:tcPr>
            <w:tcW w:w="1160" w:type="dxa"/>
            <w:tcBorders>
              <w:top w:val="nil"/>
              <w:left w:val="single" w:sz="4" w:space="0" w:color="auto"/>
              <w:bottom w:val="nil"/>
              <w:right w:val="single" w:sz="4" w:space="0" w:color="auto"/>
            </w:tcBorders>
            <w:noWrap/>
            <w:vAlign w:val="bottom"/>
            <w:hideMark/>
          </w:tcPr>
          <w:p w14:paraId="4C33C938" w14:textId="77777777" w:rsidR="00A046ED" w:rsidRPr="00244AD1" w:rsidRDefault="00A046ED" w:rsidP="003A4C56">
            <w:pPr>
              <w:jc w:val="right"/>
              <w:rPr>
                <w:color w:val="000000"/>
                <w:sz w:val="20"/>
                <w:szCs w:val="20"/>
              </w:rPr>
            </w:pPr>
            <w:r w:rsidRPr="00244AD1">
              <w:rPr>
                <w:color w:val="000000"/>
                <w:sz w:val="20"/>
                <w:szCs w:val="20"/>
              </w:rPr>
              <w:t>15.160,05</w:t>
            </w:r>
          </w:p>
        </w:tc>
      </w:tr>
      <w:tr w:rsidR="00A046ED" w:rsidRPr="00244AD1" w14:paraId="2801D3C7"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22B954F8" w14:textId="77777777" w:rsidR="00A046ED" w:rsidRPr="00244AD1" w:rsidRDefault="00A046ED" w:rsidP="003A4C56">
            <w:pPr>
              <w:ind w:firstLineChars="300" w:firstLine="600"/>
              <w:rPr>
                <w:color w:val="000000"/>
                <w:sz w:val="20"/>
                <w:szCs w:val="20"/>
              </w:rPr>
            </w:pPr>
            <w:r w:rsidRPr="00244AD1">
              <w:rPr>
                <w:color w:val="000000"/>
                <w:sz w:val="20"/>
                <w:szCs w:val="20"/>
              </w:rPr>
              <w:t>a3) Reparacions i conservació</w:t>
            </w:r>
          </w:p>
        </w:tc>
        <w:tc>
          <w:tcPr>
            <w:tcW w:w="1160" w:type="dxa"/>
            <w:tcBorders>
              <w:top w:val="nil"/>
              <w:left w:val="single" w:sz="4" w:space="0" w:color="auto"/>
              <w:bottom w:val="nil"/>
              <w:right w:val="single" w:sz="4" w:space="0" w:color="auto"/>
            </w:tcBorders>
            <w:noWrap/>
            <w:vAlign w:val="bottom"/>
            <w:hideMark/>
          </w:tcPr>
          <w:p w14:paraId="3AFD71C1" w14:textId="77777777" w:rsidR="00A046ED" w:rsidRPr="00244AD1" w:rsidRDefault="00A046ED" w:rsidP="003A4C56">
            <w:pPr>
              <w:jc w:val="right"/>
              <w:rPr>
                <w:color w:val="000000"/>
                <w:sz w:val="20"/>
                <w:szCs w:val="20"/>
              </w:rPr>
            </w:pPr>
            <w:r w:rsidRPr="00244AD1">
              <w:rPr>
                <w:color w:val="000000"/>
                <w:sz w:val="20"/>
                <w:szCs w:val="20"/>
              </w:rPr>
              <w:t>13.548,68</w:t>
            </w:r>
          </w:p>
        </w:tc>
      </w:tr>
      <w:tr w:rsidR="00A046ED" w:rsidRPr="00244AD1" w14:paraId="7E686C98"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69264AE3" w14:textId="77777777" w:rsidR="00A046ED" w:rsidRPr="00244AD1" w:rsidRDefault="00A046ED" w:rsidP="003A4C56">
            <w:pPr>
              <w:ind w:firstLineChars="300" w:firstLine="600"/>
              <w:rPr>
                <w:color w:val="000000"/>
                <w:sz w:val="20"/>
                <w:szCs w:val="20"/>
              </w:rPr>
            </w:pPr>
            <w:r w:rsidRPr="00244AD1">
              <w:rPr>
                <w:color w:val="000000"/>
                <w:sz w:val="20"/>
                <w:szCs w:val="20"/>
              </w:rPr>
              <w:t>a4) Serveis Professionals</w:t>
            </w:r>
          </w:p>
        </w:tc>
        <w:tc>
          <w:tcPr>
            <w:tcW w:w="1160" w:type="dxa"/>
            <w:tcBorders>
              <w:top w:val="nil"/>
              <w:left w:val="single" w:sz="4" w:space="0" w:color="auto"/>
              <w:bottom w:val="nil"/>
              <w:right w:val="single" w:sz="4" w:space="0" w:color="auto"/>
            </w:tcBorders>
            <w:noWrap/>
            <w:vAlign w:val="bottom"/>
            <w:hideMark/>
          </w:tcPr>
          <w:p w14:paraId="7D13DF3F" w14:textId="77777777" w:rsidR="00A046ED" w:rsidRPr="00244AD1" w:rsidRDefault="00A046ED" w:rsidP="003A4C56">
            <w:pPr>
              <w:jc w:val="right"/>
              <w:rPr>
                <w:color w:val="000000"/>
                <w:sz w:val="20"/>
                <w:szCs w:val="20"/>
              </w:rPr>
            </w:pPr>
            <w:r w:rsidRPr="00244AD1">
              <w:rPr>
                <w:color w:val="000000"/>
                <w:sz w:val="20"/>
                <w:szCs w:val="20"/>
              </w:rPr>
              <w:t>87.387,87</w:t>
            </w:r>
          </w:p>
        </w:tc>
      </w:tr>
      <w:tr w:rsidR="00A046ED" w:rsidRPr="00244AD1" w14:paraId="50586D89"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071AF50A" w14:textId="77777777" w:rsidR="00A046ED" w:rsidRPr="00244AD1" w:rsidRDefault="00A046ED" w:rsidP="003A4C56">
            <w:pPr>
              <w:ind w:firstLineChars="300" w:firstLine="600"/>
              <w:rPr>
                <w:color w:val="000000"/>
                <w:sz w:val="20"/>
                <w:szCs w:val="20"/>
              </w:rPr>
            </w:pPr>
            <w:r w:rsidRPr="00244AD1">
              <w:rPr>
                <w:color w:val="000000"/>
                <w:sz w:val="20"/>
                <w:szCs w:val="20"/>
              </w:rPr>
              <w:t>a6) Assegurances</w:t>
            </w:r>
          </w:p>
        </w:tc>
        <w:tc>
          <w:tcPr>
            <w:tcW w:w="1160" w:type="dxa"/>
            <w:tcBorders>
              <w:top w:val="nil"/>
              <w:left w:val="single" w:sz="4" w:space="0" w:color="auto"/>
              <w:bottom w:val="nil"/>
              <w:right w:val="single" w:sz="4" w:space="0" w:color="auto"/>
            </w:tcBorders>
            <w:noWrap/>
            <w:vAlign w:val="bottom"/>
            <w:hideMark/>
          </w:tcPr>
          <w:p w14:paraId="303730D0" w14:textId="77777777" w:rsidR="00A046ED" w:rsidRPr="00244AD1" w:rsidRDefault="00A046ED" w:rsidP="003A4C56">
            <w:pPr>
              <w:jc w:val="right"/>
              <w:rPr>
                <w:color w:val="000000"/>
                <w:sz w:val="20"/>
                <w:szCs w:val="20"/>
              </w:rPr>
            </w:pPr>
            <w:r w:rsidRPr="00244AD1">
              <w:rPr>
                <w:color w:val="000000"/>
                <w:sz w:val="20"/>
                <w:szCs w:val="20"/>
              </w:rPr>
              <w:t>1.540,55</w:t>
            </w:r>
          </w:p>
        </w:tc>
      </w:tr>
      <w:tr w:rsidR="00A046ED" w:rsidRPr="00244AD1" w14:paraId="41381952"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6B6EEFAB" w14:textId="77777777" w:rsidR="00A046ED" w:rsidRPr="00244AD1" w:rsidRDefault="00A046ED" w:rsidP="003A4C56">
            <w:pPr>
              <w:ind w:firstLineChars="300" w:firstLine="600"/>
              <w:rPr>
                <w:color w:val="000000"/>
                <w:sz w:val="20"/>
                <w:szCs w:val="20"/>
              </w:rPr>
            </w:pPr>
            <w:r w:rsidRPr="00244AD1">
              <w:rPr>
                <w:color w:val="000000"/>
                <w:sz w:val="20"/>
                <w:szCs w:val="20"/>
              </w:rPr>
              <w:t>a7) Serveis Bancaris</w:t>
            </w:r>
          </w:p>
        </w:tc>
        <w:tc>
          <w:tcPr>
            <w:tcW w:w="1160" w:type="dxa"/>
            <w:tcBorders>
              <w:top w:val="nil"/>
              <w:left w:val="single" w:sz="4" w:space="0" w:color="auto"/>
              <w:bottom w:val="nil"/>
              <w:right w:val="single" w:sz="4" w:space="0" w:color="auto"/>
            </w:tcBorders>
            <w:noWrap/>
            <w:vAlign w:val="bottom"/>
            <w:hideMark/>
          </w:tcPr>
          <w:p w14:paraId="19ED573A" w14:textId="77777777" w:rsidR="00A046ED" w:rsidRPr="00244AD1" w:rsidRDefault="00A046ED" w:rsidP="003A4C56">
            <w:pPr>
              <w:jc w:val="right"/>
              <w:rPr>
                <w:color w:val="000000"/>
                <w:sz w:val="20"/>
                <w:szCs w:val="20"/>
              </w:rPr>
            </w:pPr>
            <w:r w:rsidRPr="00244AD1">
              <w:rPr>
                <w:color w:val="000000"/>
                <w:sz w:val="20"/>
                <w:szCs w:val="20"/>
              </w:rPr>
              <w:t>1.700,00</w:t>
            </w:r>
          </w:p>
        </w:tc>
      </w:tr>
      <w:tr w:rsidR="00A046ED" w:rsidRPr="00244AD1" w14:paraId="7ADA5F15"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2030430C" w14:textId="77777777" w:rsidR="00A046ED" w:rsidRPr="00244AD1" w:rsidRDefault="00A046ED" w:rsidP="003A4C56">
            <w:pPr>
              <w:ind w:firstLineChars="300" w:firstLine="600"/>
              <w:rPr>
                <w:color w:val="000000"/>
                <w:sz w:val="20"/>
                <w:szCs w:val="20"/>
              </w:rPr>
            </w:pPr>
            <w:r w:rsidRPr="00244AD1">
              <w:rPr>
                <w:color w:val="000000"/>
                <w:sz w:val="20"/>
                <w:szCs w:val="20"/>
              </w:rPr>
              <w:t>a8) Publicitat</w:t>
            </w:r>
          </w:p>
        </w:tc>
        <w:tc>
          <w:tcPr>
            <w:tcW w:w="1160" w:type="dxa"/>
            <w:tcBorders>
              <w:top w:val="nil"/>
              <w:left w:val="single" w:sz="4" w:space="0" w:color="auto"/>
              <w:bottom w:val="nil"/>
              <w:right w:val="single" w:sz="4" w:space="0" w:color="auto"/>
            </w:tcBorders>
            <w:noWrap/>
            <w:vAlign w:val="bottom"/>
            <w:hideMark/>
          </w:tcPr>
          <w:p w14:paraId="7688D82E" w14:textId="77777777" w:rsidR="00A046ED" w:rsidRPr="00244AD1" w:rsidRDefault="00A046ED" w:rsidP="003A4C56">
            <w:pPr>
              <w:jc w:val="right"/>
              <w:rPr>
                <w:color w:val="000000"/>
                <w:sz w:val="20"/>
                <w:szCs w:val="20"/>
              </w:rPr>
            </w:pPr>
            <w:r w:rsidRPr="00244AD1">
              <w:rPr>
                <w:color w:val="000000"/>
                <w:sz w:val="20"/>
                <w:szCs w:val="20"/>
              </w:rPr>
              <w:t>2.000,00</w:t>
            </w:r>
          </w:p>
        </w:tc>
      </w:tr>
      <w:tr w:rsidR="00A046ED" w:rsidRPr="00244AD1" w14:paraId="418DD1EC"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267EAAEE" w14:textId="77777777" w:rsidR="00A046ED" w:rsidRPr="00244AD1" w:rsidRDefault="00A046ED" w:rsidP="003A4C56">
            <w:pPr>
              <w:ind w:firstLineChars="300" w:firstLine="600"/>
              <w:rPr>
                <w:color w:val="000000"/>
                <w:sz w:val="20"/>
                <w:szCs w:val="20"/>
              </w:rPr>
            </w:pPr>
            <w:r w:rsidRPr="00244AD1">
              <w:rPr>
                <w:color w:val="000000"/>
                <w:sz w:val="20"/>
                <w:szCs w:val="20"/>
              </w:rPr>
              <w:t>a9) Subministraments</w:t>
            </w:r>
          </w:p>
        </w:tc>
        <w:tc>
          <w:tcPr>
            <w:tcW w:w="1160" w:type="dxa"/>
            <w:tcBorders>
              <w:top w:val="nil"/>
              <w:left w:val="single" w:sz="4" w:space="0" w:color="auto"/>
              <w:bottom w:val="nil"/>
              <w:right w:val="single" w:sz="4" w:space="0" w:color="auto"/>
            </w:tcBorders>
            <w:noWrap/>
            <w:vAlign w:val="bottom"/>
            <w:hideMark/>
          </w:tcPr>
          <w:p w14:paraId="64704181" w14:textId="77777777" w:rsidR="00A046ED" w:rsidRPr="00244AD1" w:rsidRDefault="00A046ED" w:rsidP="003A4C56">
            <w:pPr>
              <w:jc w:val="right"/>
              <w:rPr>
                <w:color w:val="000000"/>
                <w:sz w:val="20"/>
                <w:szCs w:val="20"/>
              </w:rPr>
            </w:pPr>
            <w:r w:rsidRPr="00244AD1">
              <w:rPr>
                <w:color w:val="000000"/>
                <w:sz w:val="20"/>
                <w:szCs w:val="20"/>
              </w:rPr>
              <w:t>22.639,78</w:t>
            </w:r>
          </w:p>
        </w:tc>
      </w:tr>
      <w:tr w:rsidR="00A046ED" w:rsidRPr="00244AD1" w14:paraId="4C30D6F2"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78BB1F53" w14:textId="77777777" w:rsidR="00A046ED" w:rsidRPr="00244AD1" w:rsidRDefault="00A046ED" w:rsidP="003A4C56">
            <w:pPr>
              <w:ind w:firstLineChars="300" w:firstLine="600"/>
              <w:rPr>
                <w:color w:val="000000"/>
                <w:sz w:val="20"/>
                <w:szCs w:val="20"/>
              </w:rPr>
            </w:pPr>
            <w:r w:rsidRPr="00244AD1">
              <w:rPr>
                <w:color w:val="000000"/>
                <w:sz w:val="20"/>
                <w:szCs w:val="20"/>
              </w:rPr>
              <w:t>a10) Altres Serveis</w:t>
            </w:r>
          </w:p>
        </w:tc>
        <w:tc>
          <w:tcPr>
            <w:tcW w:w="1160" w:type="dxa"/>
            <w:tcBorders>
              <w:top w:val="nil"/>
              <w:left w:val="single" w:sz="4" w:space="0" w:color="auto"/>
              <w:bottom w:val="nil"/>
              <w:right w:val="single" w:sz="4" w:space="0" w:color="auto"/>
            </w:tcBorders>
            <w:noWrap/>
            <w:vAlign w:val="bottom"/>
            <w:hideMark/>
          </w:tcPr>
          <w:p w14:paraId="3DADB621" w14:textId="77777777" w:rsidR="00A046ED" w:rsidRPr="00244AD1" w:rsidRDefault="00A046ED" w:rsidP="003A4C56">
            <w:pPr>
              <w:jc w:val="right"/>
              <w:rPr>
                <w:color w:val="000000"/>
                <w:sz w:val="20"/>
                <w:szCs w:val="20"/>
              </w:rPr>
            </w:pPr>
            <w:r w:rsidRPr="00244AD1">
              <w:rPr>
                <w:color w:val="000000"/>
                <w:sz w:val="20"/>
                <w:szCs w:val="20"/>
              </w:rPr>
              <w:t>68.282,32</w:t>
            </w:r>
          </w:p>
        </w:tc>
      </w:tr>
      <w:tr w:rsidR="00A046ED" w:rsidRPr="00244AD1" w14:paraId="746C79A4"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08B2DC48" w14:textId="77777777" w:rsidR="00A046ED" w:rsidRPr="00244AD1" w:rsidRDefault="00A046ED" w:rsidP="003A4C56">
            <w:pPr>
              <w:ind w:firstLineChars="100" w:firstLine="201"/>
              <w:rPr>
                <w:b/>
                <w:bCs/>
                <w:color w:val="000000"/>
                <w:sz w:val="20"/>
                <w:szCs w:val="20"/>
              </w:rPr>
            </w:pPr>
            <w:r w:rsidRPr="00244AD1">
              <w:rPr>
                <w:b/>
                <w:bCs/>
                <w:color w:val="000000"/>
                <w:sz w:val="20"/>
                <w:szCs w:val="20"/>
              </w:rPr>
              <w:t>9. Amortització d'Immobilitzat</w:t>
            </w:r>
          </w:p>
        </w:tc>
        <w:tc>
          <w:tcPr>
            <w:tcW w:w="1160" w:type="dxa"/>
            <w:tcBorders>
              <w:top w:val="nil"/>
              <w:left w:val="single" w:sz="4" w:space="0" w:color="auto"/>
              <w:bottom w:val="nil"/>
              <w:right w:val="single" w:sz="4" w:space="0" w:color="auto"/>
            </w:tcBorders>
            <w:noWrap/>
            <w:vAlign w:val="bottom"/>
            <w:hideMark/>
          </w:tcPr>
          <w:p w14:paraId="50B96BE1" w14:textId="77777777" w:rsidR="00A046ED" w:rsidRPr="00244AD1" w:rsidRDefault="00A046ED" w:rsidP="003A4C56">
            <w:pPr>
              <w:jc w:val="right"/>
              <w:rPr>
                <w:b/>
                <w:bCs/>
                <w:color w:val="000000"/>
                <w:sz w:val="20"/>
                <w:szCs w:val="20"/>
              </w:rPr>
            </w:pPr>
            <w:r w:rsidRPr="00244AD1">
              <w:rPr>
                <w:b/>
                <w:bCs/>
                <w:color w:val="000000"/>
                <w:sz w:val="20"/>
                <w:szCs w:val="20"/>
              </w:rPr>
              <w:t>27.147,44</w:t>
            </w:r>
          </w:p>
        </w:tc>
      </w:tr>
      <w:tr w:rsidR="00A046ED" w:rsidRPr="00244AD1" w14:paraId="1D4FD6E6"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00837FCB" w14:textId="77777777" w:rsidR="00A046ED" w:rsidRPr="00244AD1" w:rsidRDefault="00A046ED" w:rsidP="003A4C56">
            <w:pPr>
              <w:ind w:firstLineChars="200" w:firstLine="400"/>
              <w:rPr>
                <w:color w:val="000000"/>
                <w:sz w:val="20"/>
                <w:szCs w:val="20"/>
              </w:rPr>
            </w:pPr>
            <w:r w:rsidRPr="00244AD1">
              <w:rPr>
                <w:color w:val="000000"/>
                <w:sz w:val="20"/>
                <w:szCs w:val="20"/>
              </w:rPr>
              <w:t>Amortitzacions</w:t>
            </w:r>
          </w:p>
        </w:tc>
        <w:tc>
          <w:tcPr>
            <w:tcW w:w="1160" w:type="dxa"/>
            <w:tcBorders>
              <w:top w:val="nil"/>
              <w:left w:val="single" w:sz="4" w:space="0" w:color="auto"/>
              <w:bottom w:val="nil"/>
              <w:right w:val="single" w:sz="4" w:space="0" w:color="auto"/>
            </w:tcBorders>
            <w:noWrap/>
            <w:vAlign w:val="bottom"/>
            <w:hideMark/>
          </w:tcPr>
          <w:p w14:paraId="4FCA41EC" w14:textId="77777777" w:rsidR="00A046ED" w:rsidRPr="00244AD1" w:rsidRDefault="00A046ED" w:rsidP="003A4C56">
            <w:pPr>
              <w:jc w:val="right"/>
              <w:rPr>
                <w:color w:val="000000"/>
                <w:sz w:val="20"/>
                <w:szCs w:val="20"/>
              </w:rPr>
            </w:pPr>
            <w:r w:rsidRPr="00244AD1">
              <w:rPr>
                <w:color w:val="000000"/>
                <w:sz w:val="20"/>
                <w:szCs w:val="20"/>
              </w:rPr>
              <w:t>27.147,44</w:t>
            </w:r>
          </w:p>
        </w:tc>
      </w:tr>
      <w:tr w:rsidR="00A046ED" w:rsidRPr="00244AD1" w14:paraId="2E4B3A08" w14:textId="77777777" w:rsidTr="003A4C56">
        <w:trPr>
          <w:trHeight w:val="290"/>
        </w:trPr>
        <w:tc>
          <w:tcPr>
            <w:tcW w:w="6369" w:type="dxa"/>
            <w:tcBorders>
              <w:top w:val="nil"/>
              <w:left w:val="single" w:sz="8" w:space="0" w:color="auto"/>
              <w:bottom w:val="nil"/>
              <w:right w:val="single" w:sz="4" w:space="0" w:color="auto"/>
            </w:tcBorders>
            <w:noWrap/>
            <w:vAlign w:val="bottom"/>
            <w:hideMark/>
          </w:tcPr>
          <w:p w14:paraId="1AF40488" w14:textId="77777777" w:rsidR="00A046ED" w:rsidRPr="00244AD1" w:rsidRDefault="00A046ED" w:rsidP="003A4C56">
            <w:pPr>
              <w:ind w:firstLineChars="300" w:firstLine="600"/>
              <w:rPr>
                <w:color w:val="000000"/>
                <w:sz w:val="20"/>
                <w:szCs w:val="20"/>
              </w:rPr>
            </w:pPr>
            <w:r w:rsidRPr="00244AD1">
              <w:rPr>
                <w:color w:val="000000"/>
                <w:sz w:val="20"/>
                <w:szCs w:val="20"/>
              </w:rPr>
              <w:t>Amortitzacions</w:t>
            </w:r>
          </w:p>
        </w:tc>
        <w:tc>
          <w:tcPr>
            <w:tcW w:w="1160" w:type="dxa"/>
            <w:tcBorders>
              <w:top w:val="nil"/>
              <w:left w:val="single" w:sz="4" w:space="0" w:color="auto"/>
              <w:bottom w:val="nil"/>
              <w:right w:val="single" w:sz="4" w:space="0" w:color="auto"/>
            </w:tcBorders>
            <w:noWrap/>
            <w:vAlign w:val="bottom"/>
            <w:hideMark/>
          </w:tcPr>
          <w:p w14:paraId="1E5E9A1E" w14:textId="77777777" w:rsidR="00A046ED" w:rsidRPr="00244AD1" w:rsidRDefault="00A046ED" w:rsidP="003A4C56">
            <w:pPr>
              <w:jc w:val="right"/>
              <w:rPr>
                <w:color w:val="000000"/>
                <w:sz w:val="20"/>
                <w:szCs w:val="20"/>
              </w:rPr>
            </w:pPr>
            <w:r w:rsidRPr="00244AD1">
              <w:rPr>
                <w:color w:val="000000"/>
                <w:sz w:val="20"/>
                <w:szCs w:val="20"/>
              </w:rPr>
              <w:t>27.147,44</w:t>
            </w:r>
          </w:p>
        </w:tc>
      </w:tr>
      <w:tr w:rsidR="00A046ED" w:rsidRPr="00244AD1" w14:paraId="26567C14" w14:textId="77777777" w:rsidTr="003A4C56">
        <w:trPr>
          <w:trHeight w:val="300"/>
        </w:trPr>
        <w:tc>
          <w:tcPr>
            <w:tcW w:w="6369" w:type="dxa"/>
            <w:tcBorders>
              <w:top w:val="single" w:sz="4" w:space="0" w:color="366092"/>
              <w:left w:val="single" w:sz="8" w:space="0" w:color="auto"/>
              <w:bottom w:val="single" w:sz="8" w:space="0" w:color="auto"/>
              <w:right w:val="single" w:sz="4" w:space="0" w:color="auto"/>
            </w:tcBorders>
            <w:noWrap/>
            <w:vAlign w:val="bottom"/>
            <w:hideMark/>
          </w:tcPr>
          <w:p w14:paraId="16FE032D" w14:textId="77777777" w:rsidR="00A046ED" w:rsidRPr="00244AD1" w:rsidRDefault="00A046ED" w:rsidP="003A4C56">
            <w:pPr>
              <w:rPr>
                <w:b/>
                <w:bCs/>
                <w:color w:val="000000"/>
                <w:sz w:val="20"/>
                <w:szCs w:val="20"/>
              </w:rPr>
            </w:pPr>
            <w:r w:rsidRPr="00244AD1">
              <w:rPr>
                <w:b/>
                <w:bCs/>
                <w:color w:val="000000"/>
                <w:sz w:val="20"/>
                <w:szCs w:val="20"/>
              </w:rPr>
              <w:t>Total Despeses</w:t>
            </w:r>
          </w:p>
        </w:tc>
        <w:tc>
          <w:tcPr>
            <w:tcW w:w="1160" w:type="dxa"/>
            <w:tcBorders>
              <w:top w:val="single" w:sz="4" w:space="0" w:color="366092"/>
              <w:left w:val="single" w:sz="4" w:space="0" w:color="auto"/>
              <w:bottom w:val="single" w:sz="4" w:space="0" w:color="auto"/>
              <w:right w:val="single" w:sz="4" w:space="0" w:color="auto"/>
            </w:tcBorders>
            <w:noWrap/>
            <w:vAlign w:val="bottom"/>
            <w:hideMark/>
          </w:tcPr>
          <w:p w14:paraId="29CC86A7" w14:textId="77777777" w:rsidR="00A046ED" w:rsidRPr="00244AD1" w:rsidRDefault="00A046ED" w:rsidP="003A4C56">
            <w:pPr>
              <w:jc w:val="right"/>
              <w:rPr>
                <w:b/>
                <w:bCs/>
                <w:color w:val="000000"/>
                <w:sz w:val="20"/>
                <w:szCs w:val="20"/>
              </w:rPr>
            </w:pPr>
            <w:r w:rsidRPr="00244AD1">
              <w:rPr>
                <w:b/>
                <w:bCs/>
                <w:color w:val="000000"/>
                <w:sz w:val="20"/>
                <w:szCs w:val="20"/>
              </w:rPr>
              <w:t>972.544,15</w:t>
            </w:r>
          </w:p>
        </w:tc>
      </w:tr>
    </w:tbl>
    <w:p w14:paraId="64893613" w14:textId="77777777" w:rsidR="004844BD" w:rsidRDefault="004844BD" w:rsidP="000D7C18">
      <w:pPr>
        <w:jc w:val="center"/>
        <w:rPr>
          <w:b/>
          <w:sz w:val="32"/>
          <w:szCs w:val="32"/>
        </w:rPr>
      </w:pPr>
    </w:p>
    <w:p w14:paraId="5006DF77" w14:textId="77777777" w:rsidR="004844BD" w:rsidRDefault="004844BD" w:rsidP="000D7C18">
      <w:pPr>
        <w:jc w:val="center"/>
        <w:rPr>
          <w:b/>
          <w:sz w:val="32"/>
          <w:szCs w:val="32"/>
        </w:rPr>
      </w:pPr>
    </w:p>
    <w:p w14:paraId="4B00BC2E" w14:textId="77777777" w:rsidR="004844BD" w:rsidRDefault="004844BD" w:rsidP="000D7C18">
      <w:pPr>
        <w:jc w:val="center"/>
        <w:rPr>
          <w:b/>
          <w:sz w:val="32"/>
          <w:szCs w:val="32"/>
        </w:rPr>
      </w:pPr>
    </w:p>
    <w:p w14:paraId="0F85F00E" w14:textId="77777777" w:rsidR="004844BD" w:rsidRDefault="004844BD" w:rsidP="000D7C18">
      <w:pPr>
        <w:jc w:val="center"/>
        <w:rPr>
          <w:b/>
          <w:sz w:val="32"/>
          <w:szCs w:val="32"/>
        </w:rPr>
      </w:pPr>
    </w:p>
    <w:p w14:paraId="4748CDC6" w14:textId="77777777" w:rsidR="004844BD" w:rsidRDefault="004844BD" w:rsidP="000D7C18">
      <w:pPr>
        <w:jc w:val="center"/>
        <w:rPr>
          <w:b/>
          <w:sz w:val="32"/>
          <w:szCs w:val="32"/>
        </w:rPr>
      </w:pPr>
    </w:p>
    <w:p w14:paraId="7358632F" w14:textId="77777777" w:rsidR="004844BD" w:rsidRDefault="004844BD" w:rsidP="000D7C18">
      <w:pPr>
        <w:jc w:val="center"/>
        <w:rPr>
          <w:b/>
          <w:sz w:val="32"/>
          <w:szCs w:val="32"/>
        </w:rPr>
      </w:pPr>
    </w:p>
    <w:p w14:paraId="1916B433" w14:textId="77777777" w:rsidR="004844BD" w:rsidRDefault="004844BD" w:rsidP="000D7C18">
      <w:pPr>
        <w:jc w:val="center"/>
        <w:rPr>
          <w:b/>
          <w:sz w:val="32"/>
          <w:szCs w:val="32"/>
        </w:rPr>
      </w:pPr>
    </w:p>
    <w:p w14:paraId="22E296D6" w14:textId="77777777" w:rsidR="00F55795" w:rsidRDefault="00F55795" w:rsidP="000D7C18">
      <w:pPr>
        <w:jc w:val="center"/>
        <w:rPr>
          <w:b/>
          <w:sz w:val="32"/>
          <w:szCs w:val="32"/>
        </w:rPr>
      </w:pPr>
    </w:p>
    <w:p w14:paraId="38D48F24" w14:textId="77777777" w:rsidR="00F55795" w:rsidRDefault="00F55795" w:rsidP="000D7C18">
      <w:pPr>
        <w:jc w:val="center"/>
        <w:rPr>
          <w:b/>
          <w:sz w:val="32"/>
          <w:szCs w:val="32"/>
        </w:rPr>
      </w:pPr>
    </w:p>
    <w:p w14:paraId="386EE194" w14:textId="77777777" w:rsidR="004844BD" w:rsidRDefault="004844BD" w:rsidP="000D7C18">
      <w:pPr>
        <w:jc w:val="center"/>
        <w:rPr>
          <w:b/>
          <w:sz w:val="32"/>
          <w:szCs w:val="32"/>
        </w:rPr>
      </w:pPr>
    </w:p>
    <w:p w14:paraId="33C5A379" w14:textId="77777777" w:rsidR="004844BD" w:rsidRDefault="004844BD" w:rsidP="000D7C18">
      <w:pPr>
        <w:jc w:val="center"/>
        <w:rPr>
          <w:b/>
          <w:sz w:val="32"/>
          <w:szCs w:val="32"/>
        </w:rPr>
      </w:pPr>
    </w:p>
    <w:p w14:paraId="04C36913" w14:textId="401D2E87" w:rsidR="00610E85" w:rsidRPr="002D1CFB" w:rsidRDefault="002F5299" w:rsidP="000D7C18">
      <w:pPr>
        <w:jc w:val="center"/>
        <w:rPr>
          <w:b/>
          <w:sz w:val="22"/>
          <w:szCs w:val="22"/>
        </w:rPr>
      </w:pPr>
      <w:r w:rsidRPr="002D1CFB">
        <w:rPr>
          <w:b/>
          <w:sz w:val="22"/>
          <w:szCs w:val="22"/>
        </w:rPr>
        <w:t xml:space="preserve"> </w:t>
      </w:r>
    </w:p>
    <w:p w14:paraId="6CBFCB99" w14:textId="7964DCF7" w:rsidR="003369BC" w:rsidRPr="00765FC9" w:rsidRDefault="003369BC" w:rsidP="003369BC">
      <w:r w:rsidRPr="00765FC9">
        <w:lastRenderedPageBreak/>
        <w:t>La partida de personal d</w:t>
      </w:r>
      <w:r w:rsidR="00AC24E5" w:rsidRPr="00765FC9">
        <w:t>espeses recull el següent desglossament</w:t>
      </w:r>
      <w:r w:rsidRPr="00765FC9">
        <w:t>:</w:t>
      </w:r>
    </w:p>
    <w:p w14:paraId="67133930" w14:textId="77777777" w:rsidR="000D7C18" w:rsidRPr="00765FC9" w:rsidRDefault="000D7C18" w:rsidP="003369BC"/>
    <w:tbl>
      <w:tblPr>
        <w:tblW w:w="7700" w:type="dxa"/>
        <w:tblCellMar>
          <w:left w:w="70" w:type="dxa"/>
          <w:right w:w="70" w:type="dxa"/>
        </w:tblCellMar>
        <w:tblLook w:val="04A0" w:firstRow="1" w:lastRow="0" w:firstColumn="1" w:lastColumn="0" w:noHBand="0" w:noVBand="1"/>
      </w:tblPr>
      <w:tblGrid>
        <w:gridCol w:w="5220"/>
        <w:gridCol w:w="2480"/>
      </w:tblGrid>
      <w:tr w:rsidR="00486473" w14:paraId="33AC391F" w14:textId="77777777" w:rsidTr="00486473">
        <w:trPr>
          <w:trHeight w:val="300"/>
        </w:trPr>
        <w:tc>
          <w:tcPr>
            <w:tcW w:w="5220" w:type="dxa"/>
            <w:tcBorders>
              <w:top w:val="single" w:sz="8" w:space="0" w:color="auto"/>
              <w:left w:val="single" w:sz="8" w:space="0" w:color="auto"/>
              <w:bottom w:val="single" w:sz="8" w:space="0" w:color="auto"/>
              <w:right w:val="nil"/>
            </w:tcBorders>
            <w:shd w:val="clear" w:color="000000" w:fill="F2DCDB"/>
            <w:noWrap/>
            <w:vAlign w:val="center"/>
            <w:hideMark/>
          </w:tcPr>
          <w:p w14:paraId="6303B246" w14:textId="77777777" w:rsidR="00486473" w:rsidRDefault="00486473">
            <w:pPr>
              <w:rPr>
                <w:rFonts w:ascii="Book Antiqua" w:hAnsi="Book Antiqua" w:cs="Calibri"/>
                <w:b/>
                <w:bCs/>
                <w:color w:val="000000"/>
                <w:sz w:val="18"/>
                <w:szCs w:val="18"/>
                <w:lang w:val="es-ES" w:eastAsia="es-ES"/>
              </w:rPr>
            </w:pPr>
            <w:r>
              <w:rPr>
                <w:rFonts w:ascii="Book Antiqua" w:hAnsi="Book Antiqua" w:cs="Calibri"/>
                <w:b/>
                <w:bCs/>
                <w:color w:val="000000"/>
                <w:sz w:val="18"/>
                <w:szCs w:val="18"/>
              </w:rPr>
              <w:t>Resum Sous i Salaris</w:t>
            </w:r>
          </w:p>
        </w:tc>
        <w:tc>
          <w:tcPr>
            <w:tcW w:w="2480" w:type="dxa"/>
            <w:tcBorders>
              <w:top w:val="single" w:sz="8" w:space="0" w:color="auto"/>
              <w:left w:val="nil"/>
              <w:bottom w:val="single" w:sz="8" w:space="0" w:color="auto"/>
              <w:right w:val="single" w:sz="8" w:space="0" w:color="auto"/>
            </w:tcBorders>
            <w:shd w:val="clear" w:color="000000" w:fill="F2DCDB"/>
            <w:noWrap/>
            <w:vAlign w:val="center"/>
            <w:hideMark/>
          </w:tcPr>
          <w:p w14:paraId="1FDB1B1F" w14:textId="77777777" w:rsidR="00486473" w:rsidRDefault="00486473">
            <w:pPr>
              <w:jc w:val="right"/>
              <w:rPr>
                <w:rFonts w:ascii="Book Antiqua" w:hAnsi="Book Antiqua" w:cs="Calibri"/>
                <w:b/>
                <w:bCs/>
                <w:color w:val="000000"/>
                <w:sz w:val="18"/>
                <w:szCs w:val="18"/>
              </w:rPr>
            </w:pPr>
            <w:r>
              <w:rPr>
                <w:rFonts w:ascii="Book Antiqua" w:hAnsi="Book Antiqua" w:cs="Calibri"/>
                <w:b/>
                <w:bCs/>
                <w:color w:val="000000"/>
                <w:sz w:val="18"/>
                <w:szCs w:val="18"/>
              </w:rPr>
              <w:t>2026</w:t>
            </w:r>
          </w:p>
        </w:tc>
      </w:tr>
      <w:tr w:rsidR="00486473" w14:paraId="71855968" w14:textId="77777777" w:rsidTr="00486473">
        <w:trPr>
          <w:trHeight w:val="300"/>
        </w:trPr>
        <w:tc>
          <w:tcPr>
            <w:tcW w:w="5220" w:type="dxa"/>
            <w:tcBorders>
              <w:top w:val="nil"/>
              <w:left w:val="single" w:sz="8" w:space="0" w:color="auto"/>
              <w:bottom w:val="single" w:sz="8" w:space="0" w:color="auto"/>
              <w:right w:val="nil"/>
            </w:tcBorders>
            <w:noWrap/>
            <w:vAlign w:val="center"/>
            <w:hideMark/>
          </w:tcPr>
          <w:p w14:paraId="71183153" w14:textId="77777777" w:rsidR="00486473" w:rsidRDefault="00486473">
            <w:pPr>
              <w:rPr>
                <w:rFonts w:ascii="Book Antiqua" w:hAnsi="Book Antiqua" w:cs="Calibri"/>
                <w:b/>
                <w:bCs/>
                <w:color w:val="000000"/>
                <w:sz w:val="18"/>
                <w:szCs w:val="18"/>
              </w:rPr>
            </w:pPr>
            <w:r>
              <w:rPr>
                <w:rFonts w:ascii="Book Antiqua" w:hAnsi="Book Antiqua" w:cs="Calibri"/>
                <w:b/>
                <w:bCs/>
                <w:color w:val="000000"/>
                <w:sz w:val="18"/>
                <w:szCs w:val="18"/>
              </w:rPr>
              <w:t>Nª Treballadors</w:t>
            </w:r>
          </w:p>
        </w:tc>
        <w:tc>
          <w:tcPr>
            <w:tcW w:w="2480" w:type="dxa"/>
            <w:tcBorders>
              <w:top w:val="nil"/>
              <w:left w:val="nil"/>
              <w:bottom w:val="single" w:sz="8" w:space="0" w:color="auto"/>
              <w:right w:val="single" w:sz="8" w:space="0" w:color="auto"/>
            </w:tcBorders>
            <w:noWrap/>
            <w:vAlign w:val="center"/>
            <w:hideMark/>
          </w:tcPr>
          <w:p w14:paraId="48293FE7" w14:textId="77777777" w:rsidR="00486473" w:rsidRDefault="00486473">
            <w:pPr>
              <w:jc w:val="right"/>
              <w:rPr>
                <w:rFonts w:ascii="Book Antiqua" w:hAnsi="Book Antiqua" w:cs="Calibri"/>
                <w:b/>
                <w:bCs/>
                <w:color w:val="000000"/>
                <w:sz w:val="18"/>
                <w:szCs w:val="18"/>
              </w:rPr>
            </w:pPr>
            <w:r>
              <w:rPr>
                <w:rFonts w:ascii="Book Antiqua" w:hAnsi="Book Antiqua" w:cs="Calibri"/>
                <w:b/>
                <w:bCs/>
                <w:color w:val="000000"/>
                <w:sz w:val="18"/>
                <w:szCs w:val="18"/>
              </w:rPr>
              <w:t>12</w:t>
            </w:r>
          </w:p>
        </w:tc>
      </w:tr>
      <w:tr w:rsidR="00486473" w14:paraId="6737EDBD" w14:textId="77777777" w:rsidTr="00486473">
        <w:trPr>
          <w:trHeight w:val="290"/>
        </w:trPr>
        <w:tc>
          <w:tcPr>
            <w:tcW w:w="5220" w:type="dxa"/>
            <w:tcBorders>
              <w:top w:val="nil"/>
              <w:left w:val="single" w:sz="8" w:space="0" w:color="auto"/>
              <w:bottom w:val="nil"/>
              <w:right w:val="nil"/>
            </w:tcBorders>
            <w:noWrap/>
            <w:vAlign w:val="center"/>
            <w:hideMark/>
          </w:tcPr>
          <w:p w14:paraId="23C3D87A" w14:textId="77777777" w:rsidR="00486473" w:rsidRDefault="00486473">
            <w:pPr>
              <w:rPr>
                <w:rFonts w:ascii="Book Antiqua" w:hAnsi="Book Antiqua" w:cs="Calibri"/>
                <w:color w:val="000000"/>
                <w:sz w:val="18"/>
                <w:szCs w:val="18"/>
              </w:rPr>
            </w:pPr>
            <w:r>
              <w:rPr>
                <w:rFonts w:ascii="Book Antiqua" w:hAnsi="Book Antiqua" w:cs="Calibri"/>
                <w:color w:val="000000"/>
                <w:sz w:val="18"/>
                <w:szCs w:val="18"/>
              </w:rPr>
              <w:t>Tècnics</w:t>
            </w:r>
          </w:p>
        </w:tc>
        <w:tc>
          <w:tcPr>
            <w:tcW w:w="2480" w:type="dxa"/>
            <w:tcBorders>
              <w:top w:val="nil"/>
              <w:left w:val="nil"/>
              <w:bottom w:val="nil"/>
              <w:right w:val="single" w:sz="8" w:space="0" w:color="auto"/>
            </w:tcBorders>
            <w:noWrap/>
            <w:vAlign w:val="center"/>
            <w:hideMark/>
          </w:tcPr>
          <w:p w14:paraId="2B54972A" w14:textId="77777777" w:rsidR="00486473" w:rsidRDefault="00486473">
            <w:pPr>
              <w:jc w:val="right"/>
              <w:rPr>
                <w:rFonts w:ascii="Book Antiqua" w:hAnsi="Book Antiqua" w:cs="Calibri"/>
                <w:color w:val="000000"/>
                <w:sz w:val="18"/>
                <w:szCs w:val="18"/>
              </w:rPr>
            </w:pPr>
            <w:r>
              <w:rPr>
                <w:rFonts w:ascii="Book Antiqua" w:hAnsi="Book Antiqua" w:cs="Calibri"/>
                <w:color w:val="000000"/>
                <w:sz w:val="18"/>
                <w:szCs w:val="18"/>
              </w:rPr>
              <w:t>11</w:t>
            </w:r>
          </w:p>
        </w:tc>
      </w:tr>
      <w:tr w:rsidR="00486473" w14:paraId="32EB0269" w14:textId="77777777" w:rsidTr="00486473">
        <w:trPr>
          <w:trHeight w:val="300"/>
        </w:trPr>
        <w:tc>
          <w:tcPr>
            <w:tcW w:w="5220" w:type="dxa"/>
            <w:tcBorders>
              <w:top w:val="nil"/>
              <w:left w:val="single" w:sz="8" w:space="0" w:color="auto"/>
              <w:bottom w:val="single" w:sz="8" w:space="0" w:color="auto"/>
              <w:right w:val="nil"/>
            </w:tcBorders>
            <w:noWrap/>
            <w:vAlign w:val="center"/>
            <w:hideMark/>
          </w:tcPr>
          <w:p w14:paraId="67A85070" w14:textId="77777777" w:rsidR="00486473" w:rsidRDefault="00486473">
            <w:pPr>
              <w:rPr>
                <w:rFonts w:ascii="Book Antiqua" w:hAnsi="Book Antiqua" w:cs="Calibri"/>
                <w:color w:val="000000"/>
                <w:sz w:val="18"/>
                <w:szCs w:val="18"/>
              </w:rPr>
            </w:pPr>
            <w:r>
              <w:rPr>
                <w:rFonts w:ascii="Book Antiqua" w:hAnsi="Book Antiqua" w:cs="Calibri"/>
                <w:color w:val="000000"/>
                <w:sz w:val="18"/>
                <w:szCs w:val="18"/>
              </w:rPr>
              <w:t>Administratius</w:t>
            </w:r>
          </w:p>
        </w:tc>
        <w:tc>
          <w:tcPr>
            <w:tcW w:w="2480" w:type="dxa"/>
            <w:tcBorders>
              <w:top w:val="nil"/>
              <w:left w:val="nil"/>
              <w:bottom w:val="single" w:sz="8" w:space="0" w:color="auto"/>
              <w:right w:val="single" w:sz="8" w:space="0" w:color="auto"/>
            </w:tcBorders>
            <w:noWrap/>
            <w:vAlign w:val="center"/>
            <w:hideMark/>
          </w:tcPr>
          <w:p w14:paraId="3F22BE4A" w14:textId="77777777" w:rsidR="00486473" w:rsidRDefault="00486473">
            <w:pPr>
              <w:jc w:val="right"/>
              <w:rPr>
                <w:rFonts w:ascii="Book Antiqua" w:hAnsi="Book Antiqua" w:cs="Calibri"/>
                <w:color w:val="000000"/>
                <w:sz w:val="18"/>
                <w:szCs w:val="18"/>
              </w:rPr>
            </w:pPr>
            <w:r>
              <w:rPr>
                <w:rFonts w:ascii="Book Antiqua" w:hAnsi="Book Antiqua" w:cs="Calibri"/>
                <w:color w:val="000000"/>
                <w:sz w:val="18"/>
                <w:szCs w:val="18"/>
              </w:rPr>
              <w:t>1</w:t>
            </w:r>
          </w:p>
        </w:tc>
      </w:tr>
      <w:tr w:rsidR="00486473" w14:paraId="6E8074EB" w14:textId="77777777" w:rsidTr="00486473">
        <w:trPr>
          <w:trHeight w:val="300"/>
        </w:trPr>
        <w:tc>
          <w:tcPr>
            <w:tcW w:w="5220" w:type="dxa"/>
            <w:tcBorders>
              <w:top w:val="nil"/>
              <w:left w:val="single" w:sz="8" w:space="0" w:color="auto"/>
              <w:bottom w:val="nil"/>
              <w:right w:val="nil"/>
            </w:tcBorders>
            <w:noWrap/>
            <w:vAlign w:val="center"/>
            <w:hideMark/>
          </w:tcPr>
          <w:p w14:paraId="7CC854B3" w14:textId="77777777" w:rsidR="00486473" w:rsidRDefault="00486473">
            <w:pPr>
              <w:rPr>
                <w:rFonts w:ascii="Book Antiqua" w:hAnsi="Book Antiqua" w:cs="Calibri"/>
                <w:color w:val="000000"/>
                <w:sz w:val="18"/>
                <w:szCs w:val="18"/>
              </w:rPr>
            </w:pPr>
            <w:r>
              <w:rPr>
                <w:rFonts w:ascii="Book Antiqua" w:hAnsi="Book Antiqua" w:cs="Calibri"/>
                <w:color w:val="000000"/>
                <w:sz w:val="18"/>
                <w:szCs w:val="18"/>
              </w:rPr>
              <w:t> </w:t>
            </w:r>
          </w:p>
        </w:tc>
        <w:tc>
          <w:tcPr>
            <w:tcW w:w="2480" w:type="dxa"/>
            <w:tcBorders>
              <w:top w:val="nil"/>
              <w:left w:val="nil"/>
              <w:bottom w:val="nil"/>
              <w:right w:val="single" w:sz="8" w:space="0" w:color="auto"/>
            </w:tcBorders>
            <w:noWrap/>
            <w:vAlign w:val="center"/>
            <w:hideMark/>
          </w:tcPr>
          <w:p w14:paraId="2C666013" w14:textId="77777777" w:rsidR="00486473" w:rsidRDefault="00486473">
            <w:pPr>
              <w:rPr>
                <w:rFonts w:ascii="Book Antiqua" w:hAnsi="Book Antiqua" w:cs="Calibri"/>
                <w:color w:val="000000"/>
                <w:sz w:val="18"/>
                <w:szCs w:val="18"/>
              </w:rPr>
            </w:pPr>
            <w:r>
              <w:rPr>
                <w:rFonts w:ascii="Book Antiqua" w:hAnsi="Book Antiqua" w:cs="Calibri"/>
                <w:color w:val="000000"/>
                <w:sz w:val="18"/>
                <w:szCs w:val="18"/>
              </w:rPr>
              <w:t> </w:t>
            </w:r>
          </w:p>
        </w:tc>
      </w:tr>
      <w:tr w:rsidR="00486473" w14:paraId="2B49D89D" w14:textId="77777777" w:rsidTr="00486473">
        <w:trPr>
          <w:trHeight w:val="300"/>
        </w:trPr>
        <w:tc>
          <w:tcPr>
            <w:tcW w:w="5220" w:type="dxa"/>
            <w:tcBorders>
              <w:top w:val="single" w:sz="8" w:space="0" w:color="auto"/>
              <w:left w:val="single" w:sz="8" w:space="0" w:color="auto"/>
              <w:bottom w:val="single" w:sz="8" w:space="0" w:color="auto"/>
              <w:right w:val="nil"/>
            </w:tcBorders>
            <w:noWrap/>
            <w:vAlign w:val="center"/>
            <w:hideMark/>
          </w:tcPr>
          <w:p w14:paraId="5112482B" w14:textId="77777777" w:rsidR="00486473" w:rsidRDefault="00486473">
            <w:pPr>
              <w:rPr>
                <w:rFonts w:ascii="Book Antiqua" w:hAnsi="Book Antiqua" w:cs="Calibri"/>
                <w:b/>
                <w:bCs/>
                <w:color w:val="000000"/>
                <w:sz w:val="18"/>
                <w:szCs w:val="18"/>
              </w:rPr>
            </w:pPr>
            <w:r>
              <w:rPr>
                <w:rFonts w:ascii="Book Antiqua" w:hAnsi="Book Antiqua" w:cs="Calibri"/>
                <w:b/>
                <w:bCs/>
                <w:color w:val="000000"/>
                <w:sz w:val="18"/>
                <w:szCs w:val="18"/>
              </w:rPr>
              <w:t xml:space="preserve">Nº Becaris </w:t>
            </w:r>
          </w:p>
        </w:tc>
        <w:tc>
          <w:tcPr>
            <w:tcW w:w="2480" w:type="dxa"/>
            <w:tcBorders>
              <w:top w:val="single" w:sz="8" w:space="0" w:color="auto"/>
              <w:left w:val="nil"/>
              <w:bottom w:val="single" w:sz="8" w:space="0" w:color="auto"/>
              <w:right w:val="single" w:sz="8" w:space="0" w:color="auto"/>
            </w:tcBorders>
            <w:noWrap/>
            <w:vAlign w:val="center"/>
            <w:hideMark/>
          </w:tcPr>
          <w:p w14:paraId="45676992" w14:textId="77777777" w:rsidR="00486473" w:rsidRDefault="00486473">
            <w:pPr>
              <w:jc w:val="right"/>
              <w:rPr>
                <w:rFonts w:ascii="Book Antiqua" w:hAnsi="Book Antiqua" w:cs="Calibri"/>
                <w:b/>
                <w:bCs/>
                <w:color w:val="000000"/>
                <w:sz w:val="18"/>
                <w:szCs w:val="18"/>
              </w:rPr>
            </w:pPr>
            <w:r>
              <w:rPr>
                <w:rFonts w:ascii="Book Antiqua" w:hAnsi="Book Antiqua" w:cs="Calibri"/>
                <w:b/>
                <w:bCs/>
                <w:color w:val="000000"/>
                <w:sz w:val="18"/>
                <w:szCs w:val="18"/>
              </w:rPr>
              <w:t>24</w:t>
            </w:r>
          </w:p>
        </w:tc>
      </w:tr>
      <w:tr w:rsidR="00486473" w14:paraId="380EFF54" w14:textId="77777777" w:rsidTr="00486473">
        <w:trPr>
          <w:trHeight w:val="300"/>
        </w:trPr>
        <w:tc>
          <w:tcPr>
            <w:tcW w:w="5220" w:type="dxa"/>
            <w:tcBorders>
              <w:top w:val="nil"/>
              <w:left w:val="single" w:sz="8" w:space="0" w:color="auto"/>
              <w:bottom w:val="single" w:sz="8" w:space="0" w:color="auto"/>
              <w:right w:val="nil"/>
            </w:tcBorders>
            <w:noWrap/>
            <w:vAlign w:val="center"/>
            <w:hideMark/>
          </w:tcPr>
          <w:p w14:paraId="4B07B8F4" w14:textId="77777777" w:rsidR="00486473" w:rsidRDefault="00486473">
            <w:pPr>
              <w:rPr>
                <w:rFonts w:ascii="Book Antiqua" w:hAnsi="Book Antiqua" w:cs="Calibri"/>
                <w:color w:val="000000"/>
                <w:sz w:val="18"/>
                <w:szCs w:val="18"/>
              </w:rPr>
            </w:pPr>
            <w:r>
              <w:rPr>
                <w:rFonts w:ascii="Book Antiqua" w:hAnsi="Book Antiqua" w:cs="Calibri"/>
                <w:color w:val="000000"/>
                <w:sz w:val="18"/>
                <w:szCs w:val="18"/>
              </w:rPr>
              <w:t> </w:t>
            </w:r>
          </w:p>
        </w:tc>
        <w:tc>
          <w:tcPr>
            <w:tcW w:w="2480" w:type="dxa"/>
            <w:tcBorders>
              <w:top w:val="nil"/>
              <w:left w:val="nil"/>
              <w:bottom w:val="single" w:sz="8" w:space="0" w:color="auto"/>
              <w:right w:val="single" w:sz="8" w:space="0" w:color="auto"/>
            </w:tcBorders>
            <w:noWrap/>
            <w:vAlign w:val="center"/>
            <w:hideMark/>
          </w:tcPr>
          <w:p w14:paraId="024F5225" w14:textId="77777777" w:rsidR="00486473" w:rsidRDefault="00486473">
            <w:pPr>
              <w:rPr>
                <w:rFonts w:ascii="Book Antiqua" w:hAnsi="Book Antiqua" w:cs="Calibri"/>
                <w:color w:val="000000"/>
                <w:sz w:val="18"/>
                <w:szCs w:val="18"/>
              </w:rPr>
            </w:pPr>
            <w:r>
              <w:rPr>
                <w:rFonts w:ascii="Book Antiqua" w:hAnsi="Book Antiqua" w:cs="Calibri"/>
                <w:color w:val="000000"/>
                <w:sz w:val="18"/>
                <w:szCs w:val="18"/>
              </w:rPr>
              <w:t> </w:t>
            </w:r>
          </w:p>
        </w:tc>
      </w:tr>
      <w:tr w:rsidR="00486473" w14:paraId="686B5E88" w14:textId="77777777" w:rsidTr="00486473">
        <w:trPr>
          <w:trHeight w:val="310"/>
        </w:trPr>
        <w:tc>
          <w:tcPr>
            <w:tcW w:w="5220" w:type="dxa"/>
            <w:tcBorders>
              <w:top w:val="nil"/>
              <w:left w:val="single" w:sz="8" w:space="0" w:color="auto"/>
              <w:bottom w:val="nil"/>
              <w:right w:val="nil"/>
            </w:tcBorders>
            <w:noWrap/>
            <w:vAlign w:val="center"/>
            <w:hideMark/>
          </w:tcPr>
          <w:p w14:paraId="3266019A" w14:textId="77777777" w:rsidR="00486473" w:rsidRDefault="00486473">
            <w:pPr>
              <w:rPr>
                <w:rFonts w:ascii="Cambria" w:hAnsi="Cambria" w:cs="Calibri"/>
                <w:color w:val="000000"/>
              </w:rPr>
            </w:pPr>
            <w:r>
              <w:rPr>
                <w:rFonts w:ascii="Cambria" w:hAnsi="Cambria" w:cs="Calibri"/>
                <w:color w:val="000000"/>
              </w:rPr>
              <w:t> </w:t>
            </w:r>
          </w:p>
        </w:tc>
        <w:tc>
          <w:tcPr>
            <w:tcW w:w="2480" w:type="dxa"/>
            <w:tcBorders>
              <w:top w:val="nil"/>
              <w:left w:val="nil"/>
              <w:bottom w:val="nil"/>
              <w:right w:val="single" w:sz="8" w:space="0" w:color="auto"/>
            </w:tcBorders>
            <w:noWrap/>
            <w:vAlign w:val="center"/>
            <w:hideMark/>
          </w:tcPr>
          <w:p w14:paraId="0E583163" w14:textId="77777777" w:rsidR="00486473" w:rsidRDefault="00486473">
            <w:pPr>
              <w:rPr>
                <w:rFonts w:ascii="Cambria" w:hAnsi="Cambria" w:cs="Calibri"/>
                <w:color w:val="000000"/>
              </w:rPr>
            </w:pPr>
            <w:r>
              <w:rPr>
                <w:rFonts w:ascii="Cambria" w:hAnsi="Cambria" w:cs="Calibri"/>
                <w:color w:val="000000"/>
              </w:rPr>
              <w:t> </w:t>
            </w:r>
          </w:p>
        </w:tc>
      </w:tr>
      <w:tr w:rsidR="00486473" w14:paraId="2B2309C8" w14:textId="77777777" w:rsidTr="00486473">
        <w:trPr>
          <w:trHeight w:val="300"/>
        </w:trPr>
        <w:tc>
          <w:tcPr>
            <w:tcW w:w="5220" w:type="dxa"/>
            <w:tcBorders>
              <w:top w:val="single" w:sz="8" w:space="0" w:color="auto"/>
              <w:left w:val="single" w:sz="8" w:space="0" w:color="auto"/>
              <w:bottom w:val="nil"/>
              <w:right w:val="nil"/>
            </w:tcBorders>
            <w:noWrap/>
            <w:vAlign w:val="center"/>
            <w:hideMark/>
          </w:tcPr>
          <w:p w14:paraId="7A1670C1" w14:textId="77777777" w:rsidR="00486473" w:rsidRDefault="00486473">
            <w:pPr>
              <w:rPr>
                <w:rFonts w:ascii="Book Antiqua" w:hAnsi="Book Antiqua" w:cs="Calibri"/>
                <w:color w:val="000000"/>
                <w:sz w:val="18"/>
                <w:szCs w:val="18"/>
              </w:rPr>
            </w:pPr>
            <w:r>
              <w:rPr>
                <w:rFonts w:ascii="Book Antiqua" w:hAnsi="Book Antiqua" w:cs="Calibri"/>
                <w:color w:val="000000"/>
                <w:sz w:val="18"/>
                <w:szCs w:val="18"/>
              </w:rPr>
              <w:t>Sous i Salaris</w:t>
            </w:r>
          </w:p>
        </w:tc>
        <w:tc>
          <w:tcPr>
            <w:tcW w:w="2480" w:type="dxa"/>
            <w:tcBorders>
              <w:top w:val="single" w:sz="8" w:space="0" w:color="auto"/>
              <w:left w:val="nil"/>
              <w:bottom w:val="nil"/>
              <w:right w:val="single" w:sz="8" w:space="0" w:color="auto"/>
            </w:tcBorders>
            <w:noWrap/>
            <w:vAlign w:val="center"/>
            <w:hideMark/>
          </w:tcPr>
          <w:p w14:paraId="49F084CA" w14:textId="093103A7" w:rsidR="00486473" w:rsidRDefault="00486473">
            <w:pPr>
              <w:jc w:val="right"/>
              <w:rPr>
                <w:rFonts w:ascii="Book Antiqua" w:hAnsi="Book Antiqua" w:cs="Calibri"/>
                <w:color w:val="000000"/>
                <w:sz w:val="18"/>
                <w:szCs w:val="18"/>
              </w:rPr>
            </w:pPr>
            <w:r>
              <w:rPr>
                <w:rFonts w:ascii="Book Antiqua" w:hAnsi="Book Antiqua" w:cs="Calibri"/>
                <w:color w:val="000000"/>
                <w:sz w:val="18"/>
                <w:szCs w:val="18"/>
              </w:rPr>
              <w:t>572.804,0</w:t>
            </w:r>
            <w:r w:rsidR="004F5552">
              <w:rPr>
                <w:rFonts w:ascii="Book Antiqua" w:hAnsi="Book Antiqua" w:cs="Calibri"/>
                <w:color w:val="000000"/>
                <w:sz w:val="18"/>
                <w:szCs w:val="18"/>
              </w:rPr>
              <w:t>4</w:t>
            </w:r>
          </w:p>
        </w:tc>
      </w:tr>
      <w:tr w:rsidR="00486473" w14:paraId="794CAA3D" w14:textId="77777777" w:rsidTr="00486473">
        <w:trPr>
          <w:trHeight w:val="290"/>
        </w:trPr>
        <w:tc>
          <w:tcPr>
            <w:tcW w:w="5220" w:type="dxa"/>
            <w:tcBorders>
              <w:top w:val="nil"/>
              <w:left w:val="single" w:sz="8" w:space="0" w:color="auto"/>
              <w:bottom w:val="nil"/>
              <w:right w:val="nil"/>
            </w:tcBorders>
            <w:noWrap/>
            <w:vAlign w:val="center"/>
            <w:hideMark/>
          </w:tcPr>
          <w:p w14:paraId="7A3B13AC" w14:textId="77777777" w:rsidR="00486473" w:rsidRDefault="00486473">
            <w:pPr>
              <w:rPr>
                <w:rFonts w:ascii="Book Antiqua" w:hAnsi="Book Antiqua" w:cs="Calibri"/>
                <w:color w:val="000000"/>
                <w:sz w:val="18"/>
                <w:szCs w:val="18"/>
              </w:rPr>
            </w:pPr>
            <w:r>
              <w:rPr>
                <w:rFonts w:ascii="Book Antiqua" w:hAnsi="Book Antiqua" w:cs="Calibri"/>
                <w:color w:val="000000"/>
                <w:sz w:val="18"/>
                <w:szCs w:val="18"/>
              </w:rPr>
              <w:t>Seguretat Social</w:t>
            </w:r>
          </w:p>
        </w:tc>
        <w:tc>
          <w:tcPr>
            <w:tcW w:w="2480" w:type="dxa"/>
            <w:tcBorders>
              <w:top w:val="nil"/>
              <w:left w:val="nil"/>
              <w:bottom w:val="nil"/>
              <w:right w:val="single" w:sz="8" w:space="0" w:color="auto"/>
            </w:tcBorders>
            <w:noWrap/>
            <w:vAlign w:val="center"/>
            <w:hideMark/>
          </w:tcPr>
          <w:p w14:paraId="476E9B67" w14:textId="77777777" w:rsidR="00486473" w:rsidRDefault="00486473">
            <w:pPr>
              <w:jc w:val="right"/>
              <w:rPr>
                <w:rFonts w:ascii="Book Antiqua" w:hAnsi="Book Antiqua" w:cs="Calibri"/>
                <w:color w:val="000000"/>
                <w:sz w:val="18"/>
                <w:szCs w:val="18"/>
              </w:rPr>
            </w:pPr>
            <w:r>
              <w:rPr>
                <w:rFonts w:ascii="Book Antiqua" w:hAnsi="Book Antiqua" w:cs="Calibri"/>
                <w:color w:val="000000"/>
                <w:sz w:val="18"/>
                <w:szCs w:val="18"/>
              </w:rPr>
              <w:t>134.511,65</w:t>
            </w:r>
          </w:p>
        </w:tc>
      </w:tr>
      <w:tr w:rsidR="00486473" w14:paraId="3996B54C" w14:textId="77777777" w:rsidTr="00486473">
        <w:trPr>
          <w:trHeight w:val="300"/>
        </w:trPr>
        <w:tc>
          <w:tcPr>
            <w:tcW w:w="5220" w:type="dxa"/>
            <w:tcBorders>
              <w:top w:val="nil"/>
              <w:left w:val="single" w:sz="8" w:space="0" w:color="auto"/>
              <w:bottom w:val="nil"/>
              <w:right w:val="nil"/>
            </w:tcBorders>
            <w:noWrap/>
            <w:vAlign w:val="center"/>
            <w:hideMark/>
          </w:tcPr>
          <w:p w14:paraId="0D2BCE9D" w14:textId="77777777" w:rsidR="00486473" w:rsidRDefault="00486473">
            <w:pPr>
              <w:rPr>
                <w:rFonts w:ascii="Book Antiqua" w:hAnsi="Book Antiqua" w:cs="Calibri"/>
                <w:color w:val="000000"/>
                <w:sz w:val="18"/>
                <w:szCs w:val="18"/>
              </w:rPr>
            </w:pPr>
            <w:r>
              <w:rPr>
                <w:rFonts w:ascii="Book Antiqua" w:hAnsi="Book Antiqua" w:cs="Calibri"/>
                <w:color w:val="000000"/>
                <w:sz w:val="18"/>
                <w:szCs w:val="18"/>
              </w:rPr>
              <w:t>Altres despeses socials (desplaçaments)</w:t>
            </w:r>
          </w:p>
        </w:tc>
        <w:tc>
          <w:tcPr>
            <w:tcW w:w="2480" w:type="dxa"/>
            <w:tcBorders>
              <w:top w:val="nil"/>
              <w:left w:val="nil"/>
              <w:bottom w:val="nil"/>
              <w:right w:val="single" w:sz="8" w:space="0" w:color="auto"/>
            </w:tcBorders>
            <w:noWrap/>
            <w:vAlign w:val="center"/>
            <w:hideMark/>
          </w:tcPr>
          <w:p w14:paraId="64A2189A" w14:textId="77777777" w:rsidR="00486473" w:rsidRDefault="00486473">
            <w:pPr>
              <w:jc w:val="right"/>
              <w:rPr>
                <w:rFonts w:ascii="Book Antiqua" w:hAnsi="Book Antiqua" w:cs="Calibri"/>
                <w:color w:val="000000"/>
                <w:sz w:val="18"/>
                <w:szCs w:val="18"/>
              </w:rPr>
            </w:pPr>
            <w:r>
              <w:rPr>
                <w:rFonts w:ascii="Book Antiqua" w:hAnsi="Book Antiqua" w:cs="Calibri"/>
                <w:color w:val="000000"/>
                <w:sz w:val="18"/>
                <w:szCs w:val="18"/>
              </w:rPr>
              <w:t>7.680,00</w:t>
            </w:r>
          </w:p>
        </w:tc>
      </w:tr>
      <w:tr w:rsidR="00486473" w14:paraId="63035A7F" w14:textId="77777777" w:rsidTr="00486473">
        <w:trPr>
          <w:trHeight w:val="300"/>
        </w:trPr>
        <w:tc>
          <w:tcPr>
            <w:tcW w:w="5220" w:type="dxa"/>
            <w:tcBorders>
              <w:top w:val="single" w:sz="8" w:space="0" w:color="auto"/>
              <w:left w:val="single" w:sz="8" w:space="0" w:color="auto"/>
              <w:bottom w:val="single" w:sz="8" w:space="0" w:color="auto"/>
              <w:right w:val="nil"/>
            </w:tcBorders>
            <w:shd w:val="clear" w:color="000000" w:fill="F2DCDB"/>
            <w:noWrap/>
            <w:vAlign w:val="center"/>
            <w:hideMark/>
          </w:tcPr>
          <w:p w14:paraId="65B5E6EB" w14:textId="77777777" w:rsidR="00486473" w:rsidRDefault="00486473">
            <w:pPr>
              <w:rPr>
                <w:rFonts w:ascii="Book Antiqua" w:hAnsi="Book Antiqua" w:cs="Calibri"/>
                <w:b/>
                <w:bCs/>
                <w:color w:val="000000"/>
                <w:sz w:val="18"/>
                <w:szCs w:val="18"/>
              </w:rPr>
            </w:pPr>
            <w:r>
              <w:rPr>
                <w:rFonts w:ascii="Book Antiqua" w:hAnsi="Book Antiqua" w:cs="Calibri"/>
                <w:b/>
                <w:bCs/>
                <w:color w:val="000000"/>
                <w:sz w:val="18"/>
                <w:szCs w:val="18"/>
              </w:rPr>
              <w:t>Total Sous i Salaris</w:t>
            </w:r>
          </w:p>
        </w:tc>
        <w:tc>
          <w:tcPr>
            <w:tcW w:w="2480" w:type="dxa"/>
            <w:tcBorders>
              <w:top w:val="single" w:sz="8" w:space="0" w:color="auto"/>
              <w:left w:val="nil"/>
              <w:bottom w:val="single" w:sz="8" w:space="0" w:color="auto"/>
              <w:right w:val="single" w:sz="8" w:space="0" w:color="auto"/>
            </w:tcBorders>
            <w:shd w:val="clear" w:color="000000" w:fill="F2DCDB"/>
            <w:noWrap/>
            <w:vAlign w:val="center"/>
            <w:hideMark/>
          </w:tcPr>
          <w:p w14:paraId="0E68BC10" w14:textId="77777777" w:rsidR="00486473" w:rsidRDefault="00486473">
            <w:pPr>
              <w:jc w:val="right"/>
              <w:rPr>
                <w:rFonts w:ascii="Book Antiqua" w:hAnsi="Book Antiqua" w:cs="Calibri"/>
                <w:b/>
                <w:bCs/>
                <w:color w:val="000000"/>
                <w:sz w:val="18"/>
                <w:szCs w:val="18"/>
              </w:rPr>
            </w:pPr>
            <w:r>
              <w:rPr>
                <w:rFonts w:ascii="Book Antiqua" w:hAnsi="Book Antiqua" w:cs="Calibri"/>
                <w:b/>
                <w:bCs/>
                <w:color w:val="000000"/>
                <w:sz w:val="18"/>
                <w:szCs w:val="18"/>
              </w:rPr>
              <w:t>714.995,69</w:t>
            </w:r>
          </w:p>
        </w:tc>
      </w:tr>
    </w:tbl>
    <w:p w14:paraId="0B84955C" w14:textId="77777777" w:rsidR="001E408B" w:rsidRPr="00765FC9" w:rsidRDefault="001E408B" w:rsidP="003369BC">
      <w:pPr>
        <w:spacing w:after="180"/>
        <w:jc w:val="both"/>
      </w:pPr>
    </w:p>
    <w:p w14:paraId="7724FE6D" w14:textId="6D7223B5" w:rsidR="00773D5E" w:rsidRPr="00765FC9" w:rsidRDefault="00773D5E" w:rsidP="000D7C18">
      <w:pPr>
        <w:tabs>
          <w:tab w:val="left" w:pos="3828"/>
        </w:tabs>
        <w:spacing w:after="180"/>
        <w:jc w:val="both"/>
      </w:pPr>
      <w:r w:rsidRPr="00765FC9">
        <w:t xml:space="preserve">Els estats provisionals d’ingressos i de despeses que es presenten a aprovar pel Patronat de la Fundació Pi i Sunyer per l’exercici </w:t>
      </w:r>
      <w:r w:rsidR="00041C2E">
        <w:t>2026</w:t>
      </w:r>
      <w:r w:rsidRPr="00765FC9">
        <w:t>, desglossats per activitats, (ja incorporades les despeses generals)són els següents:</w:t>
      </w:r>
    </w:p>
    <w:p w14:paraId="61419B93" w14:textId="77777777" w:rsidR="00773D5E" w:rsidRPr="00765FC9" w:rsidRDefault="00773D5E" w:rsidP="003369BC">
      <w:pPr>
        <w:jc w:val="both"/>
      </w:pPr>
      <w:r w:rsidRPr="00765FC9">
        <w:br w:type="page"/>
      </w:r>
    </w:p>
    <w:p w14:paraId="2CFA3989" w14:textId="77777777" w:rsidR="00773D5E" w:rsidRPr="00765FC9" w:rsidRDefault="00773D5E" w:rsidP="003369BC">
      <w:pPr>
        <w:spacing w:after="180"/>
        <w:jc w:val="both"/>
        <w:sectPr w:rsidR="00773D5E" w:rsidRPr="00765FC9" w:rsidSect="00DB140B">
          <w:headerReference w:type="default" r:id="rId8"/>
          <w:footerReference w:type="default" r:id="rId9"/>
          <w:headerReference w:type="first" r:id="rId10"/>
          <w:pgSz w:w="11900" w:h="16840" w:code="9"/>
          <w:pgMar w:top="2127" w:right="843" w:bottom="1418" w:left="1701" w:header="425" w:footer="709" w:gutter="0"/>
          <w:cols w:space="708"/>
          <w:titlePg/>
          <w:docGrid w:linePitch="360"/>
        </w:sectPr>
      </w:pPr>
    </w:p>
    <w:tbl>
      <w:tblPr>
        <w:tblW w:w="12532" w:type="dxa"/>
        <w:tblCellMar>
          <w:left w:w="70" w:type="dxa"/>
          <w:right w:w="70" w:type="dxa"/>
        </w:tblCellMar>
        <w:tblLook w:val="04A0" w:firstRow="1" w:lastRow="0" w:firstColumn="1" w:lastColumn="0" w:noHBand="0" w:noVBand="1"/>
      </w:tblPr>
      <w:tblGrid>
        <w:gridCol w:w="4952"/>
        <w:gridCol w:w="1540"/>
        <w:gridCol w:w="980"/>
        <w:gridCol w:w="1100"/>
        <w:gridCol w:w="880"/>
        <w:gridCol w:w="1100"/>
        <w:gridCol w:w="880"/>
        <w:gridCol w:w="1100"/>
      </w:tblGrid>
      <w:tr w:rsidR="0039752F" w:rsidRPr="00352BA3" w14:paraId="74DB9895" w14:textId="77777777" w:rsidTr="0039752F">
        <w:trPr>
          <w:trHeight w:val="796"/>
        </w:trPr>
        <w:tc>
          <w:tcPr>
            <w:tcW w:w="4952" w:type="dxa"/>
            <w:tcBorders>
              <w:top w:val="single" w:sz="8" w:space="0" w:color="auto"/>
              <w:left w:val="single" w:sz="8" w:space="0" w:color="auto"/>
              <w:bottom w:val="single" w:sz="8" w:space="0" w:color="auto"/>
              <w:right w:val="single" w:sz="8" w:space="0" w:color="auto"/>
            </w:tcBorders>
            <w:shd w:val="clear" w:color="C0504D" w:fill="C0504D"/>
            <w:noWrap/>
            <w:vAlign w:val="bottom"/>
            <w:hideMark/>
          </w:tcPr>
          <w:p w14:paraId="1CE6A903" w14:textId="77777777" w:rsidR="0039752F" w:rsidRPr="00352BA3" w:rsidRDefault="0039752F">
            <w:pPr>
              <w:rPr>
                <w:rFonts w:ascii="Calibri" w:hAnsi="Calibri" w:cs="Calibri"/>
                <w:b/>
                <w:bCs/>
                <w:color w:val="FFFFFF"/>
                <w:sz w:val="20"/>
                <w:szCs w:val="20"/>
                <w:lang w:val="es-ES" w:eastAsia="es-ES"/>
              </w:rPr>
            </w:pPr>
            <w:r w:rsidRPr="00352BA3">
              <w:rPr>
                <w:rFonts w:ascii="Calibri" w:hAnsi="Calibri" w:cs="Calibri"/>
                <w:b/>
                <w:bCs/>
                <w:color w:val="FFFFFF"/>
                <w:sz w:val="20"/>
                <w:szCs w:val="20"/>
              </w:rPr>
              <w:lastRenderedPageBreak/>
              <w:t>Despeses/Ingressos</w:t>
            </w:r>
          </w:p>
        </w:tc>
        <w:tc>
          <w:tcPr>
            <w:tcW w:w="1540" w:type="dxa"/>
            <w:tcBorders>
              <w:top w:val="single" w:sz="8" w:space="0" w:color="auto"/>
              <w:left w:val="single" w:sz="8" w:space="0" w:color="auto"/>
              <w:bottom w:val="single" w:sz="8" w:space="0" w:color="auto"/>
              <w:right w:val="single" w:sz="4" w:space="0" w:color="auto"/>
            </w:tcBorders>
            <w:shd w:val="clear" w:color="C0504D" w:fill="C0504D"/>
            <w:textDirection w:val="btLr"/>
            <w:vAlign w:val="bottom"/>
            <w:hideMark/>
          </w:tcPr>
          <w:p w14:paraId="57EE905C" w14:textId="77777777" w:rsidR="0039752F" w:rsidRPr="00352BA3" w:rsidRDefault="0039752F">
            <w:pPr>
              <w:jc w:val="center"/>
              <w:rPr>
                <w:rFonts w:ascii="Calibri" w:hAnsi="Calibri" w:cs="Calibri"/>
                <w:b/>
                <w:bCs/>
                <w:color w:val="FFFFFF"/>
                <w:sz w:val="20"/>
                <w:szCs w:val="20"/>
              </w:rPr>
            </w:pPr>
            <w:r w:rsidRPr="00352BA3">
              <w:rPr>
                <w:rFonts w:ascii="Calibri" w:hAnsi="Calibri" w:cs="Calibri"/>
                <w:b/>
                <w:bCs/>
                <w:color w:val="FFFFFF"/>
                <w:sz w:val="20"/>
                <w:szCs w:val="20"/>
              </w:rPr>
              <w:t xml:space="preserve"> Observatori Govern Local</w:t>
            </w:r>
          </w:p>
        </w:tc>
        <w:tc>
          <w:tcPr>
            <w:tcW w:w="980" w:type="dxa"/>
            <w:tcBorders>
              <w:top w:val="single" w:sz="8" w:space="0" w:color="auto"/>
              <w:left w:val="single" w:sz="4" w:space="0" w:color="auto"/>
              <w:bottom w:val="single" w:sz="8" w:space="0" w:color="auto"/>
              <w:right w:val="single" w:sz="4" w:space="0" w:color="auto"/>
            </w:tcBorders>
            <w:shd w:val="clear" w:color="C0504D" w:fill="C0504D"/>
            <w:textDirection w:val="btLr"/>
            <w:vAlign w:val="bottom"/>
            <w:hideMark/>
          </w:tcPr>
          <w:p w14:paraId="76250311" w14:textId="77777777" w:rsidR="0039752F" w:rsidRPr="00352BA3" w:rsidRDefault="0039752F">
            <w:pPr>
              <w:jc w:val="center"/>
              <w:rPr>
                <w:rFonts w:ascii="Calibri" w:hAnsi="Calibri" w:cs="Calibri"/>
                <w:b/>
                <w:bCs/>
                <w:color w:val="FFFFFF"/>
                <w:sz w:val="20"/>
                <w:szCs w:val="20"/>
              </w:rPr>
            </w:pPr>
            <w:r w:rsidRPr="00352BA3">
              <w:rPr>
                <w:rFonts w:ascii="Calibri" w:hAnsi="Calibri" w:cs="Calibri"/>
                <w:b/>
                <w:bCs/>
                <w:color w:val="FFFFFF"/>
                <w:sz w:val="20"/>
                <w:szCs w:val="20"/>
              </w:rPr>
              <w:t xml:space="preserve"> Banc de Bones Pràctiques</w:t>
            </w:r>
          </w:p>
        </w:tc>
        <w:tc>
          <w:tcPr>
            <w:tcW w:w="1100" w:type="dxa"/>
            <w:tcBorders>
              <w:top w:val="single" w:sz="8" w:space="0" w:color="auto"/>
              <w:left w:val="single" w:sz="4" w:space="0" w:color="auto"/>
              <w:bottom w:val="single" w:sz="8" w:space="0" w:color="auto"/>
              <w:right w:val="single" w:sz="4" w:space="0" w:color="auto"/>
            </w:tcBorders>
            <w:shd w:val="clear" w:color="C0504D" w:fill="C0504D"/>
            <w:textDirection w:val="btLr"/>
            <w:vAlign w:val="bottom"/>
            <w:hideMark/>
          </w:tcPr>
          <w:p w14:paraId="04F3A7BA" w14:textId="77777777" w:rsidR="0039752F" w:rsidRPr="00352BA3" w:rsidRDefault="0039752F">
            <w:pPr>
              <w:jc w:val="center"/>
              <w:rPr>
                <w:rFonts w:ascii="Calibri" w:hAnsi="Calibri" w:cs="Calibri"/>
                <w:b/>
                <w:bCs/>
                <w:color w:val="FFFFFF"/>
                <w:sz w:val="20"/>
                <w:szCs w:val="20"/>
              </w:rPr>
            </w:pPr>
            <w:r w:rsidRPr="00352BA3">
              <w:rPr>
                <w:rFonts w:ascii="Calibri" w:hAnsi="Calibri" w:cs="Calibri"/>
                <w:b/>
                <w:bCs/>
                <w:color w:val="FFFFFF"/>
                <w:sz w:val="20"/>
                <w:szCs w:val="20"/>
              </w:rPr>
              <w:t xml:space="preserve"> Panel Polítiques Públiques</w:t>
            </w:r>
          </w:p>
        </w:tc>
        <w:tc>
          <w:tcPr>
            <w:tcW w:w="880" w:type="dxa"/>
            <w:tcBorders>
              <w:top w:val="single" w:sz="8" w:space="0" w:color="auto"/>
              <w:left w:val="single" w:sz="4" w:space="0" w:color="auto"/>
              <w:bottom w:val="single" w:sz="8" w:space="0" w:color="auto"/>
              <w:right w:val="single" w:sz="4" w:space="0" w:color="auto"/>
            </w:tcBorders>
            <w:shd w:val="clear" w:color="C0504D" w:fill="C0504D"/>
            <w:textDirection w:val="btLr"/>
            <w:vAlign w:val="bottom"/>
            <w:hideMark/>
          </w:tcPr>
          <w:p w14:paraId="12764A7D" w14:textId="77777777" w:rsidR="0039752F" w:rsidRPr="00352BA3" w:rsidRDefault="0039752F">
            <w:pPr>
              <w:jc w:val="center"/>
              <w:rPr>
                <w:rFonts w:ascii="Calibri" w:hAnsi="Calibri" w:cs="Calibri"/>
                <w:b/>
                <w:bCs/>
                <w:color w:val="FFFFFF"/>
                <w:sz w:val="20"/>
                <w:szCs w:val="20"/>
              </w:rPr>
            </w:pPr>
            <w:r w:rsidRPr="00352BA3">
              <w:rPr>
                <w:rFonts w:ascii="Calibri" w:hAnsi="Calibri" w:cs="Calibri"/>
                <w:b/>
                <w:bCs/>
                <w:color w:val="FFFFFF"/>
                <w:sz w:val="20"/>
                <w:szCs w:val="20"/>
              </w:rPr>
              <w:t xml:space="preserve"> </w:t>
            </w:r>
            <w:proofErr w:type="spellStart"/>
            <w:r w:rsidRPr="00352BA3">
              <w:rPr>
                <w:rFonts w:ascii="Calibri" w:hAnsi="Calibri" w:cs="Calibri"/>
                <w:b/>
                <w:bCs/>
                <w:color w:val="FFFFFF"/>
                <w:sz w:val="20"/>
                <w:szCs w:val="20"/>
              </w:rPr>
              <w:t>Loc@l</w:t>
            </w:r>
            <w:proofErr w:type="spellEnd"/>
            <w:r w:rsidRPr="00352BA3">
              <w:rPr>
                <w:rFonts w:ascii="Calibri" w:hAnsi="Calibri" w:cs="Calibri"/>
                <w:b/>
                <w:bCs/>
                <w:color w:val="FFFFFF"/>
                <w:sz w:val="20"/>
                <w:szCs w:val="20"/>
              </w:rPr>
              <w:t xml:space="preserve"> i web- mailing</w:t>
            </w:r>
          </w:p>
        </w:tc>
        <w:tc>
          <w:tcPr>
            <w:tcW w:w="1100" w:type="dxa"/>
            <w:tcBorders>
              <w:top w:val="single" w:sz="8" w:space="0" w:color="auto"/>
              <w:left w:val="single" w:sz="4" w:space="0" w:color="auto"/>
              <w:bottom w:val="single" w:sz="8" w:space="0" w:color="auto"/>
              <w:right w:val="single" w:sz="4" w:space="0" w:color="auto"/>
            </w:tcBorders>
            <w:shd w:val="clear" w:color="C0504D" w:fill="C0504D"/>
            <w:textDirection w:val="btLr"/>
            <w:vAlign w:val="bottom"/>
            <w:hideMark/>
          </w:tcPr>
          <w:p w14:paraId="5F144E90" w14:textId="77777777" w:rsidR="0039752F" w:rsidRPr="00352BA3" w:rsidRDefault="0039752F">
            <w:pPr>
              <w:jc w:val="center"/>
              <w:rPr>
                <w:rFonts w:ascii="Calibri" w:hAnsi="Calibri" w:cs="Calibri"/>
                <w:b/>
                <w:bCs/>
                <w:color w:val="FFFFFF"/>
                <w:sz w:val="20"/>
                <w:szCs w:val="20"/>
              </w:rPr>
            </w:pPr>
            <w:r w:rsidRPr="00352BA3">
              <w:rPr>
                <w:rFonts w:ascii="Calibri" w:hAnsi="Calibri" w:cs="Calibri"/>
                <w:b/>
                <w:bCs/>
                <w:color w:val="FFFFFF"/>
                <w:sz w:val="20"/>
                <w:szCs w:val="20"/>
              </w:rPr>
              <w:t xml:space="preserve"> Arxiu Pi i Sunyer</w:t>
            </w:r>
          </w:p>
        </w:tc>
        <w:tc>
          <w:tcPr>
            <w:tcW w:w="880" w:type="dxa"/>
            <w:tcBorders>
              <w:top w:val="single" w:sz="8" w:space="0" w:color="auto"/>
              <w:left w:val="single" w:sz="4" w:space="0" w:color="auto"/>
              <w:bottom w:val="single" w:sz="8" w:space="0" w:color="auto"/>
              <w:right w:val="single" w:sz="8" w:space="0" w:color="auto"/>
            </w:tcBorders>
            <w:shd w:val="clear" w:color="C0504D" w:fill="C0504D"/>
            <w:textDirection w:val="btLr"/>
            <w:vAlign w:val="bottom"/>
            <w:hideMark/>
          </w:tcPr>
          <w:p w14:paraId="6A55D37E" w14:textId="77777777" w:rsidR="0039752F" w:rsidRPr="00352BA3" w:rsidRDefault="0039752F">
            <w:pPr>
              <w:jc w:val="center"/>
              <w:rPr>
                <w:rFonts w:ascii="Calibri" w:hAnsi="Calibri" w:cs="Calibri"/>
                <w:b/>
                <w:bCs/>
                <w:color w:val="FFFFFF"/>
                <w:sz w:val="20"/>
                <w:szCs w:val="20"/>
              </w:rPr>
            </w:pPr>
            <w:r w:rsidRPr="00352BA3">
              <w:rPr>
                <w:rFonts w:ascii="Calibri" w:hAnsi="Calibri" w:cs="Calibri"/>
                <w:b/>
                <w:bCs/>
                <w:color w:val="FFFFFF"/>
                <w:sz w:val="20"/>
                <w:szCs w:val="20"/>
              </w:rPr>
              <w:t xml:space="preserve">  Revista Franquisme i </w:t>
            </w:r>
            <w:proofErr w:type="spellStart"/>
            <w:r w:rsidRPr="00352BA3">
              <w:rPr>
                <w:rFonts w:ascii="Calibri" w:hAnsi="Calibri" w:cs="Calibri"/>
                <w:b/>
                <w:bCs/>
                <w:color w:val="FFFFFF"/>
                <w:sz w:val="20"/>
                <w:szCs w:val="20"/>
              </w:rPr>
              <w:t>transicio</w:t>
            </w:r>
            <w:proofErr w:type="spellEnd"/>
          </w:p>
        </w:tc>
        <w:tc>
          <w:tcPr>
            <w:tcW w:w="1100" w:type="dxa"/>
            <w:tcBorders>
              <w:top w:val="single" w:sz="8" w:space="0" w:color="auto"/>
              <w:left w:val="single" w:sz="4" w:space="0" w:color="auto"/>
              <w:bottom w:val="single" w:sz="8" w:space="0" w:color="auto"/>
              <w:right w:val="single" w:sz="8" w:space="0" w:color="auto"/>
            </w:tcBorders>
            <w:shd w:val="clear" w:color="C0504D" w:fill="C0504D"/>
            <w:textDirection w:val="btLr"/>
            <w:vAlign w:val="bottom"/>
            <w:hideMark/>
          </w:tcPr>
          <w:p w14:paraId="799F71BF" w14:textId="77777777" w:rsidR="0039752F" w:rsidRPr="00352BA3" w:rsidRDefault="0039752F">
            <w:pPr>
              <w:jc w:val="center"/>
              <w:rPr>
                <w:rFonts w:ascii="Calibri" w:hAnsi="Calibri" w:cs="Calibri"/>
                <w:b/>
                <w:bCs/>
                <w:color w:val="FFFFFF"/>
                <w:sz w:val="20"/>
                <w:szCs w:val="20"/>
              </w:rPr>
            </w:pPr>
            <w:r w:rsidRPr="00352BA3">
              <w:rPr>
                <w:rFonts w:ascii="Calibri" w:hAnsi="Calibri" w:cs="Calibri"/>
                <w:b/>
                <w:bCs/>
                <w:color w:val="FFFFFF"/>
                <w:sz w:val="20"/>
                <w:szCs w:val="20"/>
              </w:rPr>
              <w:t xml:space="preserve"> Total</w:t>
            </w:r>
          </w:p>
        </w:tc>
      </w:tr>
      <w:tr w:rsidR="0039752F" w:rsidRPr="00352BA3" w14:paraId="7372A9F9" w14:textId="77777777" w:rsidTr="0039752F">
        <w:trPr>
          <w:trHeight w:val="300"/>
        </w:trPr>
        <w:tc>
          <w:tcPr>
            <w:tcW w:w="4952" w:type="dxa"/>
            <w:tcBorders>
              <w:top w:val="single" w:sz="8" w:space="0" w:color="auto"/>
              <w:left w:val="single" w:sz="8" w:space="0" w:color="auto"/>
              <w:bottom w:val="single" w:sz="8" w:space="0" w:color="auto"/>
              <w:right w:val="single" w:sz="8" w:space="0" w:color="auto"/>
            </w:tcBorders>
            <w:shd w:val="clear" w:color="F2DCDB" w:fill="F2DCDB"/>
            <w:noWrap/>
            <w:vAlign w:val="bottom"/>
            <w:hideMark/>
          </w:tcPr>
          <w:p w14:paraId="2779710F" w14:textId="77777777" w:rsidR="0039752F" w:rsidRPr="00352BA3" w:rsidRDefault="0039752F">
            <w:pPr>
              <w:rPr>
                <w:rFonts w:ascii="Calibri" w:hAnsi="Calibri" w:cs="Calibri"/>
                <w:b/>
                <w:bCs/>
                <w:color w:val="000000"/>
                <w:sz w:val="20"/>
                <w:szCs w:val="20"/>
              </w:rPr>
            </w:pPr>
            <w:r w:rsidRPr="00352BA3">
              <w:rPr>
                <w:rFonts w:ascii="Calibri" w:hAnsi="Calibri" w:cs="Calibri"/>
                <w:b/>
                <w:bCs/>
                <w:color w:val="000000"/>
                <w:sz w:val="20"/>
                <w:szCs w:val="20"/>
              </w:rPr>
              <w:t>Despeses</w:t>
            </w:r>
          </w:p>
        </w:tc>
        <w:tc>
          <w:tcPr>
            <w:tcW w:w="1540" w:type="dxa"/>
            <w:tcBorders>
              <w:top w:val="single" w:sz="8" w:space="0" w:color="auto"/>
              <w:left w:val="single" w:sz="8" w:space="0" w:color="auto"/>
              <w:bottom w:val="single" w:sz="8" w:space="0" w:color="auto"/>
              <w:right w:val="single" w:sz="4" w:space="0" w:color="auto"/>
            </w:tcBorders>
            <w:shd w:val="clear" w:color="F2DCDB" w:fill="F2DCDB"/>
            <w:noWrap/>
            <w:vAlign w:val="bottom"/>
            <w:hideMark/>
          </w:tcPr>
          <w:p w14:paraId="78F319B2"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584.512,47</w:t>
            </w:r>
          </w:p>
        </w:tc>
        <w:tc>
          <w:tcPr>
            <w:tcW w:w="980" w:type="dxa"/>
            <w:tcBorders>
              <w:top w:val="single" w:sz="8" w:space="0" w:color="auto"/>
              <w:left w:val="single" w:sz="4" w:space="0" w:color="auto"/>
              <w:bottom w:val="single" w:sz="8" w:space="0" w:color="auto"/>
              <w:right w:val="single" w:sz="4" w:space="0" w:color="auto"/>
            </w:tcBorders>
            <w:shd w:val="clear" w:color="F2DCDB" w:fill="F2DCDB"/>
            <w:noWrap/>
            <w:vAlign w:val="bottom"/>
            <w:hideMark/>
          </w:tcPr>
          <w:p w14:paraId="212DCC49"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31.944,84</w:t>
            </w:r>
          </w:p>
        </w:tc>
        <w:tc>
          <w:tcPr>
            <w:tcW w:w="1100" w:type="dxa"/>
            <w:tcBorders>
              <w:top w:val="single" w:sz="8" w:space="0" w:color="auto"/>
              <w:left w:val="single" w:sz="4" w:space="0" w:color="auto"/>
              <w:bottom w:val="single" w:sz="8" w:space="0" w:color="auto"/>
              <w:right w:val="single" w:sz="4" w:space="0" w:color="auto"/>
            </w:tcBorders>
            <w:shd w:val="clear" w:color="F2DCDB" w:fill="F2DCDB"/>
            <w:noWrap/>
            <w:vAlign w:val="bottom"/>
            <w:hideMark/>
          </w:tcPr>
          <w:p w14:paraId="7502C17E"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131.987,04</w:t>
            </w:r>
          </w:p>
        </w:tc>
        <w:tc>
          <w:tcPr>
            <w:tcW w:w="880" w:type="dxa"/>
            <w:tcBorders>
              <w:top w:val="single" w:sz="8" w:space="0" w:color="auto"/>
              <w:left w:val="single" w:sz="4" w:space="0" w:color="auto"/>
              <w:bottom w:val="single" w:sz="8" w:space="0" w:color="auto"/>
              <w:right w:val="single" w:sz="4" w:space="0" w:color="auto"/>
            </w:tcBorders>
            <w:shd w:val="clear" w:color="F2DCDB" w:fill="F2DCDB"/>
            <w:noWrap/>
            <w:vAlign w:val="bottom"/>
            <w:hideMark/>
          </w:tcPr>
          <w:p w14:paraId="05C5E8BA"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1.317,31</w:t>
            </w:r>
          </w:p>
        </w:tc>
        <w:tc>
          <w:tcPr>
            <w:tcW w:w="1100" w:type="dxa"/>
            <w:tcBorders>
              <w:top w:val="single" w:sz="8" w:space="0" w:color="auto"/>
              <w:left w:val="single" w:sz="4" w:space="0" w:color="auto"/>
              <w:bottom w:val="single" w:sz="8" w:space="0" w:color="auto"/>
              <w:right w:val="single" w:sz="4" w:space="0" w:color="auto"/>
            </w:tcBorders>
            <w:shd w:val="clear" w:color="F2DCDB" w:fill="F2DCDB"/>
            <w:noWrap/>
            <w:vAlign w:val="bottom"/>
            <w:hideMark/>
          </w:tcPr>
          <w:p w14:paraId="147DD50E"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149.970,71</w:t>
            </w:r>
          </w:p>
        </w:tc>
        <w:tc>
          <w:tcPr>
            <w:tcW w:w="880" w:type="dxa"/>
            <w:tcBorders>
              <w:top w:val="single" w:sz="8" w:space="0" w:color="auto"/>
              <w:left w:val="single" w:sz="4" w:space="0" w:color="auto"/>
              <w:bottom w:val="single" w:sz="8" w:space="0" w:color="auto"/>
              <w:right w:val="single" w:sz="4" w:space="0" w:color="auto"/>
            </w:tcBorders>
            <w:shd w:val="clear" w:color="F2DCDB" w:fill="F2DCDB"/>
            <w:noWrap/>
            <w:vAlign w:val="bottom"/>
            <w:hideMark/>
          </w:tcPr>
          <w:p w14:paraId="0B504E0C"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3.545,29</w:t>
            </w:r>
          </w:p>
        </w:tc>
        <w:tc>
          <w:tcPr>
            <w:tcW w:w="1100" w:type="dxa"/>
            <w:tcBorders>
              <w:top w:val="single" w:sz="8" w:space="0" w:color="auto"/>
              <w:left w:val="single" w:sz="4" w:space="0" w:color="auto"/>
              <w:bottom w:val="single" w:sz="8" w:space="0" w:color="auto"/>
              <w:right w:val="single" w:sz="8" w:space="0" w:color="auto"/>
            </w:tcBorders>
            <w:shd w:val="clear" w:color="F2DCDB" w:fill="F2DCDB"/>
            <w:noWrap/>
            <w:vAlign w:val="bottom"/>
            <w:hideMark/>
          </w:tcPr>
          <w:p w14:paraId="22CED29E"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903.277,66</w:t>
            </w:r>
          </w:p>
        </w:tc>
      </w:tr>
      <w:tr w:rsidR="0039752F" w:rsidRPr="00352BA3" w14:paraId="7E2FA03B"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10EFA69A" w14:textId="77777777" w:rsidR="0039752F" w:rsidRPr="00352BA3" w:rsidRDefault="0039752F">
            <w:pPr>
              <w:ind w:firstLineChars="100" w:firstLine="201"/>
              <w:rPr>
                <w:rFonts w:ascii="Calibri" w:hAnsi="Calibri" w:cs="Calibri"/>
                <w:b/>
                <w:bCs/>
                <w:color w:val="000000"/>
                <w:sz w:val="20"/>
                <w:szCs w:val="20"/>
              </w:rPr>
            </w:pPr>
            <w:r w:rsidRPr="00352BA3">
              <w:rPr>
                <w:rFonts w:ascii="Calibri" w:hAnsi="Calibri" w:cs="Calibri"/>
                <w:b/>
                <w:bCs/>
                <w:color w:val="000000"/>
                <w:sz w:val="20"/>
                <w:szCs w:val="20"/>
              </w:rPr>
              <w:t>Despeses directes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54D72036"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443.715,75</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5BFB8F48"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24.250,00</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5CB4AAED"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100.194,15</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1A0E23E9"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1.000,00</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2B846502"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113.845,93</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2303F609"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2.500,00</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6A028831"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685.505,84</w:t>
            </w:r>
          </w:p>
        </w:tc>
      </w:tr>
      <w:tr w:rsidR="0039752F" w:rsidRPr="00352BA3" w14:paraId="3526A225"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0422EEE0" w14:textId="77777777" w:rsidR="0039752F" w:rsidRPr="00352BA3" w:rsidRDefault="0039752F">
            <w:pPr>
              <w:ind w:firstLineChars="200" w:firstLine="400"/>
              <w:rPr>
                <w:rFonts w:ascii="Calibri" w:hAnsi="Calibri" w:cs="Calibri"/>
                <w:color w:val="000000"/>
                <w:sz w:val="20"/>
                <w:szCs w:val="20"/>
              </w:rPr>
            </w:pPr>
            <w:r w:rsidRPr="00352BA3">
              <w:rPr>
                <w:rFonts w:ascii="Calibri" w:hAnsi="Calibri" w:cs="Calibri"/>
                <w:color w:val="000000"/>
                <w:sz w:val="20"/>
                <w:szCs w:val="20"/>
              </w:rPr>
              <w:t>7. Despeses de Personal</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4B32A92B"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418.116,81</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7190AD63"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24.250,00</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565895D7"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100.194,15</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1F794215" w14:textId="77777777" w:rsidR="0039752F" w:rsidRPr="00352BA3" w:rsidRDefault="0039752F">
            <w:pPr>
              <w:rPr>
                <w:rFonts w:ascii="Calibri" w:hAnsi="Calibri" w:cs="Calibri"/>
                <w:color w:val="000000"/>
                <w:sz w:val="20"/>
                <w:szCs w:val="20"/>
              </w:rPr>
            </w:pPr>
            <w:r w:rsidRPr="00352BA3">
              <w:rPr>
                <w:rFonts w:ascii="Calibri" w:hAnsi="Calibri" w:cs="Calibri"/>
                <w:color w:val="000000"/>
                <w:sz w:val="20"/>
                <w:szCs w:val="20"/>
              </w:rPr>
              <w:t> </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09E8E577"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91.739,75</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1305934A" w14:textId="77777777" w:rsidR="0039752F" w:rsidRPr="00352BA3" w:rsidRDefault="0039752F">
            <w:pPr>
              <w:rPr>
                <w:rFonts w:ascii="Calibri" w:hAnsi="Calibri" w:cs="Calibri"/>
                <w:color w:val="000000"/>
                <w:sz w:val="20"/>
                <w:szCs w:val="20"/>
              </w:rPr>
            </w:pPr>
            <w:r w:rsidRPr="00352BA3">
              <w:rPr>
                <w:rFonts w:ascii="Calibri" w:hAnsi="Calibri" w:cs="Calibri"/>
                <w:color w:val="000000"/>
                <w:sz w:val="20"/>
                <w:szCs w:val="20"/>
              </w:rPr>
              <w:t> </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57F034CE"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634.300,72</w:t>
            </w:r>
          </w:p>
        </w:tc>
      </w:tr>
      <w:tr w:rsidR="0039752F" w:rsidRPr="00352BA3" w14:paraId="3FFFB825"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089F9E42" w14:textId="77777777" w:rsidR="0039752F" w:rsidRPr="00352BA3" w:rsidRDefault="0039752F">
            <w:pPr>
              <w:ind w:firstLineChars="200" w:firstLine="400"/>
              <w:rPr>
                <w:rFonts w:ascii="Calibri" w:hAnsi="Calibri" w:cs="Calibri"/>
                <w:color w:val="000000"/>
                <w:sz w:val="20"/>
                <w:szCs w:val="20"/>
              </w:rPr>
            </w:pPr>
            <w:r w:rsidRPr="00352BA3">
              <w:rPr>
                <w:rFonts w:ascii="Calibri" w:hAnsi="Calibri" w:cs="Calibri"/>
                <w:color w:val="000000"/>
                <w:sz w:val="20"/>
                <w:szCs w:val="20"/>
              </w:rPr>
              <w:t>8. Altres Despeses d'Explotació</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6E86F62F"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25.598,94</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4A9F495B"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0,00</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5BCE11A2"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0,00</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0B874B12"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1.000,00</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6057B57F"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22.106,18</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25F810F6"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2.500,00</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38AF814A"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51.205,12</w:t>
            </w:r>
          </w:p>
        </w:tc>
      </w:tr>
      <w:tr w:rsidR="0039752F" w:rsidRPr="00352BA3" w14:paraId="501AA0F1"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014FFEE0" w14:textId="77777777" w:rsidR="0039752F" w:rsidRPr="00352BA3" w:rsidRDefault="0039752F">
            <w:pPr>
              <w:ind w:firstLineChars="100" w:firstLine="201"/>
              <w:rPr>
                <w:rFonts w:ascii="Calibri" w:hAnsi="Calibri" w:cs="Calibri"/>
                <w:b/>
                <w:bCs/>
                <w:color w:val="000000"/>
                <w:sz w:val="20"/>
                <w:szCs w:val="20"/>
              </w:rPr>
            </w:pPr>
            <w:r w:rsidRPr="00352BA3">
              <w:rPr>
                <w:rFonts w:ascii="Calibri" w:hAnsi="Calibri" w:cs="Calibri"/>
                <w:b/>
                <w:bCs/>
                <w:color w:val="000000"/>
                <w:sz w:val="20"/>
                <w:szCs w:val="20"/>
              </w:rPr>
              <w:t>Despeses Indirectes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74F18155"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140.796,71</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6FFB9DAA"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7.694,84</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22DC64B1"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31.792,89</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7C0F9D5C"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317,31</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7E14C210"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36.124,78</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464A627A"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1.045,29</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2EB0CFA4"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217.771,82</w:t>
            </w:r>
          </w:p>
        </w:tc>
      </w:tr>
      <w:tr w:rsidR="0039752F" w:rsidRPr="00352BA3" w14:paraId="4CC416C4"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289D19A4" w14:textId="77777777" w:rsidR="0039752F" w:rsidRPr="00352BA3" w:rsidRDefault="0039752F">
            <w:pPr>
              <w:ind w:firstLineChars="200" w:firstLine="400"/>
              <w:rPr>
                <w:rFonts w:ascii="Calibri" w:hAnsi="Calibri" w:cs="Calibri"/>
                <w:color w:val="000000"/>
                <w:sz w:val="20"/>
                <w:szCs w:val="20"/>
              </w:rPr>
            </w:pPr>
            <w:r w:rsidRPr="00352BA3">
              <w:rPr>
                <w:rFonts w:ascii="Calibri" w:hAnsi="Calibri" w:cs="Calibri"/>
                <w:color w:val="000000"/>
                <w:sz w:val="20"/>
                <w:szCs w:val="20"/>
              </w:rPr>
              <w:t>7. Despeses de Personal</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2DED651F"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52.171,98</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074D271D"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2.851,31</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35E236A3"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11.780,80</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4256E069"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117,58</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19EBE3C7"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13.385,97</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2AE1384E"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387,33</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1D39C841"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80.694,97</w:t>
            </w:r>
          </w:p>
        </w:tc>
      </w:tr>
      <w:tr w:rsidR="0039752F" w:rsidRPr="00352BA3" w14:paraId="15F42DFC"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4493700B" w14:textId="77777777" w:rsidR="0039752F" w:rsidRPr="00352BA3" w:rsidRDefault="0039752F">
            <w:pPr>
              <w:ind w:firstLineChars="200" w:firstLine="400"/>
              <w:rPr>
                <w:rFonts w:ascii="Calibri" w:hAnsi="Calibri" w:cs="Calibri"/>
                <w:color w:val="000000"/>
                <w:sz w:val="20"/>
                <w:szCs w:val="20"/>
              </w:rPr>
            </w:pPr>
            <w:r w:rsidRPr="00352BA3">
              <w:rPr>
                <w:rFonts w:ascii="Calibri" w:hAnsi="Calibri" w:cs="Calibri"/>
                <w:color w:val="000000"/>
                <w:sz w:val="20"/>
                <w:szCs w:val="20"/>
              </w:rPr>
              <w:t>8. Altres Despeses d'Explotació</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673E29B1"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79.879,70</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56D25805"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4.365,59</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5E87A729"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18.037,40</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1524A697"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180,02</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3A17A867"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20.495,05</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0FEE43C2"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593,04</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42AA2FAF"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123.550,80</w:t>
            </w:r>
          </w:p>
        </w:tc>
      </w:tr>
      <w:tr w:rsidR="0039752F" w:rsidRPr="00352BA3" w14:paraId="2A6FC7EF"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5394D51E" w14:textId="77777777" w:rsidR="0039752F" w:rsidRPr="00352BA3" w:rsidRDefault="0039752F">
            <w:pPr>
              <w:ind w:firstLineChars="300" w:firstLine="600"/>
              <w:rPr>
                <w:rFonts w:ascii="Calibri" w:hAnsi="Calibri" w:cs="Calibri"/>
                <w:color w:val="000000"/>
                <w:sz w:val="20"/>
                <w:szCs w:val="20"/>
              </w:rPr>
            </w:pPr>
            <w:r w:rsidRPr="00352BA3">
              <w:rPr>
                <w:rFonts w:ascii="Calibri" w:hAnsi="Calibri" w:cs="Calibri"/>
                <w:color w:val="000000"/>
                <w:sz w:val="20"/>
                <w:szCs w:val="20"/>
              </w:rPr>
              <w:t>a) Serveis Exteriors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0FC0BF10"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79.699,66</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706E7026"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4.355,75</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57D14981"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17.996,75</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12FDC2B1"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179,62</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2C22B833"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20.448,86</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0A8106AC"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591,70</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12E9B274"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123.272,34</w:t>
            </w:r>
          </w:p>
        </w:tc>
      </w:tr>
      <w:tr w:rsidR="0039752F" w:rsidRPr="00352BA3" w14:paraId="7CB8BE15"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1D55F3B8" w14:textId="77777777" w:rsidR="0039752F" w:rsidRPr="00352BA3" w:rsidRDefault="0039752F">
            <w:pPr>
              <w:ind w:firstLineChars="300" w:firstLine="600"/>
              <w:rPr>
                <w:rFonts w:ascii="Calibri" w:hAnsi="Calibri" w:cs="Calibri"/>
                <w:color w:val="000000"/>
                <w:sz w:val="20"/>
                <w:szCs w:val="20"/>
              </w:rPr>
            </w:pPr>
            <w:r w:rsidRPr="00352BA3">
              <w:rPr>
                <w:rFonts w:ascii="Calibri" w:hAnsi="Calibri" w:cs="Calibri"/>
                <w:color w:val="000000"/>
                <w:sz w:val="20"/>
                <w:szCs w:val="20"/>
              </w:rPr>
              <w:t>b)Tributs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05738FCC"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180,03</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3D603032"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9,84</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2E25B2A6"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40,65</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774364E4"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0,41</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6F826FD1"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46,19</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38353A6D"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1,34</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6D0F3D8A"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278,46</w:t>
            </w:r>
          </w:p>
        </w:tc>
      </w:tr>
      <w:tr w:rsidR="0039752F" w:rsidRPr="00352BA3" w14:paraId="15241EBF"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56611BA5" w14:textId="77777777" w:rsidR="0039752F" w:rsidRPr="00352BA3" w:rsidRDefault="0039752F">
            <w:pPr>
              <w:ind w:firstLineChars="200" w:firstLine="400"/>
              <w:rPr>
                <w:rFonts w:ascii="Calibri" w:hAnsi="Calibri" w:cs="Calibri"/>
                <w:color w:val="000000"/>
                <w:sz w:val="20"/>
                <w:szCs w:val="20"/>
              </w:rPr>
            </w:pPr>
            <w:r w:rsidRPr="00352BA3">
              <w:rPr>
                <w:rFonts w:ascii="Calibri" w:hAnsi="Calibri" w:cs="Calibri"/>
                <w:color w:val="000000"/>
                <w:sz w:val="20"/>
                <w:szCs w:val="20"/>
              </w:rPr>
              <w:t>9. Amortització d'Immobilitzat</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666E780F"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8.745,04</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3700BF9A"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477,93</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32C33CDB"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1.974,69</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07026319"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19,71</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01A058C7"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2.243,75</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19CA59A5"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64,92</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02DDE197"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13.526,05</w:t>
            </w:r>
          </w:p>
        </w:tc>
      </w:tr>
      <w:tr w:rsidR="0039752F" w:rsidRPr="00352BA3" w14:paraId="446E87B0" w14:textId="77777777" w:rsidTr="0039752F">
        <w:trPr>
          <w:trHeight w:val="300"/>
        </w:trPr>
        <w:tc>
          <w:tcPr>
            <w:tcW w:w="4952" w:type="dxa"/>
            <w:tcBorders>
              <w:top w:val="single" w:sz="8" w:space="0" w:color="auto"/>
              <w:left w:val="single" w:sz="8" w:space="0" w:color="auto"/>
              <w:bottom w:val="single" w:sz="8" w:space="0" w:color="auto"/>
              <w:right w:val="single" w:sz="8" w:space="0" w:color="auto"/>
            </w:tcBorders>
            <w:shd w:val="clear" w:color="F2DCDB" w:fill="F2DCDB"/>
            <w:noWrap/>
            <w:vAlign w:val="bottom"/>
            <w:hideMark/>
          </w:tcPr>
          <w:p w14:paraId="54822561" w14:textId="77777777" w:rsidR="0039752F" w:rsidRPr="00352BA3" w:rsidRDefault="0039752F">
            <w:pPr>
              <w:rPr>
                <w:rFonts w:ascii="Calibri" w:hAnsi="Calibri" w:cs="Calibri"/>
                <w:b/>
                <w:bCs/>
                <w:color w:val="000000"/>
                <w:sz w:val="20"/>
                <w:szCs w:val="20"/>
              </w:rPr>
            </w:pPr>
            <w:r w:rsidRPr="00352BA3">
              <w:rPr>
                <w:rFonts w:ascii="Calibri" w:hAnsi="Calibri" w:cs="Calibri"/>
                <w:b/>
                <w:bCs/>
                <w:color w:val="000000"/>
                <w:sz w:val="20"/>
                <w:szCs w:val="20"/>
              </w:rPr>
              <w:t>Ingressos</w:t>
            </w:r>
          </w:p>
        </w:tc>
        <w:tc>
          <w:tcPr>
            <w:tcW w:w="1540" w:type="dxa"/>
            <w:tcBorders>
              <w:top w:val="single" w:sz="8" w:space="0" w:color="auto"/>
              <w:left w:val="single" w:sz="8" w:space="0" w:color="auto"/>
              <w:bottom w:val="single" w:sz="8" w:space="0" w:color="auto"/>
              <w:right w:val="single" w:sz="4" w:space="0" w:color="auto"/>
            </w:tcBorders>
            <w:shd w:val="clear" w:color="F2DCDB" w:fill="F2DCDB"/>
            <w:noWrap/>
            <w:vAlign w:val="bottom"/>
            <w:hideMark/>
          </w:tcPr>
          <w:p w14:paraId="1FE0CA30"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584.512,47</w:t>
            </w:r>
          </w:p>
        </w:tc>
        <w:tc>
          <w:tcPr>
            <w:tcW w:w="980" w:type="dxa"/>
            <w:tcBorders>
              <w:top w:val="single" w:sz="8" w:space="0" w:color="auto"/>
              <w:left w:val="single" w:sz="4" w:space="0" w:color="auto"/>
              <w:bottom w:val="single" w:sz="8" w:space="0" w:color="auto"/>
              <w:right w:val="single" w:sz="4" w:space="0" w:color="auto"/>
            </w:tcBorders>
            <w:shd w:val="clear" w:color="F2DCDB" w:fill="F2DCDB"/>
            <w:noWrap/>
            <w:vAlign w:val="bottom"/>
            <w:hideMark/>
          </w:tcPr>
          <w:p w14:paraId="0DB96603"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31.944,84</w:t>
            </w:r>
          </w:p>
        </w:tc>
        <w:tc>
          <w:tcPr>
            <w:tcW w:w="1100" w:type="dxa"/>
            <w:tcBorders>
              <w:top w:val="single" w:sz="8" w:space="0" w:color="auto"/>
              <w:left w:val="single" w:sz="4" w:space="0" w:color="auto"/>
              <w:bottom w:val="single" w:sz="8" w:space="0" w:color="auto"/>
              <w:right w:val="single" w:sz="4" w:space="0" w:color="auto"/>
            </w:tcBorders>
            <w:shd w:val="clear" w:color="F2DCDB" w:fill="F2DCDB"/>
            <w:noWrap/>
            <w:vAlign w:val="bottom"/>
            <w:hideMark/>
          </w:tcPr>
          <w:p w14:paraId="1C8B3B03"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131.987,04</w:t>
            </w:r>
          </w:p>
        </w:tc>
        <w:tc>
          <w:tcPr>
            <w:tcW w:w="880" w:type="dxa"/>
            <w:tcBorders>
              <w:top w:val="single" w:sz="8" w:space="0" w:color="auto"/>
              <w:left w:val="single" w:sz="4" w:space="0" w:color="auto"/>
              <w:bottom w:val="single" w:sz="8" w:space="0" w:color="auto"/>
              <w:right w:val="single" w:sz="4" w:space="0" w:color="auto"/>
            </w:tcBorders>
            <w:shd w:val="clear" w:color="F2DCDB" w:fill="F2DCDB"/>
            <w:noWrap/>
            <w:vAlign w:val="bottom"/>
            <w:hideMark/>
          </w:tcPr>
          <w:p w14:paraId="2463A53A"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1.317,31</w:t>
            </w:r>
          </w:p>
        </w:tc>
        <w:tc>
          <w:tcPr>
            <w:tcW w:w="1100" w:type="dxa"/>
            <w:tcBorders>
              <w:top w:val="single" w:sz="8" w:space="0" w:color="auto"/>
              <w:left w:val="single" w:sz="4" w:space="0" w:color="auto"/>
              <w:bottom w:val="single" w:sz="8" w:space="0" w:color="auto"/>
              <w:right w:val="single" w:sz="4" w:space="0" w:color="auto"/>
            </w:tcBorders>
            <w:shd w:val="clear" w:color="F2DCDB" w:fill="F2DCDB"/>
            <w:noWrap/>
            <w:vAlign w:val="bottom"/>
            <w:hideMark/>
          </w:tcPr>
          <w:p w14:paraId="1DC67252"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149.970,71</w:t>
            </w:r>
          </w:p>
        </w:tc>
        <w:tc>
          <w:tcPr>
            <w:tcW w:w="880" w:type="dxa"/>
            <w:tcBorders>
              <w:top w:val="single" w:sz="8" w:space="0" w:color="auto"/>
              <w:left w:val="single" w:sz="4" w:space="0" w:color="auto"/>
              <w:bottom w:val="single" w:sz="8" w:space="0" w:color="auto"/>
              <w:right w:val="single" w:sz="4" w:space="0" w:color="auto"/>
            </w:tcBorders>
            <w:shd w:val="clear" w:color="F2DCDB" w:fill="F2DCDB"/>
            <w:noWrap/>
            <w:vAlign w:val="bottom"/>
            <w:hideMark/>
          </w:tcPr>
          <w:p w14:paraId="1CC8E9D0"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3.545,29</w:t>
            </w:r>
          </w:p>
        </w:tc>
        <w:tc>
          <w:tcPr>
            <w:tcW w:w="1100" w:type="dxa"/>
            <w:tcBorders>
              <w:top w:val="single" w:sz="8" w:space="0" w:color="auto"/>
              <w:left w:val="single" w:sz="4" w:space="0" w:color="auto"/>
              <w:bottom w:val="single" w:sz="8" w:space="0" w:color="auto"/>
              <w:right w:val="single" w:sz="8" w:space="0" w:color="auto"/>
            </w:tcBorders>
            <w:shd w:val="clear" w:color="F2DCDB" w:fill="F2DCDB"/>
            <w:noWrap/>
            <w:vAlign w:val="bottom"/>
            <w:hideMark/>
          </w:tcPr>
          <w:p w14:paraId="62BE9532"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903.277,66</w:t>
            </w:r>
          </w:p>
        </w:tc>
      </w:tr>
      <w:tr w:rsidR="0039752F" w:rsidRPr="00352BA3" w14:paraId="61297CBF"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5F5853B0" w14:textId="77777777" w:rsidR="0039752F" w:rsidRPr="00352BA3" w:rsidRDefault="0039752F">
            <w:pPr>
              <w:ind w:firstLineChars="100" w:firstLine="201"/>
              <w:rPr>
                <w:rFonts w:ascii="Calibri" w:hAnsi="Calibri" w:cs="Calibri"/>
                <w:b/>
                <w:bCs/>
                <w:color w:val="000000"/>
                <w:sz w:val="20"/>
                <w:szCs w:val="20"/>
              </w:rPr>
            </w:pPr>
            <w:r w:rsidRPr="00352BA3">
              <w:rPr>
                <w:rFonts w:ascii="Calibri" w:hAnsi="Calibri" w:cs="Calibri"/>
                <w:b/>
                <w:bCs/>
                <w:color w:val="000000"/>
                <w:sz w:val="20"/>
                <w:szCs w:val="20"/>
              </w:rPr>
              <w:t>Indirectes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5A8F5E3A"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539.512,47</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491EC85D"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7.694,84</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3CF963D6"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124.236,55</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4677F098"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1.317,31</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0255C79F"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149.970,71</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0516A66F"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1.045,29</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50FBA659"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823.777,17</w:t>
            </w:r>
          </w:p>
        </w:tc>
      </w:tr>
      <w:tr w:rsidR="0039752F" w:rsidRPr="00352BA3" w14:paraId="0EBC33D8"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0FA3921E" w14:textId="77777777" w:rsidR="0039752F" w:rsidRPr="00352BA3" w:rsidRDefault="0039752F">
            <w:pPr>
              <w:ind w:firstLineChars="200" w:firstLine="400"/>
              <w:rPr>
                <w:rFonts w:ascii="Calibri" w:hAnsi="Calibri" w:cs="Calibri"/>
                <w:color w:val="000000"/>
                <w:sz w:val="20"/>
                <w:szCs w:val="20"/>
              </w:rPr>
            </w:pPr>
            <w:r w:rsidRPr="00352BA3">
              <w:rPr>
                <w:rFonts w:ascii="Calibri" w:hAnsi="Calibri" w:cs="Calibri"/>
                <w:color w:val="000000"/>
                <w:sz w:val="20"/>
                <w:szCs w:val="20"/>
              </w:rPr>
              <w:t>6. Altres Ingressos per activitats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11293D80"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14.637,54</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76291E9B"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208,77</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2288089C"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3.370,67</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57BF1C84"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35,74</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59B5D79B"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4.068,86</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6DFF2FEF"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28,36</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71DEE320"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22.349,94</w:t>
            </w:r>
          </w:p>
        </w:tc>
      </w:tr>
      <w:tr w:rsidR="0039752F" w:rsidRPr="00352BA3" w14:paraId="5F80D371"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651DAAA0" w14:textId="77777777" w:rsidR="0039752F" w:rsidRPr="00352BA3" w:rsidRDefault="0039752F">
            <w:pPr>
              <w:ind w:firstLineChars="300" w:firstLine="600"/>
              <w:rPr>
                <w:rFonts w:ascii="Calibri" w:hAnsi="Calibri" w:cs="Calibri"/>
                <w:color w:val="000000"/>
                <w:sz w:val="20"/>
                <w:szCs w:val="20"/>
              </w:rPr>
            </w:pPr>
            <w:r w:rsidRPr="00352BA3">
              <w:rPr>
                <w:rFonts w:ascii="Calibri" w:hAnsi="Calibri" w:cs="Calibri"/>
                <w:color w:val="000000"/>
                <w:sz w:val="20"/>
                <w:szCs w:val="20"/>
              </w:rPr>
              <w:t xml:space="preserve">b) Ingressos </w:t>
            </w:r>
            <w:proofErr w:type="spellStart"/>
            <w:r w:rsidRPr="00352BA3">
              <w:rPr>
                <w:rFonts w:ascii="Calibri" w:hAnsi="Calibri" w:cs="Calibri"/>
                <w:color w:val="000000"/>
                <w:sz w:val="20"/>
                <w:szCs w:val="20"/>
              </w:rPr>
              <w:t>accesoris</w:t>
            </w:r>
            <w:proofErr w:type="spellEnd"/>
            <w:r w:rsidRPr="00352BA3">
              <w:rPr>
                <w:rFonts w:ascii="Calibri" w:hAnsi="Calibri" w:cs="Calibri"/>
                <w:color w:val="000000"/>
                <w:sz w:val="20"/>
                <w:szCs w:val="20"/>
              </w:rPr>
              <w:t xml:space="preserve"> i altres de gestió Corrent</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3E27AF11"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14.637,54</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1373EB15"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208,77</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610E382E"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3.370,67</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798E1559"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35,74</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5AD5F2F6"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4.068,86</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350990DA"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28,36</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4B06D0B0"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22.349,94</w:t>
            </w:r>
          </w:p>
        </w:tc>
      </w:tr>
      <w:tr w:rsidR="0039752F" w:rsidRPr="00352BA3" w14:paraId="2E252619"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6C3C7848" w14:textId="77777777" w:rsidR="0039752F" w:rsidRPr="00352BA3" w:rsidRDefault="0039752F">
            <w:pPr>
              <w:ind w:firstLineChars="200" w:firstLine="400"/>
              <w:rPr>
                <w:rFonts w:ascii="Calibri" w:hAnsi="Calibri" w:cs="Calibri"/>
                <w:color w:val="000000"/>
                <w:sz w:val="20"/>
                <w:szCs w:val="20"/>
              </w:rPr>
            </w:pPr>
            <w:r w:rsidRPr="00352BA3">
              <w:rPr>
                <w:rFonts w:ascii="Calibri" w:hAnsi="Calibri" w:cs="Calibri"/>
                <w:color w:val="000000"/>
                <w:sz w:val="20"/>
                <w:szCs w:val="20"/>
              </w:rPr>
              <w:t>1. Ingressos per Activitats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66DF4103"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521.958,87</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1DCE0ECC"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7.444,48</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051A6182"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120.194,39</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601B70F2"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1.274,45</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17C8E103"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145.091,26</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3F14E44F"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1.011,28</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1F878C7C"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796.974,73</w:t>
            </w:r>
          </w:p>
        </w:tc>
      </w:tr>
      <w:tr w:rsidR="0039752F" w:rsidRPr="00352BA3" w14:paraId="0BC1F674"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019F9863" w14:textId="77777777" w:rsidR="0039752F" w:rsidRPr="00352BA3" w:rsidRDefault="0039752F">
            <w:pPr>
              <w:ind w:firstLineChars="300" w:firstLine="600"/>
              <w:rPr>
                <w:rFonts w:ascii="Calibri" w:hAnsi="Calibri" w:cs="Calibri"/>
                <w:color w:val="000000"/>
                <w:sz w:val="20"/>
                <w:szCs w:val="20"/>
              </w:rPr>
            </w:pPr>
            <w:r w:rsidRPr="00352BA3">
              <w:rPr>
                <w:rFonts w:ascii="Calibri" w:hAnsi="Calibri" w:cs="Calibri"/>
                <w:color w:val="000000"/>
                <w:sz w:val="20"/>
                <w:szCs w:val="20"/>
              </w:rPr>
              <w:t>f) Altres subvencions, donacions i llegats incorporats a resultats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62A5B633"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521.958,87</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0A4BB120"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7.444,48</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14D6DB77"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120.194,39</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11AE189C"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1.274,45</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5EF2CADF"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145.091,26</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5EDBDC91"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1.011,28</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33A994E5"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796.974,73</w:t>
            </w:r>
          </w:p>
        </w:tc>
      </w:tr>
      <w:tr w:rsidR="0039752F" w:rsidRPr="00352BA3" w14:paraId="19520FF8"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2B186AC7" w14:textId="521F8290" w:rsidR="0039752F" w:rsidRPr="00352BA3" w:rsidRDefault="0039752F">
            <w:pPr>
              <w:ind w:firstLineChars="200" w:firstLine="400"/>
              <w:rPr>
                <w:rFonts w:ascii="Calibri" w:hAnsi="Calibri" w:cs="Calibri"/>
                <w:color w:val="000000"/>
                <w:sz w:val="20"/>
                <w:szCs w:val="20"/>
              </w:rPr>
            </w:pPr>
            <w:r w:rsidRPr="00352BA3">
              <w:rPr>
                <w:rFonts w:ascii="Calibri" w:hAnsi="Calibri" w:cs="Calibri"/>
                <w:color w:val="000000"/>
                <w:sz w:val="20"/>
                <w:szCs w:val="20"/>
              </w:rPr>
              <w:t xml:space="preserve">10. </w:t>
            </w:r>
            <w:proofErr w:type="spellStart"/>
            <w:r w:rsidRPr="00352BA3">
              <w:rPr>
                <w:rFonts w:ascii="Calibri" w:hAnsi="Calibri" w:cs="Calibri"/>
                <w:color w:val="000000"/>
                <w:sz w:val="20"/>
                <w:szCs w:val="20"/>
              </w:rPr>
              <w:t>Subv</w:t>
            </w:r>
            <w:proofErr w:type="spellEnd"/>
            <w:r w:rsidRPr="00352BA3">
              <w:rPr>
                <w:rFonts w:ascii="Calibri" w:hAnsi="Calibri" w:cs="Calibri"/>
                <w:color w:val="000000"/>
                <w:sz w:val="20"/>
                <w:szCs w:val="20"/>
              </w:rPr>
              <w:t>.</w:t>
            </w:r>
            <w:r>
              <w:rPr>
                <w:rFonts w:ascii="Calibri" w:hAnsi="Calibri" w:cs="Calibri"/>
                <w:color w:val="000000"/>
                <w:sz w:val="20"/>
                <w:szCs w:val="20"/>
              </w:rPr>
              <w:t xml:space="preserve"> </w:t>
            </w:r>
            <w:proofErr w:type="spellStart"/>
            <w:r w:rsidRPr="00352BA3">
              <w:rPr>
                <w:rFonts w:ascii="Calibri" w:hAnsi="Calibri" w:cs="Calibri"/>
                <w:color w:val="000000"/>
                <w:sz w:val="20"/>
                <w:szCs w:val="20"/>
              </w:rPr>
              <w:t>donac</w:t>
            </w:r>
            <w:proofErr w:type="spellEnd"/>
            <w:r w:rsidRPr="00352BA3">
              <w:rPr>
                <w:rFonts w:ascii="Calibri" w:hAnsi="Calibri" w:cs="Calibri"/>
                <w:color w:val="000000"/>
                <w:sz w:val="20"/>
                <w:szCs w:val="20"/>
              </w:rPr>
              <w:t>.</w:t>
            </w:r>
            <w:r>
              <w:rPr>
                <w:rFonts w:ascii="Calibri" w:hAnsi="Calibri" w:cs="Calibri"/>
                <w:color w:val="000000"/>
                <w:sz w:val="20"/>
                <w:szCs w:val="20"/>
              </w:rPr>
              <w:t xml:space="preserve"> </w:t>
            </w:r>
            <w:r w:rsidRPr="00352BA3">
              <w:rPr>
                <w:rFonts w:ascii="Calibri" w:hAnsi="Calibri" w:cs="Calibri"/>
                <w:color w:val="000000"/>
                <w:sz w:val="20"/>
                <w:szCs w:val="20"/>
              </w:rPr>
              <w:t>i llegats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62C51554"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1.606,20</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3DD02AD5"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22,91</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7607F5C2"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369,87</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2A6BFF26"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3,92</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0C282F65"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446,48</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60AC2054"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3,11</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46612EED"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2.452,50</w:t>
            </w:r>
          </w:p>
        </w:tc>
      </w:tr>
      <w:tr w:rsidR="0039752F" w:rsidRPr="00352BA3" w14:paraId="2F29E7AE"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4950A9A0" w14:textId="77777777" w:rsidR="0039752F" w:rsidRPr="00352BA3" w:rsidRDefault="0039752F">
            <w:pPr>
              <w:ind w:firstLineChars="200" w:firstLine="400"/>
              <w:rPr>
                <w:rFonts w:ascii="Calibri" w:hAnsi="Calibri" w:cs="Calibri"/>
                <w:color w:val="000000"/>
                <w:sz w:val="20"/>
                <w:szCs w:val="20"/>
              </w:rPr>
            </w:pPr>
            <w:r w:rsidRPr="00352BA3">
              <w:rPr>
                <w:rFonts w:ascii="Calibri" w:hAnsi="Calibri" w:cs="Calibri"/>
                <w:color w:val="000000"/>
                <w:sz w:val="20"/>
                <w:szCs w:val="20"/>
              </w:rPr>
              <w:t>11. Ingressos Financers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36883BF6"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1.309,85</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2371283B"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18,68</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47212D6F"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301,63</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5ED8D889"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3,20</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3FF7D81C"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364,11</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54FA4E8B"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2,54</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21A41798"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2.000,00</w:t>
            </w:r>
          </w:p>
        </w:tc>
      </w:tr>
      <w:tr w:rsidR="0039752F" w:rsidRPr="00352BA3" w14:paraId="1DC6A551"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512401AA" w14:textId="77777777" w:rsidR="0039752F" w:rsidRPr="00352BA3" w:rsidRDefault="0039752F">
            <w:pPr>
              <w:ind w:firstLineChars="100" w:firstLine="201"/>
              <w:rPr>
                <w:rFonts w:ascii="Calibri" w:hAnsi="Calibri" w:cs="Calibri"/>
                <w:b/>
                <w:bCs/>
                <w:color w:val="000000"/>
                <w:sz w:val="20"/>
                <w:szCs w:val="20"/>
              </w:rPr>
            </w:pPr>
            <w:r w:rsidRPr="00352BA3">
              <w:rPr>
                <w:rFonts w:ascii="Calibri" w:hAnsi="Calibri" w:cs="Calibri"/>
                <w:b/>
                <w:bCs/>
                <w:color w:val="000000"/>
                <w:sz w:val="20"/>
                <w:szCs w:val="20"/>
              </w:rPr>
              <w:t>Directes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6D60C174"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45.000,00</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33EA7228"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24.250,00</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442A3B7A"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7.750,49</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23389415"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0,00</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4C95BE86"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0,00</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491B514F"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2.500,00</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380B1F90" w14:textId="77777777" w:rsidR="0039752F" w:rsidRPr="00352BA3" w:rsidRDefault="0039752F">
            <w:pPr>
              <w:jc w:val="right"/>
              <w:rPr>
                <w:rFonts w:ascii="Calibri" w:hAnsi="Calibri" w:cs="Calibri"/>
                <w:b/>
                <w:bCs/>
                <w:color w:val="000000"/>
                <w:sz w:val="20"/>
                <w:szCs w:val="20"/>
              </w:rPr>
            </w:pPr>
            <w:r w:rsidRPr="00352BA3">
              <w:rPr>
                <w:rFonts w:ascii="Calibri" w:hAnsi="Calibri" w:cs="Calibri"/>
                <w:b/>
                <w:bCs/>
                <w:color w:val="000000"/>
                <w:sz w:val="20"/>
                <w:szCs w:val="20"/>
              </w:rPr>
              <w:t>79.500,49</w:t>
            </w:r>
          </w:p>
        </w:tc>
      </w:tr>
      <w:tr w:rsidR="0039752F" w:rsidRPr="00352BA3" w14:paraId="54274CC5"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68C0CB45" w14:textId="77777777" w:rsidR="0039752F" w:rsidRPr="00352BA3" w:rsidRDefault="0039752F">
            <w:pPr>
              <w:ind w:firstLineChars="200" w:firstLine="400"/>
              <w:rPr>
                <w:rFonts w:ascii="Calibri" w:hAnsi="Calibri" w:cs="Calibri"/>
                <w:color w:val="000000"/>
                <w:sz w:val="20"/>
                <w:szCs w:val="20"/>
              </w:rPr>
            </w:pPr>
            <w:r w:rsidRPr="00352BA3">
              <w:rPr>
                <w:rFonts w:ascii="Calibri" w:hAnsi="Calibri" w:cs="Calibri"/>
                <w:color w:val="000000"/>
                <w:sz w:val="20"/>
                <w:szCs w:val="20"/>
              </w:rPr>
              <w:t>1. Ingressos per Activitats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474314C5"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45.000,00</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7380A952"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24.250,00</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29ECB43D"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7.750,49</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78CB4EF7"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0,00</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2AA14C86"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0,00</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16FE921A"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2.500,00</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3F37A0F9"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79.500,49</w:t>
            </w:r>
          </w:p>
        </w:tc>
      </w:tr>
      <w:tr w:rsidR="0039752F" w:rsidRPr="00352BA3" w14:paraId="7A5EDF84" w14:textId="77777777" w:rsidTr="0039752F">
        <w:trPr>
          <w:trHeight w:val="29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02B8F304" w14:textId="77777777" w:rsidR="0039752F" w:rsidRPr="00352BA3" w:rsidRDefault="0039752F">
            <w:pPr>
              <w:ind w:firstLineChars="300" w:firstLine="600"/>
              <w:rPr>
                <w:rFonts w:ascii="Calibri" w:hAnsi="Calibri" w:cs="Calibri"/>
                <w:color w:val="000000"/>
                <w:sz w:val="20"/>
                <w:szCs w:val="20"/>
              </w:rPr>
            </w:pPr>
            <w:r w:rsidRPr="00352BA3">
              <w:rPr>
                <w:rFonts w:ascii="Calibri" w:hAnsi="Calibri" w:cs="Calibri"/>
                <w:color w:val="000000"/>
                <w:sz w:val="20"/>
                <w:szCs w:val="20"/>
              </w:rPr>
              <w:t>a) Vendes i Prestacions de Serveis</w:t>
            </w:r>
          </w:p>
        </w:tc>
        <w:tc>
          <w:tcPr>
            <w:tcW w:w="1540" w:type="dxa"/>
            <w:tcBorders>
              <w:top w:val="single" w:sz="4" w:space="0" w:color="auto"/>
              <w:left w:val="single" w:sz="8" w:space="0" w:color="auto"/>
              <w:bottom w:val="single" w:sz="4" w:space="0" w:color="auto"/>
              <w:right w:val="single" w:sz="4" w:space="0" w:color="auto"/>
            </w:tcBorders>
            <w:noWrap/>
            <w:vAlign w:val="bottom"/>
            <w:hideMark/>
          </w:tcPr>
          <w:p w14:paraId="0C4FA4F1"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0,00</w:t>
            </w:r>
          </w:p>
        </w:tc>
        <w:tc>
          <w:tcPr>
            <w:tcW w:w="980" w:type="dxa"/>
            <w:tcBorders>
              <w:top w:val="single" w:sz="4" w:space="0" w:color="auto"/>
              <w:left w:val="single" w:sz="4" w:space="0" w:color="auto"/>
              <w:bottom w:val="single" w:sz="4" w:space="0" w:color="auto"/>
              <w:right w:val="single" w:sz="4" w:space="0" w:color="auto"/>
            </w:tcBorders>
            <w:noWrap/>
            <w:vAlign w:val="bottom"/>
            <w:hideMark/>
          </w:tcPr>
          <w:p w14:paraId="667765C7"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24.250,00</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0D8864EB"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7.750,49</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44944990"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0,00</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07D6EA04"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0,00</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4EA7CAD5"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2.500,00</w:t>
            </w:r>
          </w:p>
        </w:tc>
        <w:tc>
          <w:tcPr>
            <w:tcW w:w="1100" w:type="dxa"/>
            <w:tcBorders>
              <w:top w:val="single" w:sz="4" w:space="0" w:color="auto"/>
              <w:left w:val="single" w:sz="4" w:space="0" w:color="auto"/>
              <w:bottom w:val="single" w:sz="4" w:space="0" w:color="auto"/>
              <w:right w:val="single" w:sz="8" w:space="0" w:color="auto"/>
            </w:tcBorders>
            <w:noWrap/>
            <w:vAlign w:val="bottom"/>
            <w:hideMark/>
          </w:tcPr>
          <w:p w14:paraId="161D3AA1"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34.500,49</w:t>
            </w:r>
          </w:p>
        </w:tc>
      </w:tr>
      <w:tr w:rsidR="0039752F" w:rsidRPr="00352BA3" w14:paraId="12440B7E" w14:textId="77777777" w:rsidTr="0039752F">
        <w:trPr>
          <w:trHeight w:val="300"/>
        </w:trPr>
        <w:tc>
          <w:tcPr>
            <w:tcW w:w="4952" w:type="dxa"/>
            <w:tcBorders>
              <w:top w:val="single" w:sz="4" w:space="0" w:color="auto"/>
              <w:left w:val="single" w:sz="4" w:space="0" w:color="auto"/>
              <w:bottom w:val="single" w:sz="4" w:space="0" w:color="auto"/>
              <w:right w:val="single" w:sz="4" w:space="0" w:color="auto"/>
            </w:tcBorders>
            <w:noWrap/>
            <w:vAlign w:val="bottom"/>
            <w:hideMark/>
          </w:tcPr>
          <w:p w14:paraId="24B1D187" w14:textId="77777777" w:rsidR="0039752F" w:rsidRPr="00352BA3" w:rsidRDefault="0039752F">
            <w:pPr>
              <w:ind w:firstLineChars="300" w:firstLine="600"/>
              <w:rPr>
                <w:rFonts w:ascii="Calibri" w:hAnsi="Calibri" w:cs="Calibri"/>
                <w:color w:val="000000"/>
                <w:sz w:val="20"/>
                <w:szCs w:val="20"/>
              </w:rPr>
            </w:pPr>
            <w:r w:rsidRPr="00352BA3">
              <w:rPr>
                <w:rFonts w:ascii="Calibri" w:hAnsi="Calibri" w:cs="Calibri"/>
                <w:color w:val="000000"/>
                <w:sz w:val="20"/>
                <w:szCs w:val="20"/>
              </w:rPr>
              <w:t>f) Altres subvencions, donacions i llegats incorporats a resultats</w:t>
            </w:r>
          </w:p>
        </w:tc>
        <w:tc>
          <w:tcPr>
            <w:tcW w:w="1540" w:type="dxa"/>
            <w:tcBorders>
              <w:top w:val="single" w:sz="4" w:space="0" w:color="auto"/>
              <w:left w:val="single" w:sz="8" w:space="0" w:color="auto"/>
              <w:bottom w:val="single" w:sz="8" w:space="0" w:color="auto"/>
              <w:right w:val="single" w:sz="4" w:space="0" w:color="auto"/>
            </w:tcBorders>
            <w:noWrap/>
            <w:vAlign w:val="bottom"/>
            <w:hideMark/>
          </w:tcPr>
          <w:p w14:paraId="54BFE436"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45.000,00</w:t>
            </w:r>
          </w:p>
        </w:tc>
        <w:tc>
          <w:tcPr>
            <w:tcW w:w="980" w:type="dxa"/>
            <w:tcBorders>
              <w:top w:val="single" w:sz="4" w:space="0" w:color="auto"/>
              <w:left w:val="single" w:sz="4" w:space="0" w:color="auto"/>
              <w:bottom w:val="single" w:sz="8" w:space="0" w:color="auto"/>
              <w:right w:val="single" w:sz="4" w:space="0" w:color="auto"/>
            </w:tcBorders>
            <w:noWrap/>
            <w:vAlign w:val="bottom"/>
            <w:hideMark/>
          </w:tcPr>
          <w:p w14:paraId="60A2BFFC" w14:textId="77777777" w:rsidR="0039752F" w:rsidRPr="00352BA3" w:rsidRDefault="0039752F">
            <w:pPr>
              <w:rPr>
                <w:rFonts w:ascii="Calibri" w:hAnsi="Calibri" w:cs="Calibri"/>
                <w:color w:val="000000"/>
                <w:sz w:val="20"/>
                <w:szCs w:val="20"/>
              </w:rPr>
            </w:pPr>
            <w:r w:rsidRPr="00352BA3">
              <w:rPr>
                <w:rFonts w:ascii="Calibri" w:hAnsi="Calibri" w:cs="Calibri"/>
                <w:color w:val="000000"/>
                <w:sz w:val="20"/>
                <w:szCs w:val="20"/>
              </w:rPr>
              <w:t> </w:t>
            </w:r>
          </w:p>
        </w:tc>
        <w:tc>
          <w:tcPr>
            <w:tcW w:w="1100" w:type="dxa"/>
            <w:tcBorders>
              <w:top w:val="single" w:sz="4" w:space="0" w:color="auto"/>
              <w:left w:val="single" w:sz="4" w:space="0" w:color="auto"/>
              <w:bottom w:val="single" w:sz="8" w:space="0" w:color="auto"/>
              <w:right w:val="single" w:sz="4" w:space="0" w:color="auto"/>
            </w:tcBorders>
            <w:noWrap/>
            <w:vAlign w:val="bottom"/>
            <w:hideMark/>
          </w:tcPr>
          <w:p w14:paraId="5EAC149D" w14:textId="77777777" w:rsidR="0039752F" w:rsidRPr="00352BA3" w:rsidRDefault="0039752F">
            <w:pPr>
              <w:rPr>
                <w:rFonts w:ascii="Calibri" w:hAnsi="Calibri" w:cs="Calibri"/>
                <w:color w:val="000000"/>
                <w:sz w:val="20"/>
                <w:szCs w:val="20"/>
              </w:rPr>
            </w:pPr>
            <w:r w:rsidRPr="00352BA3">
              <w:rPr>
                <w:rFonts w:ascii="Calibri" w:hAnsi="Calibri" w:cs="Calibri"/>
                <w:color w:val="000000"/>
                <w:sz w:val="20"/>
                <w:szCs w:val="20"/>
              </w:rPr>
              <w:t> </w:t>
            </w:r>
          </w:p>
        </w:tc>
        <w:tc>
          <w:tcPr>
            <w:tcW w:w="880" w:type="dxa"/>
            <w:tcBorders>
              <w:top w:val="single" w:sz="4" w:space="0" w:color="auto"/>
              <w:left w:val="single" w:sz="4" w:space="0" w:color="auto"/>
              <w:bottom w:val="single" w:sz="8" w:space="0" w:color="auto"/>
              <w:right w:val="single" w:sz="4" w:space="0" w:color="auto"/>
            </w:tcBorders>
            <w:noWrap/>
            <w:vAlign w:val="bottom"/>
            <w:hideMark/>
          </w:tcPr>
          <w:p w14:paraId="0A9FC4B9" w14:textId="77777777" w:rsidR="0039752F" w:rsidRPr="00352BA3" w:rsidRDefault="0039752F">
            <w:pPr>
              <w:rPr>
                <w:rFonts w:ascii="Calibri" w:hAnsi="Calibri" w:cs="Calibri"/>
                <w:color w:val="000000"/>
                <w:sz w:val="20"/>
                <w:szCs w:val="20"/>
              </w:rPr>
            </w:pPr>
            <w:r w:rsidRPr="00352BA3">
              <w:rPr>
                <w:rFonts w:ascii="Calibri" w:hAnsi="Calibri" w:cs="Calibri"/>
                <w:color w:val="000000"/>
                <w:sz w:val="20"/>
                <w:szCs w:val="20"/>
              </w:rPr>
              <w:t> </w:t>
            </w:r>
          </w:p>
        </w:tc>
        <w:tc>
          <w:tcPr>
            <w:tcW w:w="1100" w:type="dxa"/>
            <w:tcBorders>
              <w:top w:val="single" w:sz="4" w:space="0" w:color="auto"/>
              <w:left w:val="single" w:sz="4" w:space="0" w:color="auto"/>
              <w:bottom w:val="single" w:sz="8" w:space="0" w:color="auto"/>
              <w:right w:val="single" w:sz="4" w:space="0" w:color="auto"/>
            </w:tcBorders>
            <w:noWrap/>
            <w:vAlign w:val="bottom"/>
            <w:hideMark/>
          </w:tcPr>
          <w:p w14:paraId="2E4AA016" w14:textId="77777777" w:rsidR="0039752F" w:rsidRPr="00352BA3" w:rsidRDefault="0039752F">
            <w:pPr>
              <w:rPr>
                <w:rFonts w:ascii="Calibri" w:hAnsi="Calibri" w:cs="Calibri"/>
                <w:color w:val="000000"/>
                <w:sz w:val="20"/>
                <w:szCs w:val="20"/>
              </w:rPr>
            </w:pPr>
            <w:r w:rsidRPr="00352BA3">
              <w:rPr>
                <w:rFonts w:ascii="Calibri" w:hAnsi="Calibri" w:cs="Calibri"/>
                <w:color w:val="000000"/>
                <w:sz w:val="20"/>
                <w:szCs w:val="20"/>
              </w:rPr>
              <w:t> </w:t>
            </w:r>
          </w:p>
        </w:tc>
        <w:tc>
          <w:tcPr>
            <w:tcW w:w="880" w:type="dxa"/>
            <w:tcBorders>
              <w:top w:val="single" w:sz="4" w:space="0" w:color="auto"/>
              <w:left w:val="single" w:sz="4" w:space="0" w:color="auto"/>
              <w:bottom w:val="single" w:sz="8" w:space="0" w:color="auto"/>
              <w:right w:val="single" w:sz="4" w:space="0" w:color="auto"/>
            </w:tcBorders>
            <w:noWrap/>
            <w:vAlign w:val="bottom"/>
            <w:hideMark/>
          </w:tcPr>
          <w:p w14:paraId="226B9A27" w14:textId="77777777" w:rsidR="0039752F" w:rsidRPr="00352BA3" w:rsidRDefault="0039752F">
            <w:pPr>
              <w:rPr>
                <w:rFonts w:ascii="Calibri" w:hAnsi="Calibri" w:cs="Calibri"/>
                <w:color w:val="000000"/>
                <w:sz w:val="20"/>
                <w:szCs w:val="20"/>
              </w:rPr>
            </w:pPr>
            <w:r w:rsidRPr="00352BA3">
              <w:rPr>
                <w:rFonts w:ascii="Calibri" w:hAnsi="Calibri" w:cs="Calibri"/>
                <w:color w:val="000000"/>
                <w:sz w:val="20"/>
                <w:szCs w:val="20"/>
              </w:rPr>
              <w:t> </w:t>
            </w:r>
          </w:p>
        </w:tc>
        <w:tc>
          <w:tcPr>
            <w:tcW w:w="1100" w:type="dxa"/>
            <w:tcBorders>
              <w:top w:val="single" w:sz="4" w:space="0" w:color="auto"/>
              <w:left w:val="single" w:sz="4" w:space="0" w:color="auto"/>
              <w:bottom w:val="single" w:sz="8" w:space="0" w:color="auto"/>
              <w:right w:val="single" w:sz="8" w:space="0" w:color="auto"/>
            </w:tcBorders>
            <w:noWrap/>
            <w:vAlign w:val="bottom"/>
            <w:hideMark/>
          </w:tcPr>
          <w:p w14:paraId="15059579" w14:textId="77777777" w:rsidR="0039752F" w:rsidRPr="00352BA3" w:rsidRDefault="0039752F">
            <w:pPr>
              <w:jc w:val="right"/>
              <w:rPr>
                <w:rFonts w:ascii="Calibri" w:hAnsi="Calibri" w:cs="Calibri"/>
                <w:color w:val="000000"/>
                <w:sz w:val="20"/>
                <w:szCs w:val="20"/>
              </w:rPr>
            </w:pPr>
            <w:r w:rsidRPr="00352BA3">
              <w:rPr>
                <w:rFonts w:ascii="Calibri" w:hAnsi="Calibri" w:cs="Calibri"/>
                <w:color w:val="000000"/>
                <w:sz w:val="20"/>
                <w:szCs w:val="20"/>
              </w:rPr>
              <w:t>45.000,00</w:t>
            </w:r>
          </w:p>
        </w:tc>
      </w:tr>
    </w:tbl>
    <w:p w14:paraId="5AEE368A" w14:textId="573F9464" w:rsidR="000A4A76" w:rsidRPr="00765FC9" w:rsidRDefault="000A4A76" w:rsidP="00773D5E">
      <w:pPr>
        <w:rPr>
          <w:b/>
          <w:sz w:val="32"/>
          <w:szCs w:val="32"/>
        </w:rPr>
        <w:sectPr w:rsidR="000A4A76" w:rsidRPr="00765FC9" w:rsidSect="00BE710B">
          <w:pgSz w:w="16820" w:h="11900" w:orient="landscape"/>
          <w:pgMar w:top="945" w:right="1417" w:bottom="1701" w:left="1417" w:header="708" w:footer="708" w:gutter="0"/>
          <w:cols w:space="708"/>
          <w:docGrid w:linePitch="360"/>
        </w:sectPr>
      </w:pPr>
    </w:p>
    <w:p w14:paraId="2155A790" w14:textId="77777777" w:rsidR="00681CE7" w:rsidRPr="00765FC9" w:rsidRDefault="00681CE7" w:rsidP="003369BC">
      <w:pPr>
        <w:jc w:val="both"/>
      </w:pPr>
    </w:p>
    <w:p w14:paraId="7FAF454A" w14:textId="1725D47E" w:rsidR="00773D5E" w:rsidRPr="00765FC9" w:rsidRDefault="00BB6F0F" w:rsidP="003369BC">
      <w:pPr>
        <w:jc w:val="both"/>
      </w:pPr>
      <w:r w:rsidRPr="00765FC9">
        <w:t xml:space="preserve">La imputació de despeses </w:t>
      </w:r>
      <w:r w:rsidR="008A1DF6" w:rsidRPr="00765FC9">
        <w:t>i</w:t>
      </w:r>
      <w:r w:rsidR="003369BC" w:rsidRPr="00765FC9">
        <w:t xml:space="preserve"> ingressos directes </w:t>
      </w:r>
      <w:r w:rsidR="008A1DF6" w:rsidRPr="00765FC9">
        <w:t>i</w:t>
      </w:r>
      <w:r w:rsidR="003369BC" w:rsidRPr="00765FC9">
        <w:t xml:space="preserve"> indirectes s’ha fet segui</w:t>
      </w:r>
      <w:r w:rsidRPr="00765FC9">
        <w:t>n</w:t>
      </w:r>
      <w:r w:rsidR="003369BC" w:rsidRPr="00765FC9">
        <w:t>t els següents criteris:</w:t>
      </w:r>
    </w:p>
    <w:p w14:paraId="02021D13" w14:textId="77777777" w:rsidR="003369BC" w:rsidRPr="00765FC9" w:rsidRDefault="003369BC" w:rsidP="003369BC">
      <w:pPr>
        <w:jc w:val="both"/>
      </w:pPr>
    </w:p>
    <w:p w14:paraId="262218AD" w14:textId="77777777" w:rsidR="003369BC" w:rsidRPr="00765FC9" w:rsidRDefault="003369BC" w:rsidP="003369BC">
      <w:pPr>
        <w:jc w:val="both"/>
      </w:pPr>
      <w:r w:rsidRPr="00765FC9">
        <w:t xml:space="preserve">S’han imputat a cada activitat els ingressos i despeses que li corresponien a cadascuna, d’acord amb la informació que es disposa </w:t>
      </w:r>
      <w:r w:rsidR="008A1DF6" w:rsidRPr="00765FC9">
        <w:t>a</w:t>
      </w:r>
      <w:r w:rsidRPr="00765FC9">
        <w:t xml:space="preserve"> la </w:t>
      </w:r>
      <w:r w:rsidR="008A1DF6" w:rsidRPr="00765FC9">
        <w:t>F</w:t>
      </w:r>
      <w:r w:rsidRPr="00765FC9">
        <w:t>undació.</w:t>
      </w:r>
    </w:p>
    <w:p w14:paraId="0519763A" w14:textId="77777777" w:rsidR="003369BC" w:rsidRPr="00765FC9" w:rsidRDefault="003369BC" w:rsidP="003369BC">
      <w:pPr>
        <w:jc w:val="both"/>
      </w:pPr>
    </w:p>
    <w:p w14:paraId="3CD93D3A" w14:textId="3D68C007" w:rsidR="003369BC" w:rsidRPr="00765FC9" w:rsidRDefault="003369BC" w:rsidP="003369BC">
      <w:pPr>
        <w:spacing w:after="180"/>
        <w:jc w:val="both"/>
      </w:pPr>
      <w:r w:rsidRPr="00765FC9">
        <w:t>Els criteris de repartiment de les previsions d’ingressos i de despeses generals</w:t>
      </w:r>
      <w:r w:rsidR="00244D0C" w:rsidRPr="00765FC9">
        <w:t xml:space="preserve"> previstes per a l’exercici </w:t>
      </w:r>
      <w:r w:rsidR="00041C2E">
        <w:t>2026</w:t>
      </w:r>
      <w:r w:rsidRPr="00765FC9">
        <w:t>, s’han imputat com a ingressos i despeses indirectes, de cadascuna de les activitats i s’han addicionat als directes detallades amb els següents criteris d’imputació:</w:t>
      </w:r>
    </w:p>
    <w:p w14:paraId="750EAFB6" w14:textId="77777777" w:rsidR="003369BC" w:rsidRPr="00765FC9" w:rsidRDefault="003369BC" w:rsidP="003369BC">
      <w:pPr>
        <w:pStyle w:val="Listavistosa-nfasis11"/>
        <w:numPr>
          <w:ilvl w:val="0"/>
          <w:numId w:val="3"/>
        </w:numPr>
        <w:spacing w:after="180" w:line="240" w:lineRule="auto"/>
        <w:rPr>
          <w:rFonts w:ascii="Times New Roman" w:hAnsi="Times New Roman"/>
        </w:rPr>
      </w:pPr>
      <w:r w:rsidRPr="00765FC9">
        <w:rPr>
          <w:rFonts w:ascii="Times New Roman" w:hAnsi="Times New Roman"/>
          <w:u w:val="single"/>
        </w:rPr>
        <w:t>Ingressos:</w:t>
      </w:r>
      <w:r w:rsidRPr="00765FC9">
        <w:rPr>
          <w:rFonts w:ascii="Times New Roman" w:hAnsi="Times New Roman"/>
        </w:rPr>
        <w:t xml:space="preserve"> Els ingressos generals s’imputen a cada projecte en funció del dèficit resultant de restar als ingressos directes, les despeses generals i directes.</w:t>
      </w:r>
    </w:p>
    <w:p w14:paraId="4F77CA8F" w14:textId="77777777" w:rsidR="003369BC" w:rsidRPr="00765FC9" w:rsidRDefault="003369BC" w:rsidP="003369BC">
      <w:pPr>
        <w:pStyle w:val="Listavistosa-nfasis11"/>
        <w:spacing w:after="180" w:line="240" w:lineRule="auto"/>
        <w:ind w:left="360"/>
        <w:rPr>
          <w:rFonts w:ascii="Times New Roman" w:hAnsi="Times New Roman"/>
        </w:rPr>
      </w:pPr>
    </w:p>
    <w:p w14:paraId="41A2AA17" w14:textId="77777777" w:rsidR="003369BC" w:rsidRPr="00765FC9" w:rsidRDefault="003369BC" w:rsidP="003369BC">
      <w:pPr>
        <w:pStyle w:val="Listavistosa-nfasis11"/>
        <w:numPr>
          <w:ilvl w:val="0"/>
          <w:numId w:val="2"/>
        </w:numPr>
        <w:spacing w:after="180" w:line="240" w:lineRule="auto"/>
        <w:rPr>
          <w:rFonts w:ascii="Times New Roman" w:hAnsi="Times New Roman"/>
        </w:rPr>
      </w:pPr>
      <w:r w:rsidRPr="00765FC9">
        <w:rPr>
          <w:rFonts w:ascii="Times New Roman" w:hAnsi="Times New Roman"/>
          <w:u w:val="single"/>
        </w:rPr>
        <w:t>Despeses.</w:t>
      </w:r>
      <w:r w:rsidRPr="00765FC9">
        <w:rPr>
          <w:rFonts w:ascii="Times New Roman" w:hAnsi="Times New Roman"/>
        </w:rPr>
        <w:t xml:space="preserve"> Les despeses generals s’han imputat a cada activitat en funció de la magnitud de costos directes del mateix, que tenint en compte que un alt percentatge dels mateixos són costos de personal o de serveis professionals el temps dedicat a cada activitat serà directament proporcionat a aquest cost directe i per tant al temps dedicat al mateix.</w:t>
      </w:r>
    </w:p>
    <w:p w14:paraId="1863FB8A" w14:textId="77777777" w:rsidR="00F97D64" w:rsidRPr="00765FC9" w:rsidRDefault="00F97D64">
      <w:r w:rsidRPr="00765FC9">
        <w:br w:type="page"/>
      </w:r>
    </w:p>
    <w:p w14:paraId="58EEBD97" w14:textId="77777777" w:rsidR="00F97D64" w:rsidRPr="00765FC9" w:rsidRDefault="00F97D64" w:rsidP="00F97D64">
      <w:pPr>
        <w:jc w:val="center"/>
        <w:rPr>
          <w:b/>
          <w:sz w:val="28"/>
          <w:szCs w:val="28"/>
        </w:rPr>
      </w:pPr>
    </w:p>
    <w:p w14:paraId="59EC24AB" w14:textId="77777777" w:rsidR="00F97D64" w:rsidRPr="00765FC9" w:rsidRDefault="00F97D64" w:rsidP="00F97D64">
      <w:pPr>
        <w:rPr>
          <w:b/>
          <w:sz w:val="32"/>
          <w:szCs w:val="32"/>
        </w:rPr>
      </w:pPr>
    </w:p>
    <w:p w14:paraId="534793A7" w14:textId="77777777" w:rsidR="00F97D64" w:rsidRPr="00765FC9" w:rsidRDefault="00F97D64" w:rsidP="00F97D64">
      <w:pPr>
        <w:jc w:val="center"/>
        <w:rPr>
          <w:b/>
          <w:sz w:val="32"/>
          <w:szCs w:val="32"/>
        </w:rPr>
      </w:pPr>
    </w:p>
    <w:p w14:paraId="7BF85E35" w14:textId="77777777" w:rsidR="00F97D64" w:rsidRPr="00765FC9" w:rsidRDefault="00F97D64" w:rsidP="00F97D64">
      <w:pPr>
        <w:jc w:val="center"/>
        <w:rPr>
          <w:b/>
          <w:sz w:val="32"/>
          <w:szCs w:val="32"/>
        </w:rPr>
      </w:pPr>
    </w:p>
    <w:p w14:paraId="024310B7" w14:textId="77777777" w:rsidR="00F97D64" w:rsidRPr="00765FC9" w:rsidRDefault="00F97D64" w:rsidP="00F97D64">
      <w:pPr>
        <w:jc w:val="both"/>
        <w:rPr>
          <w:b/>
          <w:sz w:val="28"/>
          <w:szCs w:val="28"/>
        </w:rPr>
      </w:pPr>
    </w:p>
    <w:p w14:paraId="61E500E3" w14:textId="77777777" w:rsidR="00F97D64" w:rsidRPr="00765FC9" w:rsidRDefault="00F97D64" w:rsidP="00F97D64">
      <w:pPr>
        <w:jc w:val="both"/>
        <w:rPr>
          <w:b/>
          <w:sz w:val="28"/>
          <w:szCs w:val="28"/>
        </w:rPr>
      </w:pPr>
    </w:p>
    <w:p w14:paraId="295FFE74" w14:textId="77777777" w:rsidR="00F97D64" w:rsidRPr="00765FC9" w:rsidRDefault="00F97D64" w:rsidP="00F97D64">
      <w:pPr>
        <w:jc w:val="both"/>
        <w:rPr>
          <w:b/>
          <w:sz w:val="28"/>
          <w:szCs w:val="28"/>
        </w:rPr>
      </w:pPr>
    </w:p>
    <w:p w14:paraId="62B16787" w14:textId="77777777" w:rsidR="00F97D64" w:rsidRPr="00765FC9" w:rsidRDefault="00F97D64" w:rsidP="00F97D64">
      <w:pPr>
        <w:jc w:val="both"/>
        <w:rPr>
          <w:b/>
          <w:sz w:val="28"/>
          <w:szCs w:val="28"/>
        </w:rPr>
      </w:pPr>
    </w:p>
    <w:p w14:paraId="4ADD9982" w14:textId="77777777" w:rsidR="00F97D64" w:rsidRPr="00765FC9" w:rsidRDefault="00F97D64" w:rsidP="00F97D64">
      <w:pPr>
        <w:jc w:val="both"/>
        <w:rPr>
          <w:b/>
          <w:sz w:val="28"/>
          <w:szCs w:val="28"/>
        </w:rPr>
      </w:pPr>
    </w:p>
    <w:p w14:paraId="3256E68C" w14:textId="77777777" w:rsidR="00F97D64" w:rsidRPr="00765FC9" w:rsidRDefault="00F97D64" w:rsidP="00F97D64">
      <w:pPr>
        <w:jc w:val="both"/>
        <w:rPr>
          <w:b/>
          <w:sz w:val="28"/>
          <w:szCs w:val="28"/>
        </w:rPr>
      </w:pPr>
    </w:p>
    <w:p w14:paraId="4AD745ED" w14:textId="77777777" w:rsidR="00F97D64" w:rsidRPr="00765FC9" w:rsidRDefault="00F97D64" w:rsidP="00F97D64">
      <w:pPr>
        <w:jc w:val="both"/>
        <w:rPr>
          <w:b/>
          <w:sz w:val="28"/>
          <w:szCs w:val="28"/>
        </w:rPr>
      </w:pPr>
    </w:p>
    <w:p w14:paraId="3FA2705C" w14:textId="77777777" w:rsidR="00F97D64" w:rsidRPr="00765FC9" w:rsidRDefault="00F97D64" w:rsidP="00F97D64">
      <w:pPr>
        <w:jc w:val="both"/>
        <w:rPr>
          <w:b/>
          <w:sz w:val="28"/>
          <w:szCs w:val="28"/>
        </w:rPr>
      </w:pPr>
    </w:p>
    <w:p w14:paraId="55BD5C67" w14:textId="77777777" w:rsidR="00F97D64" w:rsidRPr="00765FC9" w:rsidRDefault="00F97D64" w:rsidP="00F97D64">
      <w:pPr>
        <w:jc w:val="both"/>
        <w:rPr>
          <w:b/>
          <w:sz w:val="28"/>
          <w:szCs w:val="28"/>
        </w:rPr>
      </w:pPr>
    </w:p>
    <w:p w14:paraId="5C8EB33C" w14:textId="77777777" w:rsidR="00F97D64" w:rsidRPr="00765FC9" w:rsidRDefault="00F97D64" w:rsidP="00F97D64">
      <w:pPr>
        <w:jc w:val="both"/>
        <w:rPr>
          <w:b/>
          <w:sz w:val="28"/>
          <w:szCs w:val="28"/>
        </w:rPr>
      </w:pPr>
    </w:p>
    <w:p w14:paraId="697EDA23" w14:textId="77777777" w:rsidR="00F97D64" w:rsidRPr="00765FC9" w:rsidRDefault="00F97D64" w:rsidP="00F97D64">
      <w:pPr>
        <w:jc w:val="both"/>
        <w:rPr>
          <w:b/>
          <w:sz w:val="28"/>
          <w:szCs w:val="28"/>
        </w:rPr>
      </w:pPr>
    </w:p>
    <w:p w14:paraId="42836CA5" w14:textId="77777777" w:rsidR="00F97D64" w:rsidRPr="00765FC9" w:rsidRDefault="00F97D64" w:rsidP="00F97D64">
      <w:pPr>
        <w:jc w:val="both"/>
        <w:rPr>
          <w:b/>
          <w:sz w:val="28"/>
          <w:szCs w:val="28"/>
        </w:rPr>
      </w:pPr>
    </w:p>
    <w:p w14:paraId="46EBE06A" w14:textId="77777777" w:rsidR="00F97D64" w:rsidRPr="00765FC9" w:rsidRDefault="00F97D64" w:rsidP="00F97D64">
      <w:pPr>
        <w:jc w:val="both"/>
        <w:rPr>
          <w:b/>
          <w:sz w:val="28"/>
          <w:szCs w:val="28"/>
        </w:rPr>
      </w:pPr>
    </w:p>
    <w:p w14:paraId="620D209E" w14:textId="77777777" w:rsidR="00F97D64" w:rsidRPr="00765FC9" w:rsidRDefault="00F97D64" w:rsidP="00F97D64">
      <w:pPr>
        <w:jc w:val="both"/>
        <w:rPr>
          <w:b/>
          <w:sz w:val="28"/>
          <w:szCs w:val="28"/>
        </w:rPr>
      </w:pPr>
    </w:p>
    <w:p w14:paraId="2CA92CA2" w14:textId="77777777" w:rsidR="00F97D64" w:rsidRPr="00765FC9" w:rsidRDefault="00F97D64" w:rsidP="00F97D64">
      <w:pPr>
        <w:jc w:val="both"/>
        <w:rPr>
          <w:b/>
          <w:sz w:val="28"/>
          <w:szCs w:val="28"/>
        </w:rPr>
      </w:pPr>
    </w:p>
    <w:p w14:paraId="71221785" w14:textId="77777777" w:rsidR="00F97D64" w:rsidRPr="00765FC9" w:rsidRDefault="00F97D64" w:rsidP="00F97D64">
      <w:pPr>
        <w:jc w:val="center"/>
        <w:rPr>
          <w:b/>
          <w:sz w:val="28"/>
          <w:szCs w:val="28"/>
        </w:rPr>
      </w:pPr>
      <w:r w:rsidRPr="00765FC9">
        <w:rPr>
          <w:b/>
          <w:sz w:val="28"/>
          <w:szCs w:val="28"/>
        </w:rPr>
        <w:t>PROGRAMA D’INVERSIONS</w:t>
      </w:r>
    </w:p>
    <w:p w14:paraId="43ED2CE5" w14:textId="77777777" w:rsidR="00F97D64" w:rsidRPr="00765FC9" w:rsidRDefault="00F97D64" w:rsidP="00F97D64">
      <w:pPr>
        <w:jc w:val="center"/>
        <w:rPr>
          <w:b/>
          <w:sz w:val="28"/>
          <w:szCs w:val="28"/>
        </w:rPr>
      </w:pPr>
    </w:p>
    <w:p w14:paraId="7CE03676" w14:textId="77777777" w:rsidR="00F97D64" w:rsidRPr="00765FC9" w:rsidRDefault="00F97D64" w:rsidP="00F97D64">
      <w:pPr>
        <w:jc w:val="center"/>
        <w:rPr>
          <w:b/>
          <w:sz w:val="28"/>
          <w:szCs w:val="28"/>
        </w:rPr>
      </w:pPr>
    </w:p>
    <w:p w14:paraId="409654F0" w14:textId="77777777" w:rsidR="00F97D64" w:rsidRPr="00765FC9" w:rsidRDefault="00F97D64" w:rsidP="00F97D64">
      <w:pPr>
        <w:jc w:val="center"/>
        <w:rPr>
          <w:b/>
          <w:sz w:val="28"/>
          <w:szCs w:val="28"/>
        </w:rPr>
      </w:pPr>
    </w:p>
    <w:p w14:paraId="62454FA1" w14:textId="77777777" w:rsidR="00F97D64" w:rsidRPr="00765FC9" w:rsidRDefault="00F97D64" w:rsidP="00F97D64">
      <w:pPr>
        <w:jc w:val="center"/>
        <w:rPr>
          <w:b/>
          <w:sz w:val="28"/>
          <w:szCs w:val="28"/>
        </w:rPr>
      </w:pPr>
    </w:p>
    <w:p w14:paraId="180CC887" w14:textId="77777777" w:rsidR="00F97D64" w:rsidRPr="00765FC9" w:rsidRDefault="00F97D64" w:rsidP="00F97D64">
      <w:pPr>
        <w:jc w:val="center"/>
        <w:rPr>
          <w:b/>
          <w:sz w:val="28"/>
          <w:szCs w:val="28"/>
        </w:rPr>
      </w:pPr>
    </w:p>
    <w:p w14:paraId="3D75B23E" w14:textId="77777777" w:rsidR="00F97D64" w:rsidRPr="00765FC9" w:rsidRDefault="00F97D64" w:rsidP="00F97D64">
      <w:pPr>
        <w:jc w:val="center"/>
        <w:rPr>
          <w:b/>
          <w:sz w:val="28"/>
          <w:szCs w:val="28"/>
        </w:rPr>
      </w:pPr>
    </w:p>
    <w:p w14:paraId="6743CE23" w14:textId="77777777" w:rsidR="00F97D64" w:rsidRPr="00765FC9" w:rsidRDefault="00F97D64" w:rsidP="00F97D64">
      <w:pPr>
        <w:jc w:val="center"/>
        <w:rPr>
          <w:b/>
          <w:sz w:val="28"/>
          <w:szCs w:val="28"/>
        </w:rPr>
      </w:pPr>
    </w:p>
    <w:p w14:paraId="2F47F7D9" w14:textId="77777777" w:rsidR="00F97D64" w:rsidRPr="00765FC9" w:rsidRDefault="00F97D64" w:rsidP="00F97D64">
      <w:pPr>
        <w:jc w:val="center"/>
        <w:rPr>
          <w:b/>
          <w:sz w:val="28"/>
          <w:szCs w:val="28"/>
        </w:rPr>
      </w:pPr>
    </w:p>
    <w:p w14:paraId="76FBFF38" w14:textId="77777777" w:rsidR="00F97D64" w:rsidRPr="00765FC9" w:rsidRDefault="00F97D64" w:rsidP="00F97D64">
      <w:pPr>
        <w:jc w:val="center"/>
        <w:rPr>
          <w:b/>
          <w:sz w:val="28"/>
          <w:szCs w:val="28"/>
        </w:rPr>
      </w:pPr>
    </w:p>
    <w:p w14:paraId="3C7AFACF" w14:textId="77777777" w:rsidR="00F97D64" w:rsidRPr="00765FC9" w:rsidRDefault="00F97D64" w:rsidP="00F97D64">
      <w:pPr>
        <w:jc w:val="center"/>
        <w:rPr>
          <w:b/>
          <w:sz w:val="28"/>
          <w:szCs w:val="28"/>
        </w:rPr>
      </w:pPr>
    </w:p>
    <w:p w14:paraId="54F4AD97" w14:textId="77777777" w:rsidR="00F97D64" w:rsidRPr="00765FC9" w:rsidRDefault="00F97D64" w:rsidP="00F97D64">
      <w:pPr>
        <w:jc w:val="center"/>
        <w:rPr>
          <w:b/>
          <w:sz w:val="28"/>
          <w:szCs w:val="28"/>
        </w:rPr>
      </w:pPr>
    </w:p>
    <w:p w14:paraId="49B46441" w14:textId="77777777" w:rsidR="00F97D64" w:rsidRPr="00765FC9" w:rsidRDefault="00F97D64" w:rsidP="00F97D64">
      <w:pPr>
        <w:jc w:val="center"/>
        <w:rPr>
          <w:b/>
          <w:sz w:val="28"/>
          <w:szCs w:val="28"/>
        </w:rPr>
      </w:pPr>
    </w:p>
    <w:p w14:paraId="2876E8C2" w14:textId="77777777" w:rsidR="00F97D64" w:rsidRPr="00765FC9" w:rsidRDefault="00F97D64" w:rsidP="00F97D64">
      <w:pPr>
        <w:jc w:val="center"/>
        <w:rPr>
          <w:b/>
          <w:sz w:val="28"/>
          <w:szCs w:val="28"/>
        </w:rPr>
      </w:pPr>
    </w:p>
    <w:p w14:paraId="74CC1777" w14:textId="77777777" w:rsidR="00F97D64" w:rsidRPr="00765FC9" w:rsidRDefault="00F97D64">
      <w:pPr>
        <w:rPr>
          <w:b/>
          <w:sz w:val="28"/>
          <w:szCs w:val="28"/>
        </w:rPr>
      </w:pPr>
    </w:p>
    <w:p w14:paraId="54AD2AE3" w14:textId="77777777" w:rsidR="00F97D64" w:rsidRPr="00765FC9" w:rsidRDefault="00F97D64">
      <w:pPr>
        <w:rPr>
          <w:b/>
          <w:sz w:val="28"/>
          <w:szCs w:val="28"/>
        </w:rPr>
      </w:pPr>
    </w:p>
    <w:p w14:paraId="12532DA5" w14:textId="77777777" w:rsidR="00F97D64" w:rsidRPr="00765FC9" w:rsidRDefault="00F97D64">
      <w:pPr>
        <w:rPr>
          <w:b/>
          <w:sz w:val="28"/>
          <w:szCs w:val="28"/>
        </w:rPr>
      </w:pPr>
    </w:p>
    <w:p w14:paraId="1C0ACAFE" w14:textId="77777777" w:rsidR="00F97D64" w:rsidRPr="00765FC9" w:rsidRDefault="00F97D64">
      <w:pPr>
        <w:rPr>
          <w:b/>
          <w:sz w:val="28"/>
          <w:szCs w:val="28"/>
        </w:rPr>
      </w:pPr>
    </w:p>
    <w:p w14:paraId="651A20A7" w14:textId="77777777" w:rsidR="00F97D64" w:rsidRPr="00765FC9" w:rsidRDefault="00F97D64">
      <w:pPr>
        <w:rPr>
          <w:b/>
          <w:sz w:val="28"/>
          <w:szCs w:val="28"/>
        </w:rPr>
      </w:pPr>
    </w:p>
    <w:p w14:paraId="36639138" w14:textId="77777777" w:rsidR="00F97D64" w:rsidRPr="00765FC9" w:rsidRDefault="00F97D64">
      <w:pPr>
        <w:rPr>
          <w:b/>
          <w:sz w:val="28"/>
          <w:szCs w:val="28"/>
        </w:rPr>
      </w:pPr>
    </w:p>
    <w:p w14:paraId="24C6D010" w14:textId="3F024D7C" w:rsidR="00A808BD" w:rsidRPr="00765FC9" w:rsidRDefault="00A808BD">
      <w:pPr>
        <w:rPr>
          <w:b/>
          <w:sz w:val="28"/>
          <w:szCs w:val="28"/>
        </w:rPr>
      </w:pPr>
      <w:r w:rsidRPr="00765FC9">
        <w:rPr>
          <w:b/>
          <w:sz w:val="28"/>
          <w:szCs w:val="28"/>
        </w:rPr>
        <w:br w:type="page"/>
      </w:r>
    </w:p>
    <w:p w14:paraId="56637080" w14:textId="77777777" w:rsidR="00F97D64" w:rsidRDefault="00F97D64">
      <w:pPr>
        <w:rPr>
          <w:b/>
          <w:sz w:val="28"/>
          <w:szCs w:val="28"/>
        </w:rPr>
      </w:pPr>
    </w:p>
    <w:p w14:paraId="731F4179" w14:textId="77777777" w:rsidR="00D37213" w:rsidRDefault="00D37213">
      <w:pPr>
        <w:rPr>
          <w:b/>
          <w:sz w:val="28"/>
          <w:szCs w:val="28"/>
        </w:rPr>
      </w:pPr>
    </w:p>
    <w:p w14:paraId="08828A67" w14:textId="77777777" w:rsidR="00D37213" w:rsidRPr="00765FC9" w:rsidRDefault="00D37213">
      <w:pPr>
        <w:rPr>
          <w:b/>
          <w:sz w:val="28"/>
          <w:szCs w:val="28"/>
        </w:rPr>
      </w:pPr>
    </w:p>
    <w:p w14:paraId="7A28AA8F" w14:textId="0F6C2093" w:rsidR="00F97D64" w:rsidRDefault="003C1BAD">
      <w:r w:rsidRPr="00765FC9">
        <w:t xml:space="preserve">S’ha previst la compra d’Immobilitzat per import de </w:t>
      </w:r>
      <w:r w:rsidR="00352BA3">
        <w:t>1</w:t>
      </w:r>
      <w:r w:rsidR="006A7753">
        <w:t>0</w:t>
      </w:r>
      <w:r w:rsidR="00352BA3">
        <w:t>.000,00</w:t>
      </w:r>
      <w:r w:rsidRPr="00765FC9">
        <w:t xml:space="preserve"> euros</w:t>
      </w:r>
      <w:r w:rsidR="004F5552">
        <w:t xml:space="preserve"> que es finançarà amb fons propis.</w:t>
      </w:r>
    </w:p>
    <w:p w14:paraId="34887074" w14:textId="77777777" w:rsidR="004F5552" w:rsidRDefault="004F5552"/>
    <w:p w14:paraId="7772DF62" w14:textId="77777777" w:rsidR="004F5552" w:rsidRPr="00765FC9" w:rsidRDefault="004F5552"/>
    <w:p w14:paraId="05242B5C" w14:textId="77777777" w:rsidR="00F97D64" w:rsidRPr="00765FC9" w:rsidRDefault="00F97D64">
      <w:pPr>
        <w:rPr>
          <w:b/>
          <w:sz w:val="28"/>
          <w:szCs w:val="28"/>
        </w:rPr>
      </w:pPr>
    </w:p>
    <w:p w14:paraId="57A02231" w14:textId="77777777" w:rsidR="00F97D64" w:rsidRPr="00765FC9" w:rsidRDefault="00F97D64">
      <w:pPr>
        <w:rPr>
          <w:b/>
          <w:sz w:val="28"/>
          <w:szCs w:val="28"/>
        </w:rPr>
      </w:pPr>
    </w:p>
    <w:p w14:paraId="354C8D5D" w14:textId="77777777" w:rsidR="00F97D64" w:rsidRPr="00765FC9" w:rsidRDefault="00F97D64">
      <w:pPr>
        <w:rPr>
          <w:b/>
          <w:sz w:val="28"/>
          <w:szCs w:val="28"/>
        </w:rPr>
      </w:pPr>
    </w:p>
    <w:p w14:paraId="54D80146" w14:textId="77777777" w:rsidR="00F97D64" w:rsidRPr="00765FC9" w:rsidRDefault="00F97D64">
      <w:pPr>
        <w:rPr>
          <w:b/>
          <w:sz w:val="28"/>
          <w:szCs w:val="28"/>
        </w:rPr>
      </w:pPr>
    </w:p>
    <w:p w14:paraId="7DB5C81F" w14:textId="77777777" w:rsidR="00F97D64" w:rsidRPr="00765FC9" w:rsidRDefault="00F97D64">
      <w:pPr>
        <w:rPr>
          <w:b/>
          <w:sz w:val="28"/>
          <w:szCs w:val="28"/>
        </w:rPr>
      </w:pPr>
    </w:p>
    <w:p w14:paraId="41CB4A78" w14:textId="77777777" w:rsidR="00F97D64" w:rsidRPr="00765FC9" w:rsidRDefault="00F97D64">
      <w:pPr>
        <w:rPr>
          <w:b/>
          <w:sz w:val="28"/>
          <w:szCs w:val="28"/>
        </w:rPr>
      </w:pPr>
    </w:p>
    <w:p w14:paraId="2EF4A527" w14:textId="77777777" w:rsidR="00F97D64" w:rsidRPr="00765FC9" w:rsidRDefault="00F97D64">
      <w:pPr>
        <w:rPr>
          <w:b/>
          <w:sz w:val="28"/>
          <w:szCs w:val="28"/>
        </w:rPr>
      </w:pPr>
    </w:p>
    <w:p w14:paraId="7A708E8C" w14:textId="77777777" w:rsidR="00F97D64" w:rsidRPr="00765FC9" w:rsidRDefault="00F97D64">
      <w:pPr>
        <w:rPr>
          <w:b/>
          <w:sz w:val="28"/>
          <w:szCs w:val="28"/>
        </w:rPr>
      </w:pPr>
    </w:p>
    <w:p w14:paraId="4B1998B4" w14:textId="77777777" w:rsidR="00F97D64" w:rsidRPr="00765FC9" w:rsidRDefault="00F97D64">
      <w:pPr>
        <w:rPr>
          <w:b/>
          <w:sz w:val="28"/>
          <w:szCs w:val="28"/>
        </w:rPr>
      </w:pPr>
      <w:r w:rsidRPr="00765FC9">
        <w:rPr>
          <w:b/>
          <w:sz w:val="28"/>
          <w:szCs w:val="28"/>
        </w:rPr>
        <w:br w:type="page"/>
      </w:r>
    </w:p>
    <w:p w14:paraId="3004175F" w14:textId="77777777" w:rsidR="00F97D64" w:rsidRPr="00765FC9" w:rsidRDefault="00F97D64">
      <w:pPr>
        <w:rPr>
          <w:b/>
          <w:sz w:val="28"/>
          <w:szCs w:val="28"/>
        </w:rPr>
      </w:pPr>
    </w:p>
    <w:p w14:paraId="55DFEF7C" w14:textId="77777777" w:rsidR="00F97D64" w:rsidRPr="00765FC9" w:rsidRDefault="00F97D64">
      <w:pPr>
        <w:rPr>
          <w:b/>
          <w:sz w:val="28"/>
          <w:szCs w:val="28"/>
        </w:rPr>
      </w:pPr>
    </w:p>
    <w:p w14:paraId="0AF34C9B" w14:textId="77777777" w:rsidR="00F97D64" w:rsidRPr="00765FC9" w:rsidRDefault="00F97D64">
      <w:pPr>
        <w:rPr>
          <w:b/>
          <w:sz w:val="28"/>
          <w:szCs w:val="28"/>
        </w:rPr>
      </w:pPr>
    </w:p>
    <w:p w14:paraId="32CE80A5" w14:textId="77777777" w:rsidR="00F97D64" w:rsidRPr="00765FC9" w:rsidRDefault="00F97D64">
      <w:pPr>
        <w:rPr>
          <w:b/>
          <w:sz w:val="28"/>
          <w:szCs w:val="28"/>
        </w:rPr>
      </w:pPr>
    </w:p>
    <w:p w14:paraId="372A0578" w14:textId="77777777" w:rsidR="00F97D64" w:rsidRPr="00765FC9" w:rsidRDefault="00F97D64" w:rsidP="00F97D64">
      <w:pPr>
        <w:jc w:val="center"/>
        <w:rPr>
          <w:b/>
          <w:sz w:val="28"/>
          <w:szCs w:val="28"/>
        </w:rPr>
      </w:pPr>
    </w:p>
    <w:p w14:paraId="6220AA07" w14:textId="77777777" w:rsidR="00F97D64" w:rsidRPr="00765FC9" w:rsidRDefault="00F97D64" w:rsidP="00F97D64">
      <w:pPr>
        <w:rPr>
          <w:b/>
          <w:sz w:val="32"/>
          <w:szCs w:val="32"/>
        </w:rPr>
      </w:pPr>
    </w:p>
    <w:p w14:paraId="1A27BBCB" w14:textId="77777777" w:rsidR="00F97D64" w:rsidRPr="00765FC9" w:rsidRDefault="00F97D64" w:rsidP="00F97D64">
      <w:pPr>
        <w:jc w:val="center"/>
        <w:rPr>
          <w:b/>
          <w:sz w:val="32"/>
          <w:szCs w:val="32"/>
        </w:rPr>
      </w:pPr>
    </w:p>
    <w:p w14:paraId="015C07C8" w14:textId="77777777" w:rsidR="00F97D64" w:rsidRPr="00765FC9" w:rsidRDefault="00F97D64" w:rsidP="00F97D64">
      <w:pPr>
        <w:jc w:val="both"/>
        <w:rPr>
          <w:b/>
          <w:sz w:val="28"/>
          <w:szCs w:val="28"/>
        </w:rPr>
      </w:pPr>
    </w:p>
    <w:p w14:paraId="42A33D80" w14:textId="77777777" w:rsidR="00F97D64" w:rsidRPr="00765FC9" w:rsidRDefault="00F97D64" w:rsidP="00F97D64">
      <w:pPr>
        <w:jc w:val="both"/>
        <w:rPr>
          <w:b/>
          <w:sz w:val="28"/>
          <w:szCs w:val="28"/>
        </w:rPr>
      </w:pPr>
    </w:p>
    <w:p w14:paraId="0B7B3A09" w14:textId="77777777" w:rsidR="00F97D64" w:rsidRPr="00765FC9" w:rsidRDefault="00F97D64" w:rsidP="00F97D64">
      <w:pPr>
        <w:jc w:val="both"/>
        <w:rPr>
          <w:b/>
          <w:sz w:val="28"/>
          <w:szCs w:val="28"/>
        </w:rPr>
      </w:pPr>
    </w:p>
    <w:p w14:paraId="116E24BE" w14:textId="77777777" w:rsidR="00F97D64" w:rsidRPr="00765FC9" w:rsidRDefault="00F97D64" w:rsidP="00F97D64">
      <w:pPr>
        <w:jc w:val="both"/>
        <w:rPr>
          <w:b/>
          <w:sz w:val="28"/>
          <w:szCs w:val="28"/>
        </w:rPr>
      </w:pPr>
    </w:p>
    <w:p w14:paraId="49844CB6" w14:textId="77777777" w:rsidR="00F97D64" w:rsidRPr="00765FC9" w:rsidRDefault="00F97D64" w:rsidP="00F97D64">
      <w:pPr>
        <w:jc w:val="both"/>
        <w:rPr>
          <w:b/>
          <w:sz w:val="28"/>
          <w:szCs w:val="28"/>
        </w:rPr>
      </w:pPr>
    </w:p>
    <w:p w14:paraId="737FCB17" w14:textId="77777777" w:rsidR="00F97D64" w:rsidRPr="00765FC9" w:rsidRDefault="00F97D64" w:rsidP="00F97D64">
      <w:pPr>
        <w:jc w:val="both"/>
        <w:rPr>
          <w:b/>
          <w:sz w:val="28"/>
          <w:szCs w:val="28"/>
        </w:rPr>
      </w:pPr>
    </w:p>
    <w:p w14:paraId="089F1D8E" w14:textId="77777777" w:rsidR="00F97D64" w:rsidRPr="00765FC9" w:rsidRDefault="00F97D64" w:rsidP="00F97D64">
      <w:pPr>
        <w:jc w:val="both"/>
        <w:rPr>
          <w:b/>
          <w:sz w:val="28"/>
          <w:szCs w:val="28"/>
        </w:rPr>
      </w:pPr>
    </w:p>
    <w:p w14:paraId="5B3D8F26" w14:textId="77777777" w:rsidR="00F97D64" w:rsidRPr="00765FC9" w:rsidRDefault="00F97D64" w:rsidP="00F97D64">
      <w:pPr>
        <w:jc w:val="both"/>
        <w:rPr>
          <w:b/>
          <w:sz w:val="28"/>
          <w:szCs w:val="28"/>
        </w:rPr>
      </w:pPr>
    </w:p>
    <w:p w14:paraId="63A99858" w14:textId="77777777" w:rsidR="00F97D64" w:rsidRPr="00765FC9" w:rsidRDefault="00F97D64" w:rsidP="00F97D64">
      <w:pPr>
        <w:jc w:val="center"/>
        <w:rPr>
          <w:b/>
          <w:sz w:val="28"/>
          <w:szCs w:val="28"/>
        </w:rPr>
      </w:pPr>
      <w:r w:rsidRPr="00765FC9">
        <w:rPr>
          <w:b/>
          <w:sz w:val="28"/>
          <w:szCs w:val="28"/>
        </w:rPr>
        <w:t>PLANTILLA PREVISTA AL FINALITZAR L’EXERCICI</w:t>
      </w:r>
    </w:p>
    <w:p w14:paraId="7C464540" w14:textId="77777777" w:rsidR="00F97D64" w:rsidRPr="00765FC9" w:rsidRDefault="00F97D64" w:rsidP="00F97D64">
      <w:pPr>
        <w:jc w:val="center"/>
        <w:rPr>
          <w:b/>
          <w:sz w:val="28"/>
          <w:szCs w:val="28"/>
        </w:rPr>
      </w:pPr>
    </w:p>
    <w:p w14:paraId="2EDBADEC" w14:textId="77777777" w:rsidR="00F97D64" w:rsidRPr="00765FC9" w:rsidRDefault="00F97D64" w:rsidP="00F97D64">
      <w:pPr>
        <w:jc w:val="center"/>
        <w:rPr>
          <w:b/>
          <w:sz w:val="28"/>
          <w:szCs w:val="28"/>
        </w:rPr>
      </w:pPr>
    </w:p>
    <w:p w14:paraId="3CAC125F" w14:textId="77777777" w:rsidR="00F97D64" w:rsidRPr="00765FC9" w:rsidRDefault="00F97D64" w:rsidP="00F97D64">
      <w:pPr>
        <w:jc w:val="center"/>
        <w:rPr>
          <w:b/>
          <w:sz w:val="28"/>
          <w:szCs w:val="28"/>
        </w:rPr>
      </w:pPr>
    </w:p>
    <w:p w14:paraId="3049A5F9" w14:textId="77777777" w:rsidR="00F97D64" w:rsidRPr="00765FC9" w:rsidRDefault="00F97D64" w:rsidP="00F97D64">
      <w:pPr>
        <w:jc w:val="center"/>
        <w:rPr>
          <w:b/>
          <w:sz w:val="28"/>
          <w:szCs w:val="28"/>
        </w:rPr>
      </w:pPr>
    </w:p>
    <w:p w14:paraId="147104AC" w14:textId="77777777" w:rsidR="00F97D64" w:rsidRPr="00765FC9" w:rsidRDefault="00F97D64" w:rsidP="00F97D64">
      <w:pPr>
        <w:jc w:val="center"/>
        <w:rPr>
          <w:b/>
          <w:sz w:val="28"/>
          <w:szCs w:val="28"/>
        </w:rPr>
      </w:pPr>
    </w:p>
    <w:p w14:paraId="4ECCEB56" w14:textId="77777777" w:rsidR="00F97D64" w:rsidRPr="00765FC9" w:rsidRDefault="00F97D64" w:rsidP="00F97D64">
      <w:pPr>
        <w:jc w:val="center"/>
        <w:rPr>
          <w:b/>
          <w:sz w:val="28"/>
          <w:szCs w:val="28"/>
        </w:rPr>
      </w:pPr>
    </w:p>
    <w:p w14:paraId="266D2C91" w14:textId="77777777" w:rsidR="00F97D64" w:rsidRPr="00765FC9" w:rsidRDefault="00F97D64" w:rsidP="00F97D64">
      <w:pPr>
        <w:jc w:val="center"/>
        <w:rPr>
          <w:b/>
          <w:sz w:val="28"/>
          <w:szCs w:val="28"/>
        </w:rPr>
      </w:pPr>
    </w:p>
    <w:p w14:paraId="455386D9" w14:textId="77777777" w:rsidR="00F97D64" w:rsidRPr="00765FC9" w:rsidRDefault="00F97D64" w:rsidP="00F97D64">
      <w:pPr>
        <w:jc w:val="center"/>
        <w:rPr>
          <w:b/>
          <w:sz w:val="28"/>
          <w:szCs w:val="28"/>
        </w:rPr>
      </w:pPr>
    </w:p>
    <w:p w14:paraId="30691A4F" w14:textId="77777777" w:rsidR="00F97D64" w:rsidRPr="00765FC9" w:rsidRDefault="00F97D64" w:rsidP="00F97D64">
      <w:pPr>
        <w:jc w:val="center"/>
        <w:rPr>
          <w:b/>
          <w:sz w:val="28"/>
          <w:szCs w:val="28"/>
        </w:rPr>
      </w:pPr>
    </w:p>
    <w:p w14:paraId="4B231C9E" w14:textId="77777777" w:rsidR="00F97D64" w:rsidRPr="00765FC9" w:rsidRDefault="00F97D64" w:rsidP="00F97D64">
      <w:pPr>
        <w:jc w:val="center"/>
        <w:rPr>
          <w:b/>
          <w:sz w:val="28"/>
          <w:szCs w:val="28"/>
        </w:rPr>
      </w:pPr>
    </w:p>
    <w:p w14:paraId="1D0DC406" w14:textId="77777777" w:rsidR="00F97D64" w:rsidRPr="00765FC9" w:rsidRDefault="00F97D64" w:rsidP="00F97D64">
      <w:pPr>
        <w:jc w:val="center"/>
        <w:rPr>
          <w:b/>
          <w:sz w:val="28"/>
          <w:szCs w:val="28"/>
        </w:rPr>
      </w:pPr>
    </w:p>
    <w:p w14:paraId="3425DFDD" w14:textId="77777777" w:rsidR="00F97D64" w:rsidRPr="00765FC9" w:rsidRDefault="00F97D64" w:rsidP="00F97D64">
      <w:pPr>
        <w:jc w:val="center"/>
        <w:rPr>
          <w:b/>
          <w:sz w:val="28"/>
          <w:szCs w:val="28"/>
        </w:rPr>
      </w:pPr>
    </w:p>
    <w:p w14:paraId="2C09F847" w14:textId="77777777" w:rsidR="00F97D64" w:rsidRPr="00765FC9" w:rsidRDefault="00F97D64" w:rsidP="00F97D64">
      <w:pPr>
        <w:jc w:val="center"/>
        <w:rPr>
          <w:b/>
          <w:sz w:val="28"/>
          <w:szCs w:val="28"/>
        </w:rPr>
      </w:pPr>
    </w:p>
    <w:p w14:paraId="15869137" w14:textId="77777777" w:rsidR="00F97D64" w:rsidRPr="00765FC9" w:rsidRDefault="00F97D64" w:rsidP="00F97D64">
      <w:pPr>
        <w:jc w:val="center"/>
        <w:rPr>
          <w:b/>
          <w:sz w:val="28"/>
          <w:szCs w:val="28"/>
        </w:rPr>
      </w:pPr>
    </w:p>
    <w:p w14:paraId="667DA127" w14:textId="77777777" w:rsidR="00F97D64" w:rsidRPr="00765FC9" w:rsidRDefault="00F97D64" w:rsidP="00F97D64">
      <w:pPr>
        <w:jc w:val="center"/>
        <w:rPr>
          <w:b/>
          <w:sz w:val="28"/>
          <w:szCs w:val="28"/>
        </w:rPr>
      </w:pPr>
    </w:p>
    <w:p w14:paraId="7C9C3B84" w14:textId="77777777" w:rsidR="00F97D64" w:rsidRPr="00765FC9" w:rsidRDefault="00F97D64" w:rsidP="00F97D64">
      <w:pPr>
        <w:jc w:val="center"/>
        <w:rPr>
          <w:b/>
          <w:sz w:val="28"/>
          <w:szCs w:val="28"/>
        </w:rPr>
      </w:pPr>
    </w:p>
    <w:p w14:paraId="10A43BCE" w14:textId="77777777" w:rsidR="00F97D64" w:rsidRPr="00765FC9" w:rsidRDefault="00F97D64" w:rsidP="00F97D64">
      <w:pPr>
        <w:jc w:val="center"/>
        <w:rPr>
          <w:b/>
          <w:sz w:val="28"/>
          <w:szCs w:val="28"/>
        </w:rPr>
      </w:pPr>
    </w:p>
    <w:p w14:paraId="07970343" w14:textId="77777777" w:rsidR="00F97D64" w:rsidRPr="00765FC9" w:rsidRDefault="00F97D64" w:rsidP="00F97D64">
      <w:pPr>
        <w:jc w:val="center"/>
        <w:rPr>
          <w:b/>
          <w:sz w:val="28"/>
          <w:szCs w:val="28"/>
        </w:rPr>
      </w:pPr>
    </w:p>
    <w:p w14:paraId="4764E85F" w14:textId="77777777" w:rsidR="00F97D64" w:rsidRPr="00765FC9" w:rsidRDefault="00F97D64" w:rsidP="00F97D64">
      <w:pPr>
        <w:jc w:val="center"/>
        <w:rPr>
          <w:b/>
          <w:sz w:val="28"/>
          <w:szCs w:val="28"/>
        </w:rPr>
      </w:pPr>
    </w:p>
    <w:p w14:paraId="053365D9" w14:textId="77777777" w:rsidR="00F97D64" w:rsidRPr="00765FC9" w:rsidRDefault="00F97D64" w:rsidP="00F97D64">
      <w:pPr>
        <w:jc w:val="center"/>
        <w:rPr>
          <w:b/>
          <w:sz w:val="28"/>
          <w:szCs w:val="28"/>
        </w:rPr>
      </w:pPr>
    </w:p>
    <w:p w14:paraId="1FD6E770" w14:textId="77777777" w:rsidR="00F97D64" w:rsidRPr="00765FC9" w:rsidRDefault="00F97D64" w:rsidP="00F97D64">
      <w:pPr>
        <w:jc w:val="center"/>
        <w:rPr>
          <w:b/>
          <w:sz w:val="28"/>
          <w:szCs w:val="28"/>
        </w:rPr>
      </w:pPr>
    </w:p>
    <w:p w14:paraId="1279709B" w14:textId="77777777" w:rsidR="00F97D64" w:rsidRPr="00765FC9" w:rsidRDefault="00F97D64" w:rsidP="00F97D64">
      <w:pPr>
        <w:jc w:val="center"/>
        <w:rPr>
          <w:b/>
          <w:sz w:val="28"/>
          <w:szCs w:val="28"/>
        </w:rPr>
      </w:pPr>
    </w:p>
    <w:p w14:paraId="57E1B7A2" w14:textId="77777777" w:rsidR="00F97D64" w:rsidRPr="00765FC9" w:rsidRDefault="00F97D64" w:rsidP="00F97D64">
      <w:pPr>
        <w:jc w:val="center"/>
        <w:rPr>
          <w:b/>
          <w:sz w:val="28"/>
          <w:szCs w:val="28"/>
        </w:rPr>
      </w:pPr>
    </w:p>
    <w:p w14:paraId="094EAD14" w14:textId="77777777" w:rsidR="00F97D64" w:rsidRPr="00765FC9" w:rsidRDefault="00F97D64" w:rsidP="00F97D64">
      <w:pPr>
        <w:jc w:val="center"/>
        <w:rPr>
          <w:b/>
          <w:sz w:val="28"/>
          <w:szCs w:val="28"/>
        </w:rPr>
      </w:pPr>
    </w:p>
    <w:p w14:paraId="4BDE3473" w14:textId="77777777" w:rsidR="000414F2" w:rsidRPr="00765FC9" w:rsidRDefault="000414F2" w:rsidP="00F97D64">
      <w:pPr>
        <w:jc w:val="center"/>
        <w:rPr>
          <w:b/>
          <w:sz w:val="28"/>
          <w:szCs w:val="28"/>
        </w:rPr>
      </w:pPr>
    </w:p>
    <w:p w14:paraId="268EF2CD" w14:textId="77777777" w:rsidR="000414F2" w:rsidRPr="00765FC9" w:rsidRDefault="000414F2" w:rsidP="00F97D64">
      <w:pPr>
        <w:jc w:val="center"/>
        <w:rPr>
          <w:b/>
          <w:sz w:val="28"/>
          <w:szCs w:val="28"/>
        </w:rPr>
      </w:pPr>
    </w:p>
    <w:p w14:paraId="55055FD7" w14:textId="77777777" w:rsidR="000414F2" w:rsidRPr="00765FC9" w:rsidRDefault="000414F2" w:rsidP="00F97D64">
      <w:pPr>
        <w:jc w:val="center"/>
        <w:rPr>
          <w:b/>
          <w:sz w:val="28"/>
          <w:szCs w:val="28"/>
        </w:rPr>
      </w:pPr>
    </w:p>
    <w:p w14:paraId="4A3A8BE1" w14:textId="77777777" w:rsidR="000414F2" w:rsidRPr="00765FC9" w:rsidRDefault="000414F2" w:rsidP="00F97D64">
      <w:pPr>
        <w:jc w:val="center"/>
        <w:rPr>
          <w:b/>
          <w:sz w:val="28"/>
          <w:szCs w:val="28"/>
        </w:rPr>
      </w:pPr>
    </w:p>
    <w:p w14:paraId="4315093C" w14:textId="77777777" w:rsidR="000414F2" w:rsidRPr="00765FC9" w:rsidRDefault="000414F2" w:rsidP="00F97D64">
      <w:pPr>
        <w:jc w:val="center"/>
        <w:rPr>
          <w:b/>
          <w:sz w:val="28"/>
          <w:szCs w:val="28"/>
        </w:rPr>
      </w:pPr>
    </w:p>
    <w:p w14:paraId="2A5288F8" w14:textId="77777777" w:rsidR="00F97D64" w:rsidRPr="00765FC9" w:rsidRDefault="00F97D64" w:rsidP="00F97D64">
      <w:pPr>
        <w:rPr>
          <w:b/>
          <w:sz w:val="28"/>
          <w:szCs w:val="28"/>
        </w:rPr>
      </w:pPr>
    </w:p>
    <w:p w14:paraId="787BAE8D" w14:textId="49E68AD2" w:rsidR="000414F2" w:rsidRPr="00765FC9" w:rsidRDefault="000414F2" w:rsidP="000414F2">
      <w:pPr>
        <w:rPr>
          <w:sz w:val="28"/>
          <w:szCs w:val="28"/>
          <w:lang w:eastAsia="en-US"/>
        </w:rPr>
      </w:pPr>
      <w:r w:rsidRPr="00765FC9">
        <w:rPr>
          <w:sz w:val="28"/>
          <w:szCs w:val="28"/>
        </w:rPr>
        <w:t xml:space="preserve">Plantilla prevista al finalitzar l’exercici </w:t>
      </w:r>
      <w:r w:rsidR="00041C2E">
        <w:rPr>
          <w:sz w:val="28"/>
          <w:szCs w:val="28"/>
        </w:rPr>
        <w:t>2026</w:t>
      </w:r>
    </w:p>
    <w:p w14:paraId="3BE453D4" w14:textId="77777777" w:rsidR="000414F2" w:rsidRPr="00765FC9" w:rsidRDefault="000414F2" w:rsidP="000414F2">
      <w:pPr>
        <w:jc w:val="center"/>
        <w:rPr>
          <w:b/>
          <w:bCs/>
          <w:sz w:val="28"/>
          <w:szCs w:val="28"/>
        </w:rPr>
      </w:pPr>
    </w:p>
    <w:tbl>
      <w:tblPr>
        <w:tblW w:w="5200" w:type="dxa"/>
        <w:tblInd w:w="55" w:type="dxa"/>
        <w:tblCellMar>
          <w:left w:w="0" w:type="dxa"/>
          <w:right w:w="0" w:type="dxa"/>
        </w:tblCellMar>
        <w:tblLook w:val="04A0" w:firstRow="1" w:lastRow="0" w:firstColumn="1" w:lastColumn="0" w:noHBand="0" w:noVBand="1"/>
      </w:tblPr>
      <w:tblGrid>
        <w:gridCol w:w="1300"/>
        <w:gridCol w:w="1300"/>
        <w:gridCol w:w="1300"/>
        <w:gridCol w:w="1300"/>
      </w:tblGrid>
      <w:tr w:rsidR="000414F2" w:rsidRPr="00765FC9" w14:paraId="0C7F3CC7" w14:textId="77777777" w:rsidTr="000414F2">
        <w:trPr>
          <w:trHeight w:val="300"/>
        </w:trPr>
        <w:tc>
          <w:tcPr>
            <w:tcW w:w="1300" w:type="dxa"/>
            <w:tcBorders>
              <w:top w:val="single" w:sz="8" w:space="0" w:color="auto"/>
              <w:left w:val="single" w:sz="8" w:space="0" w:color="auto"/>
              <w:bottom w:val="single" w:sz="8" w:space="0" w:color="auto"/>
              <w:right w:val="nil"/>
            </w:tcBorders>
            <w:noWrap/>
            <w:tcMar>
              <w:top w:w="0" w:type="dxa"/>
              <w:left w:w="70" w:type="dxa"/>
              <w:bottom w:w="0" w:type="dxa"/>
              <w:right w:w="70" w:type="dxa"/>
            </w:tcMar>
            <w:vAlign w:val="bottom"/>
            <w:hideMark/>
          </w:tcPr>
          <w:p w14:paraId="4170C88D" w14:textId="77777777" w:rsidR="000414F2" w:rsidRPr="00765FC9" w:rsidRDefault="000414F2">
            <w:pPr>
              <w:rPr>
                <w:b/>
                <w:bCs/>
                <w:sz w:val="28"/>
                <w:szCs w:val="28"/>
              </w:rPr>
            </w:pPr>
          </w:p>
        </w:tc>
        <w:tc>
          <w:tcPr>
            <w:tcW w:w="130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ECAAF94" w14:textId="77777777" w:rsidR="000414F2" w:rsidRPr="00765FC9" w:rsidRDefault="000414F2">
            <w:pPr>
              <w:jc w:val="center"/>
              <w:rPr>
                <w:rFonts w:eastAsiaTheme="minorHAnsi"/>
                <w:b/>
                <w:bCs/>
                <w:sz w:val="18"/>
                <w:szCs w:val="18"/>
              </w:rPr>
            </w:pPr>
            <w:r w:rsidRPr="00765FC9">
              <w:rPr>
                <w:b/>
                <w:bCs/>
                <w:sz w:val="18"/>
                <w:szCs w:val="18"/>
              </w:rPr>
              <w:t>FIXE</w:t>
            </w:r>
          </w:p>
        </w:tc>
        <w:tc>
          <w:tcPr>
            <w:tcW w:w="13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0BE78E3" w14:textId="77777777" w:rsidR="000414F2" w:rsidRPr="00765FC9" w:rsidRDefault="000414F2">
            <w:pPr>
              <w:jc w:val="center"/>
              <w:rPr>
                <w:b/>
                <w:bCs/>
                <w:sz w:val="18"/>
                <w:szCs w:val="18"/>
                <w:lang w:eastAsia="en-US"/>
              </w:rPr>
            </w:pPr>
            <w:r w:rsidRPr="00765FC9">
              <w:rPr>
                <w:b/>
                <w:bCs/>
                <w:sz w:val="18"/>
                <w:szCs w:val="18"/>
              </w:rPr>
              <w:t>EVENTUAL</w:t>
            </w:r>
          </w:p>
        </w:tc>
        <w:tc>
          <w:tcPr>
            <w:tcW w:w="13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630782E" w14:textId="77777777" w:rsidR="000414F2" w:rsidRPr="00765FC9" w:rsidRDefault="000414F2">
            <w:pPr>
              <w:jc w:val="center"/>
              <w:rPr>
                <w:b/>
                <w:bCs/>
                <w:sz w:val="18"/>
                <w:szCs w:val="18"/>
              </w:rPr>
            </w:pPr>
            <w:r w:rsidRPr="00765FC9">
              <w:rPr>
                <w:b/>
                <w:bCs/>
                <w:sz w:val="18"/>
                <w:szCs w:val="18"/>
              </w:rPr>
              <w:t>BECARIS</w:t>
            </w:r>
          </w:p>
        </w:tc>
      </w:tr>
      <w:tr w:rsidR="000414F2" w:rsidRPr="00765FC9" w14:paraId="4A3AB9B9" w14:textId="77777777" w:rsidTr="000414F2">
        <w:trPr>
          <w:trHeight w:val="300"/>
        </w:trPr>
        <w:tc>
          <w:tcPr>
            <w:tcW w:w="1300" w:type="dxa"/>
            <w:tcBorders>
              <w:top w:val="nil"/>
              <w:left w:val="single" w:sz="8" w:space="0" w:color="auto"/>
              <w:right w:val="nil"/>
            </w:tcBorders>
            <w:noWrap/>
            <w:tcMar>
              <w:top w:w="0" w:type="dxa"/>
              <w:left w:w="70" w:type="dxa"/>
              <w:bottom w:w="0" w:type="dxa"/>
              <w:right w:w="70" w:type="dxa"/>
            </w:tcMar>
            <w:vAlign w:val="bottom"/>
            <w:hideMark/>
          </w:tcPr>
          <w:p w14:paraId="084B5D63" w14:textId="515D5366" w:rsidR="000414F2" w:rsidRPr="0039752F" w:rsidRDefault="000414F2" w:rsidP="00386D33">
            <w:pPr>
              <w:jc w:val="right"/>
              <w:rPr>
                <w:sz w:val="18"/>
                <w:szCs w:val="18"/>
              </w:rPr>
            </w:pPr>
            <w:r w:rsidRPr="0039752F">
              <w:rPr>
                <w:sz w:val="18"/>
                <w:szCs w:val="18"/>
              </w:rPr>
              <w:t>31/12/</w:t>
            </w:r>
            <w:r w:rsidR="00E91AAE" w:rsidRPr="0039752F">
              <w:rPr>
                <w:sz w:val="18"/>
                <w:szCs w:val="18"/>
              </w:rPr>
              <w:t>2</w:t>
            </w:r>
            <w:r w:rsidR="00352BA3" w:rsidRPr="0039752F">
              <w:rPr>
                <w:sz w:val="18"/>
                <w:szCs w:val="18"/>
              </w:rPr>
              <w:t>5</w:t>
            </w:r>
          </w:p>
        </w:tc>
        <w:tc>
          <w:tcPr>
            <w:tcW w:w="1300" w:type="dxa"/>
            <w:tcBorders>
              <w:top w:val="nil"/>
              <w:left w:val="single" w:sz="8" w:space="0" w:color="auto"/>
              <w:right w:val="single" w:sz="8" w:space="0" w:color="auto"/>
            </w:tcBorders>
            <w:noWrap/>
            <w:tcMar>
              <w:top w:w="0" w:type="dxa"/>
              <w:left w:w="70" w:type="dxa"/>
              <w:bottom w:w="0" w:type="dxa"/>
              <w:right w:w="70" w:type="dxa"/>
            </w:tcMar>
            <w:vAlign w:val="bottom"/>
            <w:hideMark/>
          </w:tcPr>
          <w:p w14:paraId="4E4A5031" w14:textId="57BBB122" w:rsidR="000414F2" w:rsidRPr="0039752F" w:rsidRDefault="0039752F">
            <w:pPr>
              <w:jc w:val="center"/>
              <w:rPr>
                <w:sz w:val="18"/>
                <w:szCs w:val="18"/>
              </w:rPr>
            </w:pPr>
            <w:r w:rsidRPr="0039752F">
              <w:rPr>
                <w:sz w:val="18"/>
                <w:szCs w:val="18"/>
              </w:rPr>
              <w:t>10</w:t>
            </w:r>
          </w:p>
        </w:tc>
        <w:tc>
          <w:tcPr>
            <w:tcW w:w="1300" w:type="dxa"/>
            <w:tcBorders>
              <w:top w:val="nil"/>
              <w:left w:val="nil"/>
              <w:right w:val="single" w:sz="8" w:space="0" w:color="auto"/>
            </w:tcBorders>
            <w:noWrap/>
            <w:tcMar>
              <w:top w:w="0" w:type="dxa"/>
              <w:left w:w="70" w:type="dxa"/>
              <w:bottom w:w="0" w:type="dxa"/>
              <w:right w:w="70" w:type="dxa"/>
            </w:tcMar>
            <w:vAlign w:val="bottom"/>
            <w:hideMark/>
          </w:tcPr>
          <w:p w14:paraId="13F34E9B" w14:textId="1D22D164" w:rsidR="000414F2" w:rsidRPr="0039752F" w:rsidRDefault="0039752F">
            <w:pPr>
              <w:jc w:val="center"/>
              <w:rPr>
                <w:sz w:val="18"/>
                <w:szCs w:val="18"/>
              </w:rPr>
            </w:pPr>
            <w:r w:rsidRPr="0039752F">
              <w:rPr>
                <w:sz w:val="18"/>
                <w:szCs w:val="18"/>
              </w:rPr>
              <w:t>1</w:t>
            </w:r>
          </w:p>
        </w:tc>
        <w:tc>
          <w:tcPr>
            <w:tcW w:w="1300" w:type="dxa"/>
            <w:tcBorders>
              <w:top w:val="nil"/>
              <w:left w:val="nil"/>
              <w:right w:val="single" w:sz="8" w:space="0" w:color="auto"/>
            </w:tcBorders>
            <w:noWrap/>
            <w:tcMar>
              <w:top w:w="0" w:type="dxa"/>
              <w:left w:w="70" w:type="dxa"/>
              <w:bottom w:w="0" w:type="dxa"/>
              <w:right w:w="70" w:type="dxa"/>
            </w:tcMar>
            <w:vAlign w:val="bottom"/>
            <w:hideMark/>
          </w:tcPr>
          <w:p w14:paraId="781B4BE0" w14:textId="143ED7DB" w:rsidR="000414F2" w:rsidRPr="0039752F" w:rsidRDefault="0039752F">
            <w:pPr>
              <w:jc w:val="center"/>
              <w:rPr>
                <w:sz w:val="18"/>
                <w:szCs w:val="18"/>
              </w:rPr>
            </w:pPr>
            <w:r w:rsidRPr="0039752F">
              <w:rPr>
                <w:sz w:val="18"/>
                <w:szCs w:val="18"/>
              </w:rPr>
              <w:t>7</w:t>
            </w:r>
          </w:p>
        </w:tc>
      </w:tr>
      <w:tr w:rsidR="000414F2" w:rsidRPr="00765FC9" w14:paraId="6AFFB64B" w14:textId="77777777" w:rsidTr="000414F2">
        <w:trPr>
          <w:trHeight w:val="300"/>
        </w:trPr>
        <w:tc>
          <w:tcPr>
            <w:tcW w:w="1300" w:type="dxa"/>
            <w:tcBorders>
              <w:top w:val="nil"/>
              <w:left w:val="single" w:sz="8" w:space="0" w:color="auto"/>
              <w:bottom w:val="single" w:sz="4" w:space="0" w:color="auto"/>
              <w:right w:val="nil"/>
            </w:tcBorders>
            <w:noWrap/>
            <w:tcMar>
              <w:top w:w="0" w:type="dxa"/>
              <w:left w:w="70" w:type="dxa"/>
              <w:bottom w:w="0" w:type="dxa"/>
              <w:right w:w="70" w:type="dxa"/>
            </w:tcMar>
            <w:vAlign w:val="bottom"/>
            <w:hideMark/>
          </w:tcPr>
          <w:p w14:paraId="49F3D708" w14:textId="5631B12C" w:rsidR="000414F2" w:rsidRPr="00765FC9" w:rsidRDefault="000414F2" w:rsidP="00386D33">
            <w:pPr>
              <w:jc w:val="right"/>
              <w:rPr>
                <w:sz w:val="18"/>
                <w:szCs w:val="18"/>
              </w:rPr>
            </w:pPr>
            <w:r w:rsidRPr="00765FC9">
              <w:rPr>
                <w:sz w:val="18"/>
                <w:szCs w:val="18"/>
              </w:rPr>
              <w:t>31/12/</w:t>
            </w:r>
            <w:r w:rsidR="00E91AAE" w:rsidRPr="00765FC9">
              <w:rPr>
                <w:sz w:val="18"/>
                <w:szCs w:val="18"/>
              </w:rPr>
              <w:t>2</w:t>
            </w:r>
            <w:r w:rsidR="00352BA3">
              <w:rPr>
                <w:sz w:val="18"/>
                <w:szCs w:val="18"/>
              </w:rPr>
              <w:t>6</w:t>
            </w:r>
          </w:p>
        </w:tc>
        <w:tc>
          <w:tcPr>
            <w:tcW w:w="1300"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bottom"/>
            <w:hideMark/>
          </w:tcPr>
          <w:p w14:paraId="2A8D2C2B" w14:textId="6BE6DC02" w:rsidR="000414F2" w:rsidRPr="00765FC9" w:rsidRDefault="00F00AD2">
            <w:pPr>
              <w:jc w:val="center"/>
              <w:rPr>
                <w:bCs/>
                <w:sz w:val="18"/>
                <w:szCs w:val="18"/>
              </w:rPr>
            </w:pPr>
            <w:r>
              <w:rPr>
                <w:bCs/>
                <w:sz w:val="18"/>
                <w:szCs w:val="18"/>
              </w:rPr>
              <w:t>12</w:t>
            </w:r>
          </w:p>
        </w:tc>
        <w:tc>
          <w:tcPr>
            <w:tcW w:w="1300" w:type="dxa"/>
            <w:tcBorders>
              <w:top w:val="nil"/>
              <w:left w:val="nil"/>
              <w:bottom w:val="single" w:sz="4" w:space="0" w:color="auto"/>
              <w:right w:val="single" w:sz="8" w:space="0" w:color="auto"/>
            </w:tcBorders>
            <w:noWrap/>
            <w:tcMar>
              <w:top w:w="0" w:type="dxa"/>
              <w:left w:w="70" w:type="dxa"/>
              <w:bottom w:w="0" w:type="dxa"/>
              <w:right w:w="70" w:type="dxa"/>
            </w:tcMar>
            <w:vAlign w:val="bottom"/>
            <w:hideMark/>
          </w:tcPr>
          <w:p w14:paraId="04E4346F" w14:textId="2F45BB23" w:rsidR="000414F2" w:rsidRPr="00765FC9" w:rsidRDefault="00386D33" w:rsidP="00386D33">
            <w:pPr>
              <w:jc w:val="center"/>
              <w:rPr>
                <w:bCs/>
                <w:sz w:val="18"/>
                <w:szCs w:val="18"/>
              </w:rPr>
            </w:pPr>
            <w:r w:rsidRPr="00765FC9">
              <w:rPr>
                <w:bCs/>
                <w:sz w:val="18"/>
                <w:szCs w:val="18"/>
              </w:rPr>
              <w:t>0</w:t>
            </w:r>
          </w:p>
        </w:tc>
        <w:tc>
          <w:tcPr>
            <w:tcW w:w="1300" w:type="dxa"/>
            <w:tcBorders>
              <w:top w:val="nil"/>
              <w:left w:val="nil"/>
              <w:bottom w:val="single" w:sz="4" w:space="0" w:color="auto"/>
              <w:right w:val="single" w:sz="8" w:space="0" w:color="auto"/>
            </w:tcBorders>
            <w:noWrap/>
            <w:tcMar>
              <w:top w:w="0" w:type="dxa"/>
              <w:left w:w="70" w:type="dxa"/>
              <w:bottom w:w="0" w:type="dxa"/>
              <w:right w:w="70" w:type="dxa"/>
            </w:tcMar>
            <w:vAlign w:val="bottom"/>
            <w:hideMark/>
          </w:tcPr>
          <w:p w14:paraId="41BC2C63" w14:textId="44943316" w:rsidR="000414F2" w:rsidRPr="00765FC9" w:rsidRDefault="00352BA3">
            <w:pPr>
              <w:jc w:val="center"/>
              <w:rPr>
                <w:bCs/>
                <w:sz w:val="18"/>
                <w:szCs w:val="18"/>
              </w:rPr>
            </w:pPr>
            <w:r>
              <w:rPr>
                <w:bCs/>
                <w:sz w:val="18"/>
                <w:szCs w:val="18"/>
              </w:rPr>
              <w:t>24</w:t>
            </w:r>
          </w:p>
        </w:tc>
      </w:tr>
    </w:tbl>
    <w:p w14:paraId="244F43EE" w14:textId="77777777" w:rsidR="000414F2" w:rsidRPr="00765FC9" w:rsidRDefault="000414F2" w:rsidP="000414F2">
      <w:pPr>
        <w:rPr>
          <w:rFonts w:eastAsiaTheme="minorHAnsi"/>
          <w:sz w:val="22"/>
          <w:szCs w:val="22"/>
          <w:lang w:eastAsia="en-US"/>
        </w:rPr>
      </w:pPr>
    </w:p>
    <w:p w14:paraId="0FEDC5B9" w14:textId="77777777" w:rsidR="000414F2" w:rsidRPr="00765FC9" w:rsidRDefault="000414F2" w:rsidP="000414F2"/>
    <w:p w14:paraId="2FC70FE4" w14:textId="77777777" w:rsidR="000414F2" w:rsidRPr="00765FC9" w:rsidRDefault="000414F2" w:rsidP="000414F2"/>
    <w:p w14:paraId="3ECEDC66" w14:textId="77777777" w:rsidR="000414F2" w:rsidRPr="00765FC9" w:rsidRDefault="000414F2" w:rsidP="000414F2">
      <w:pPr>
        <w:jc w:val="both"/>
        <w:rPr>
          <w:rFonts w:eastAsiaTheme="minorHAnsi"/>
        </w:rPr>
      </w:pPr>
    </w:p>
    <w:p w14:paraId="3B5D6E7B" w14:textId="77777777" w:rsidR="00F97D64" w:rsidRPr="00765FC9" w:rsidRDefault="00F97D64" w:rsidP="00F97D64">
      <w:pPr>
        <w:jc w:val="center"/>
        <w:rPr>
          <w:b/>
          <w:sz w:val="28"/>
          <w:szCs w:val="28"/>
        </w:rPr>
      </w:pPr>
    </w:p>
    <w:p w14:paraId="0A643D1A" w14:textId="77777777" w:rsidR="00F97D64" w:rsidRPr="00765FC9" w:rsidRDefault="00F97D64" w:rsidP="00F97D64">
      <w:pPr>
        <w:jc w:val="center"/>
        <w:rPr>
          <w:b/>
          <w:sz w:val="28"/>
          <w:szCs w:val="28"/>
        </w:rPr>
      </w:pPr>
    </w:p>
    <w:p w14:paraId="4288CECF" w14:textId="77777777" w:rsidR="00F97D64" w:rsidRPr="00765FC9" w:rsidRDefault="00F97D64" w:rsidP="00F97D64">
      <w:pPr>
        <w:jc w:val="center"/>
        <w:rPr>
          <w:b/>
          <w:sz w:val="28"/>
          <w:szCs w:val="28"/>
        </w:rPr>
      </w:pPr>
    </w:p>
    <w:p w14:paraId="1572B62A" w14:textId="77777777" w:rsidR="00F97D64" w:rsidRPr="00765FC9" w:rsidRDefault="00F97D64" w:rsidP="00F97D64">
      <w:pPr>
        <w:jc w:val="center"/>
        <w:rPr>
          <w:b/>
          <w:sz w:val="28"/>
          <w:szCs w:val="28"/>
        </w:rPr>
      </w:pPr>
    </w:p>
    <w:p w14:paraId="6CC3305D" w14:textId="77777777" w:rsidR="00F97D64" w:rsidRPr="00765FC9" w:rsidRDefault="00F97D64" w:rsidP="00F97D64">
      <w:pPr>
        <w:jc w:val="center"/>
        <w:rPr>
          <w:b/>
          <w:sz w:val="28"/>
          <w:szCs w:val="28"/>
        </w:rPr>
      </w:pPr>
    </w:p>
    <w:p w14:paraId="17234817" w14:textId="77777777" w:rsidR="00F97D64" w:rsidRPr="00765FC9" w:rsidRDefault="00F97D64" w:rsidP="00F97D64">
      <w:pPr>
        <w:jc w:val="center"/>
        <w:rPr>
          <w:b/>
          <w:sz w:val="28"/>
          <w:szCs w:val="28"/>
        </w:rPr>
      </w:pPr>
    </w:p>
    <w:p w14:paraId="3F9147D6" w14:textId="77777777" w:rsidR="00F97D64" w:rsidRPr="00765FC9" w:rsidRDefault="00F97D64" w:rsidP="00F97D64">
      <w:pPr>
        <w:jc w:val="center"/>
        <w:rPr>
          <w:b/>
          <w:sz w:val="28"/>
          <w:szCs w:val="28"/>
        </w:rPr>
      </w:pPr>
    </w:p>
    <w:p w14:paraId="437DC066" w14:textId="77777777" w:rsidR="00F97D64" w:rsidRPr="00765FC9" w:rsidRDefault="00F97D64" w:rsidP="00F97D64">
      <w:pPr>
        <w:jc w:val="center"/>
        <w:rPr>
          <w:b/>
          <w:sz w:val="28"/>
          <w:szCs w:val="28"/>
        </w:rPr>
      </w:pPr>
    </w:p>
    <w:p w14:paraId="4A4AD2DC" w14:textId="77777777" w:rsidR="00F97D64" w:rsidRPr="00765FC9" w:rsidRDefault="00F97D64" w:rsidP="00F97D64">
      <w:pPr>
        <w:jc w:val="center"/>
        <w:rPr>
          <w:b/>
          <w:sz w:val="28"/>
          <w:szCs w:val="28"/>
        </w:rPr>
      </w:pPr>
    </w:p>
    <w:p w14:paraId="3388188A" w14:textId="77777777" w:rsidR="00F97D64" w:rsidRPr="00765FC9" w:rsidRDefault="00F97D64" w:rsidP="00F97D64">
      <w:pPr>
        <w:jc w:val="center"/>
        <w:rPr>
          <w:b/>
          <w:sz w:val="28"/>
          <w:szCs w:val="28"/>
        </w:rPr>
      </w:pPr>
    </w:p>
    <w:p w14:paraId="07223F14" w14:textId="77777777" w:rsidR="00F97D64" w:rsidRPr="00765FC9" w:rsidRDefault="00F97D64" w:rsidP="00F97D64">
      <w:pPr>
        <w:jc w:val="center"/>
        <w:rPr>
          <w:sz w:val="28"/>
          <w:szCs w:val="28"/>
        </w:rPr>
      </w:pPr>
    </w:p>
    <w:p w14:paraId="252695FA" w14:textId="77777777" w:rsidR="00F97D64" w:rsidRPr="00765FC9" w:rsidRDefault="00F97D64" w:rsidP="00F97D64">
      <w:pPr>
        <w:rPr>
          <w:b/>
          <w:sz w:val="32"/>
          <w:szCs w:val="32"/>
        </w:rPr>
      </w:pPr>
    </w:p>
    <w:p w14:paraId="5454709C" w14:textId="77777777" w:rsidR="00F97D64" w:rsidRPr="00765FC9" w:rsidRDefault="00F97D64">
      <w:r w:rsidRPr="00765FC9">
        <w:br w:type="page"/>
      </w:r>
    </w:p>
    <w:p w14:paraId="4670F3E0" w14:textId="77777777" w:rsidR="003369BC" w:rsidRPr="00765FC9" w:rsidRDefault="003369BC" w:rsidP="003369BC">
      <w:pPr>
        <w:jc w:val="both"/>
      </w:pPr>
    </w:p>
    <w:p w14:paraId="7648C518" w14:textId="77777777" w:rsidR="00F97D64" w:rsidRPr="00765FC9" w:rsidRDefault="00F97D64" w:rsidP="003369BC">
      <w:pPr>
        <w:jc w:val="both"/>
      </w:pPr>
    </w:p>
    <w:p w14:paraId="60BE190F" w14:textId="77777777" w:rsidR="00F97D64" w:rsidRPr="00765FC9" w:rsidRDefault="00F97D64" w:rsidP="003369BC">
      <w:pPr>
        <w:jc w:val="both"/>
      </w:pPr>
    </w:p>
    <w:p w14:paraId="77D451A7" w14:textId="77777777" w:rsidR="00F97D64" w:rsidRPr="00765FC9" w:rsidRDefault="00F97D64" w:rsidP="003369BC">
      <w:pPr>
        <w:jc w:val="both"/>
      </w:pPr>
    </w:p>
    <w:p w14:paraId="274D6184" w14:textId="77777777" w:rsidR="00F97D64" w:rsidRPr="00765FC9" w:rsidRDefault="00F97D64" w:rsidP="003369BC">
      <w:pPr>
        <w:jc w:val="both"/>
      </w:pPr>
    </w:p>
    <w:p w14:paraId="5EA2C384" w14:textId="77777777" w:rsidR="00F97D64" w:rsidRPr="00765FC9" w:rsidRDefault="00F97D64" w:rsidP="003369BC">
      <w:pPr>
        <w:jc w:val="both"/>
      </w:pPr>
    </w:p>
    <w:p w14:paraId="2533927F" w14:textId="77777777" w:rsidR="00F97D64" w:rsidRPr="00765FC9" w:rsidRDefault="00F97D64" w:rsidP="003369BC">
      <w:pPr>
        <w:jc w:val="both"/>
      </w:pPr>
    </w:p>
    <w:p w14:paraId="4687C90F" w14:textId="77777777" w:rsidR="00F97D64" w:rsidRPr="00765FC9" w:rsidRDefault="00F97D64" w:rsidP="003369BC">
      <w:pPr>
        <w:jc w:val="both"/>
      </w:pPr>
    </w:p>
    <w:p w14:paraId="623923C2" w14:textId="77777777" w:rsidR="00F97D64" w:rsidRPr="00765FC9" w:rsidRDefault="00F97D64" w:rsidP="003369BC">
      <w:pPr>
        <w:jc w:val="both"/>
      </w:pPr>
    </w:p>
    <w:p w14:paraId="451DA51D" w14:textId="77777777" w:rsidR="00F97D64" w:rsidRPr="00765FC9" w:rsidRDefault="00F97D64" w:rsidP="003369BC">
      <w:pPr>
        <w:jc w:val="both"/>
      </w:pPr>
    </w:p>
    <w:p w14:paraId="1D5428FF" w14:textId="77777777" w:rsidR="00F97D64" w:rsidRPr="00765FC9" w:rsidRDefault="00F97D64" w:rsidP="003369BC">
      <w:pPr>
        <w:jc w:val="both"/>
      </w:pPr>
    </w:p>
    <w:p w14:paraId="40B581D9" w14:textId="77777777" w:rsidR="00F97D64" w:rsidRPr="00765FC9" w:rsidRDefault="00F97D64" w:rsidP="003369BC">
      <w:pPr>
        <w:jc w:val="both"/>
      </w:pPr>
    </w:p>
    <w:p w14:paraId="0E43390D" w14:textId="77777777" w:rsidR="00F97D64" w:rsidRPr="00765FC9" w:rsidRDefault="00F97D64" w:rsidP="003369BC">
      <w:pPr>
        <w:jc w:val="both"/>
      </w:pPr>
    </w:p>
    <w:p w14:paraId="43F06BAF" w14:textId="77777777" w:rsidR="00F97D64" w:rsidRPr="00765FC9" w:rsidRDefault="00F97D64" w:rsidP="003369BC">
      <w:pPr>
        <w:jc w:val="both"/>
      </w:pPr>
    </w:p>
    <w:p w14:paraId="795FE8BF" w14:textId="77777777" w:rsidR="00BB6F0F" w:rsidRPr="00765FC9" w:rsidRDefault="00BB6F0F" w:rsidP="003369BC">
      <w:pPr>
        <w:jc w:val="both"/>
      </w:pPr>
    </w:p>
    <w:p w14:paraId="6F70CEDC" w14:textId="77777777" w:rsidR="00BB6F0F" w:rsidRPr="00765FC9" w:rsidRDefault="00BB6F0F" w:rsidP="003369BC">
      <w:pPr>
        <w:jc w:val="both"/>
      </w:pPr>
    </w:p>
    <w:p w14:paraId="55BCC847" w14:textId="77777777" w:rsidR="00F97D64" w:rsidRPr="00765FC9" w:rsidRDefault="00F97D64" w:rsidP="003369BC">
      <w:pPr>
        <w:jc w:val="both"/>
      </w:pPr>
    </w:p>
    <w:p w14:paraId="465C3D76" w14:textId="77777777" w:rsidR="00F97D64" w:rsidRPr="00765FC9" w:rsidRDefault="00F97D64" w:rsidP="003369BC">
      <w:pPr>
        <w:jc w:val="both"/>
      </w:pPr>
    </w:p>
    <w:p w14:paraId="5BAEA065" w14:textId="77777777" w:rsidR="00F97D64" w:rsidRPr="00765FC9" w:rsidRDefault="00F97D64" w:rsidP="003369BC">
      <w:pPr>
        <w:jc w:val="both"/>
      </w:pPr>
    </w:p>
    <w:p w14:paraId="554C3C4D" w14:textId="77777777" w:rsidR="00F97D64" w:rsidRPr="00765FC9" w:rsidRDefault="00F97D64" w:rsidP="003369BC">
      <w:pPr>
        <w:jc w:val="both"/>
      </w:pPr>
    </w:p>
    <w:p w14:paraId="68B2283E" w14:textId="77777777" w:rsidR="00F97D64" w:rsidRPr="00765FC9" w:rsidRDefault="00F97D64" w:rsidP="003369BC">
      <w:pPr>
        <w:jc w:val="both"/>
      </w:pPr>
    </w:p>
    <w:p w14:paraId="15BEBD4D" w14:textId="77777777" w:rsidR="00F97D64" w:rsidRPr="00765FC9" w:rsidRDefault="006F4C09" w:rsidP="00F97D64">
      <w:pPr>
        <w:jc w:val="center"/>
        <w:rPr>
          <w:b/>
          <w:sz w:val="28"/>
          <w:szCs w:val="28"/>
        </w:rPr>
      </w:pPr>
      <w:r w:rsidRPr="00765FC9">
        <w:rPr>
          <w:b/>
          <w:sz w:val="28"/>
          <w:szCs w:val="28"/>
        </w:rPr>
        <w:t>PLANTILLA MITJANA PREVISTA</w:t>
      </w:r>
    </w:p>
    <w:p w14:paraId="5170E03B" w14:textId="77777777" w:rsidR="00F97D64" w:rsidRPr="00765FC9" w:rsidRDefault="00F97D64" w:rsidP="00F97D64">
      <w:pPr>
        <w:jc w:val="center"/>
        <w:rPr>
          <w:b/>
          <w:sz w:val="28"/>
          <w:szCs w:val="28"/>
        </w:rPr>
      </w:pPr>
    </w:p>
    <w:p w14:paraId="7257062E" w14:textId="77777777" w:rsidR="00F97D64" w:rsidRPr="00765FC9" w:rsidRDefault="00F97D64">
      <w:pPr>
        <w:rPr>
          <w:b/>
          <w:sz w:val="28"/>
          <w:szCs w:val="28"/>
        </w:rPr>
      </w:pPr>
      <w:r w:rsidRPr="00765FC9">
        <w:rPr>
          <w:b/>
          <w:sz w:val="28"/>
          <w:szCs w:val="28"/>
        </w:rPr>
        <w:br w:type="page"/>
      </w:r>
    </w:p>
    <w:p w14:paraId="0F950F3F" w14:textId="77777777" w:rsidR="00F97D64" w:rsidRPr="00765FC9" w:rsidRDefault="00F97D64" w:rsidP="00F97D64">
      <w:pPr>
        <w:jc w:val="center"/>
        <w:rPr>
          <w:b/>
          <w:sz w:val="28"/>
          <w:szCs w:val="28"/>
        </w:rPr>
      </w:pPr>
    </w:p>
    <w:p w14:paraId="6476932A" w14:textId="77777777" w:rsidR="00F97D64" w:rsidRPr="00765FC9" w:rsidRDefault="00F97D64" w:rsidP="00F97D64">
      <w:pPr>
        <w:jc w:val="center"/>
        <w:rPr>
          <w:b/>
          <w:sz w:val="28"/>
          <w:szCs w:val="28"/>
        </w:rPr>
      </w:pPr>
    </w:p>
    <w:p w14:paraId="0F637ED9" w14:textId="77777777" w:rsidR="000414F2" w:rsidRPr="00765FC9" w:rsidRDefault="000414F2" w:rsidP="00F97D64">
      <w:pPr>
        <w:jc w:val="center"/>
        <w:rPr>
          <w:b/>
          <w:sz w:val="28"/>
          <w:szCs w:val="28"/>
        </w:rPr>
      </w:pPr>
    </w:p>
    <w:p w14:paraId="77060340" w14:textId="77777777" w:rsidR="000414F2" w:rsidRPr="00765FC9" w:rsidRDefault="000414F2" w:rsidP="00F97D64">
      <w:pPr>
        <w:jc w:val="center"/>
        <w:rPr>
          <w:b/>
          <w:sz w:val="28"/>
          <w:szCs w:val="28"/>
        </w:rPr>
      </w:pPr>
    </w:p>
    <w:p w14:paraId="3CB7A5D6" w14:textId="77777777" w:rsidR="000414F2" w:rsidRPr="00765FC9" w:rsidRDefault="000414F2" w:rsidP="00F97D64">
      <w:pPr>
        <w:jc w:val="center"/>
        <w:rPr>
          <w:b/>
          <w:sz w:val="28"/>
          <w:szCs w:val="28"/>
        </w:rPr>
      </w:pPr>
    </w:p>
    <w:p w14:paraId="6C61D8AF" w14:textId="77777777" w:rsidR="000414F2" w:rsidRPr="00765FC9" w:rsidRDefault="000414F2" w:rsidP="00F97D64">
      <w:pPr>
        <w:jc w:val="center"/>
        <w:rPr>
          <w:b/>
          <w:sz w:val="28"/>
          <w:szCs w:val="28"/>
        </w:rPr>
      </w:pPr>
    </w:p>
    <w:p w14:paraId="00C29888" w14:textId="77777777" w:rsidR="000414F2" w:rsidRPr="00765FC9" w:rsidRDefault="000414F2" w:rsidP="00F97D64">
      <w:pPr>
        <w:jc w:val="center"/>
        <w:rPr>
          <w:b/>
          <w:sz w:val="28"/>
          <w:szCs w:val="28"/>
        </w:rPr>
      </w:pPr>
    </w:p>
    <w:p w14:paraId="33F8A3B3" w14:textId="77777777" w:rsidR="00F97D64" w:rsidRPr="00765FC9" w:rsidRDefault="00F97D64" w:rsidP="00F97D64">
      <w:pPr>
        <w:jc w:val="center"/>
        <w:rPr>
          <w:b/>
          <w:sz w:val="28"/>
          <w:szCs w:val="28"/>
        </w:rPr>
      </w:pPr>
    </w:p>
    <w:p w14:paraId="19101C1D" w14:textId="77777777" w:rsidR="000414F2" w:rsidRPr="00765FC9" w:rsidRDefault="000414F2" w:rsidP="000414F2">
      <w:pPr>
        <w:jc w:val="both"/>
        <w:rPr>
          <w:b/>
          <w:bCs/>
          <w:u w:val="single"/>
        </w:rPr>
      </w:pPr>
      <w:r w:rsidRPr="00765FC9">
        <w:rPr>
          <w:b/>
          <w:bCs/>
          <w:u w:val="single"/>
        </w:rPr>
        <w:t>Plantilla Mitjana Prevista</w:t>
      </w:r>
    </w:p>
    <w:p w14:paraId="1A134BCB" w14:textId="77777777" w:rsidR="000414F2" w:rsidRPr="00765FC9" w:rsidRDefault="000414F2" w:rsidP="000414F2">
      <w:pPr>
        <w:jc w:val="center"/>
        <w:rPr>
          <w:b/>
          <w:bCs/>
          <w:sz w:val="28"/>
          <w:szCs w:val="28"/>
        </w:rPr>
      </w:pPr>
    </w:p>
    <w:tbl>
      <w:tblPr>
        <w:tblW w:w="5200" w:type="dxa"/>
        <w:tblInd w:w="55" w:type="dxa"/>
        <w:tblCellMar>
          <w:left w:w="0" w:type="dxa"/>
          <w:right w:w="0" w:type="dxa"/>
        </w:tblCellMar>
        <w:tblLook w:val="04A0" w:firstRow="1" w:lastRow="0" w:firstColumn="1" w:lastColumn="0" w:noHBand="0" w:noVBand="1"/>
      </w:tblPr>
      <w:tblGrid>
        <w:gridCol w:w="1300"/>
        <w:gridCol w:w="1300"/>
        <w:gridCol w:w="1300"/>
        <w:gridCol w:w="1300"/>
      </w:tblGrid>
      <w:tr w:rsidR="000414F2" w:rsidRPr="00765FC9" w14:paraId="0B0E6CFA" w14:textId="77777777" w:rsidTr="00073FFA">
        <w:trPr>
          <w:trHeight w:val="300"/>
        </w:trPr>
        <w:tc>
          <w:tcPr>
            <w:tcW w:w="1300" w:type="dxa"/>
            <w:tcBorders>
              <w:top w:val="single" w:sz="8" w:space="0" w:color="auto"/>
              <w:left w:val="single" w:sz="8" w:space="0" w:color="auto"/>
              <w:bottom w:val="single" w:sz="8" w:space="0" w:color="auto"/>
              <w:right w:val="nil"/>
            </w:tcBorders>
            <w:noWrap/>
            <w:tcMar>
              <w:top w:w="0" w:type="dxa"/>
              <w:left w:w="70" w:type="dxa"/>
              <w:bottom w:w="0" w:type="dxa"/>
              <w:right w:w="70" w:type="dxa"/>
            </w:tcMar>
            <w:vAlign w:val="bottom"/>
            <w:hideMark/>
          </w:tcPr>
          <w:p w14:paraId="714F7A9E" w14:textId="77777777" w:rsidR="000414F2" w:rsidRPr="00765FC9" w:rsidRDefault="000414F2" w:rsidP="00073FFA">
            <w:pPr>
              <w:rPr>
                <w:b/>
                <w:bCs/>
                <w:sz w:val="28"/>
                <w:szCs w:val="28"/>
              </w:rPr>
            </w:pPr>
          </w:p>
        </w:tc>
        <w:tc>
          <w:tcPr>
            <w:tcW w:w="130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11FF15E" w14:textId="77777777" w:rsidR="000414F2" w:rsidRPr="00765FC9" w:rsidRDefault="000414F2" w:rsidP="00073FFA">
            <w:pPr>
              <w:jc w:val="center"/>
              <w:rPr>
                <w:rFonts w:eastAsiaTheme="minorHAnsi"/>
                <w:b/>
                <w:bCs/>
                <w:sz w:val="18"/>
                <w:szCs w:val="18"/>
              </w:rPr>
            </w:pPr>
            <w:r w:rsidRPr="00765FC9">
              <w:rPr>
                <w:b/>
                <w:bCs/>
                <w:sz w:val="18"/>
                <w:szCs w:val="18"/>
              </w:rPr>
              <w:t>FIXE</w:t>
            </w:r>
          </w:p>
        </w:tc>
        <w:tc>
          <w:tcPr>
            <w:tcW w:w="13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17B6144" w14:textId="77777777" w:rsidR="000414F2" w:rsidRPr="00765FC9" w:rsidRDefault="000414F2" w:rsidP="00073FFA">
            <w:pPr>
              <w:jc w:val="center"/>
              <w:rPr>
                <w:b/>
                <w:bCs/>
                <w:sz w:val="18"/>
                <w:szCs w:val="18"/>
                <w:lang w:eastAsia="en-US"/>
              </w:rPr>
            </w:pPr>
            <w:r w:rsidRPr="00765FC9">
              <w:rPr>
                <w:b/>
                <w:bCs/>
                <w:sz w:val="18"/>
                <w:szCs w:val="18"/>
              </w:rPr>
              <w:t>EVENTUAL</w:t>
            </w:r>
          </w:p>
        </w:tc>
        <w:tc>
          <w:tcPr>
            <w:tcW w:w="13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54F376F" w14:textId="77777777" w:rsidR="000414F2" w:rsidRPr="00765FC9" w:rsidRDefault="000414F2" w:rsidP="00073FFA">
            <w:pPr>
              <w:jc w:val="center"/>
              <w:rPr>
                <w:b/>
                <w:bCs/>
                <w:sz w:val="18"/>
                <w:szCs w:val="18"/>
              </w:rPr>
            </w:pPr>
            <w:r w:rsidRPr="00765FC9">
              <w:rPr>
                <w:b/>
                <w:bCs/>
                <w:sz w:val="18"/>
                <w:szCs w:val="18"/>
              </w:rPr>
              <w:t>BECARIS</w:t>
            </w:r>
          </w:p>
        </w:tc>
      </w:tr>
      <w:tr w:rsidR="000414F2" w:rsidRPr="00765FC9" w14:paraId="6B7B939C" w14:textId="77777777" w:rsidTr="00073FFA">
        <w:trPr>
          <w:trHeight w:val="300"/>
        </w:trPr>
        <w:tc>
          <w:tcPr>
            <w:tcW w:w="1300" w:type="dxa"/>
            <w:tcBorders>
              <w:top w:val="nil"/>
              <w:left w:val="single" w:sz="8" w:space="0" w:color="auto"/>
              <w:bottom w:val="nil"/>
              <w:right w:val="nil"/>
            </w:tcBorders>
            <w:noWrap/>
            <w:tcMar>
              <w:top w:w="0" w:type="dxa"/>
              <w:left w:w="70" w:type="dxa"/>
              <w:bottom w:w="0" w:type="dxa"/>
              <w:right w:w="70" w:type="dxa"/>
            </w:tcMar>
            <w:vAlign w:val="bottom"/>
            <w:hideMark/>
          </w:tcPr>
          <w:p w14:paraId="43776985" w14:textId="7B137734" w:rsidR="000414F2" w:rsidRPr="0039752F" w:rsidRDefault="000414F2" w:rsidP="00073FFA">
            <w:pPr>
              <w:jc w:val="right"/>
              <w:rPr>
                <w:sz w:val="18"/>
                <w:szCs w:val="18"/>
              </w:rPr>
            </w:pPr>
            <w:r w:rsidRPr="0039752F">
              <w:rPr>
                <w:sz w:val="18"/>
                <w:szCs w:val="18"/>
              </w:rPr>
              <w:t>31/12/</w:t>
            </w:r>
            <w:r w:rsidR="00E91AAE" w:rsidRPr="0039752F">
              <w:rPr>
                <w:sz w:val="18"/>
                <w:szCs w:val="18"/>
              </w:rPr>
              <w:t>2</w:t>
            </w:r>
            <w:r w:rsidR="00352BA3" w:rsidRPr="0039752F">
              <w:rPr>
                <w:sz w:val="18"/>
                <w:szCs w:val="18"/>
              </w:rPr>
              <w:t>5</w:t>
            </w:r>
          </w:p>
        </w:tc>
        <w:tc>
          <w:tcPr>
            <w:tcW w:w="1300" w:type="dxa"/>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717DDB8" w14:textId="45688565" w:rsidR="000414F2" w:rsidRPr="0039752F" w:rsidRDefault="00386D33" w:rsidP="00073FFA">
            <w:pPr>
              <w:jc w:val="center"/>
              <w:rPr>
                <w:bCs/>
                <w:sz w:val="18"/>
                <w:szCs w:val="18"/>
              </w:rPr>
            </w:pPr>
            <w:r w:rsidRPr="0039752F">
              <w:rPr>
                <w:bCs/>
                <w:sz w:val="18"/>
                <w:szCs w:val="18"/>
              </w:rPr>
              <w:t>1</w:t>
            </w:r>
            <w:r w:rsidR="00266BA5" w:rsidRPr="0039752F">
              <w:rPr>
                <w:bCs/>
                <w:sz w:val="18"/>
                <w:szCs w:val="18"/>
              </w:rPr>
              <w:t>0</w:t>
            </w:r>
          </w:p>
        </w:tc>
        <w:tc>
          <w:tcPr>
            <w:tcW w:w="1300" w:type="dxa"/>
            <w:tcBorders>
              <w:top w:val="nil"/>
              <w:left w:val="nil"/>
              <w:bottom w:val="nil"/>
              <w:right w:val="single" w:sz="8" w:space="0" w:color="auto"/>
            </w:tcBorders>
            <w:noWrap/>
            <w:tcMar>
              <w:top w:w="0" w:type="dxa"/>
              <w:left w:w="70" w:type="dxa"/>
              <w:bottom w:w="0" w:type="dxa"/>
              <w:right w:w="70" w:type="dxa"/>
            </w:tcMar>
            <w:vAlign w:val="bottom"/>
            <w:hideMark/>
          </w:tcPr>
          <w:p w14:paraId="49A1C3D8" w14:textId="7DB925CF" w:rsidR="000414F2" w:rsidRPr="0039752F" w:rsidRDefault="00266BA5" w:rsidP="00073FFA">
            <w:pPr>
              <w:jc w:val="center"/>
              <w:rPr>
                <w:bCs/>
                <w:sz w:val="18"/>
                <w:szCs w:val="18"/>
              </w:rPr>
            </w:pPr>
            <w:r w:rsidRPr="0039752F">
              <w:rPr>
                <w:bCs/>
                <w:sz w:val="18"/>
                <w:szCs w:val="18"/>
              </w:rPr>
              <w:t>1</w:t>
            </w:r>
          </w:p>
        </w:tc>
        <w:tc>
          <w:tcPr>
            <w:tcW w:w="1300" w:type="dxa"/>
            <w:tcBorders>
              <w:top w:val="nil"/>
              <w:left w:val="nil"/>
              <w:bottom w:val="nil"/>
              <w:right w:val="single" w:sz="8" w:space="0" w:color="auto"/>
            </w:tcBorders>
            <w:noWrap/>
            <w:tcMar>
              <w:top w:w="0" w:type="dxa"/>
              <w:left w:w="70" w:type="dxa"/>
              <w:bottom w:w="0" w:type="dxa"/>
              <w:right w:w="70" w:type="dxa"/>
            </w:tcMar>
            <w:vAlign w:val="bottom"/>
            <w:hideMark/>
          </w:tcPr>
          <w:p w14:paraId="5DE313CD" w14:textId="77777777" w:rsidR="000414F2" w:rsidRPr="0039752F" w:rsidRDefault="000414F2" w:rsidP="00073FFA">
            <w:pPr>
              <w:jc w:val="center"/>
              <w:rPr>
                <w:sz w:val="18"/>
                <w:szCs w:val="18"/>
              </w:rPr>
            </w:pPr>
            <w:r w:rsidRPr="0039752F">
              <w:rPr>
                <w:sz w:val="18"/>
                <w:szCs w:val="18"/>
              </w:rPr>
              <w:t>10</w:t>
            </w:r>
          </w:p>
        </w:tc>
      </w:tr>
      <w:tr w:rsidR="000414F2" w:rsidRPr="00765FC9" w14:paraId="05EA7A53" w14:textId="77777777" w:rsidTr="00073FFA">
        <w:trPr>
          <w:trHeight w:val="300"/>
        </w:trPr>
        <w:tc>
          <w:tcPr>
            <w:tcW w:w="1300"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7EDAB656" w14:textId="4F207847" w:rsidR="000414F2" w:rsidRPr="00765FC9" w:rsidRDefault="000414F2" w:rsidP="00073FFA">
            <w:pPr>
              <w:jc w:val="right"/>
              <w:rPr>
                <w:sz w:val="18"/>
                <w:szCs w:val="18"/>
              </w:rPr>
            </w:pPr>
            <w:r w:rsidRPr="00765FC9">
              <w:rPr>
                <w:sz w:val="18"/>
                <w:szCs w:val="18"/>
              </w:rPr>
              <w:t>31/12/</w:t>
            </w:r>
            <w:r w:rsidR="00E91AAE" w:rsidRPr="00765FC9">
              <w:rPr>
                <w:sz w:val="18"/>
                <w:szCs w:val="18"/>
              </w:rPr>
              <w:t>2</w:t>
            </w:r>
            <w:r w:rsidR="00352BA3">
              <w:rPr>
                <w:sz w:val="18"/>
                <w:szCs w:val="18"/>
              </w:rPr>
              <w:t>6</w:t>
            </w:r>
          </w:p>
        </w:tc>
        <w:tc>
          <w:tcPr>
            <w:tcW w:w="1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7920C63" w14:textId="13BE7215" w:rsidR="000414F2" w:rsidRPr="00765FC9" w:rsidRDefault="004324EB" w:rsidP="00073FFA">
            <w:pPr>
              <w:jc w:val="center"/>
              <w:rPr>
                <w:bCs/>
                <w:sz w:val="18"/>
                <w:szCs w:val="18"/>
              </w:rPr>
            </w:pPr>
            <w:r w:rsidRPr="00765FC9">
              <w:rPr>
                <w:bCs/>
                <w:sz w:val="18"/>
                <w:szCs w:val="18"/>
              </w:rPr>
              <w:t>1</w:t>
            </w:r>
            <w:r w:rsidR="00352BA3">
              <w:rPr>
                <w:bCs/>
                <w:sz w:val="18"/>
                <w:szCs w:val="18"/>
              </w:rPr>
              <w:t>2</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8F1F148" w14:textId="1BCBD117" w:rsidR="000414F2" w:rsidRPr="00765FC9" w:rsidRDefault="00386D33" w:rsidP="00073FFA">
            <w:pPr>
              <w:jc w:val="center"/>
              <w:rPr>
                <w:bCs/>
                <w:sz w:val="18"/>
                <w:szCs w:val="18"/>
              </w:rPr>
            </w:pPr>
            <w:r w:rsidRPr="00765FC9">
              <w:rPr>
                <w:bCs/>
                <w:sz w:val="18"/>
                <w:szCs w:val="18"/>
              </w:rPr>
              <w:t>0</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4C21D4A" w14:textId="6DFBAA71" w:rsidR="000414F2" w:rsidRPr="00765FC9" w:rsidRDefault="00352BA3" w:rsidP="00073FFA">
            <w:pPr>
              <w:jc w:val="center"/>
              <w:rPr>
                <w:bCs/>
                <w:sz w:val="18"/>
                <w:szCs w:val="18"/>
              </w:rPr>
            </w:pPr>
            <w:r>
              <w:rPr>
                <w:bCs/>
                <w:sz w:val="18"/>
                <w:szCs w:val="18"/>
              </w:rPr>
              <w:t>24</w:t>
            </w:r>
          </w:p>
        </w:tc>
      </w:tr>
    </w:tbl>
    <w:p w14:paraId="64ACE404" w14:textId="77777777" w:rsidR="00F97D64" w:rsidRPr="00765FC9" w:rsidRDefault="00F97D64" w:rsidP="00F97D64">
      <w:pPr>
        <w:jc w:val="center"/>
        <w:rPr>
          <w:b/>
          <w:sz w:val="28"/>
          <w:szCs w:val="28"/>
        </w:rPr>
      </w:pPr>
    </w:p>
    <w:p w14:paraId="57B44D0F" w14:textId="77777777" w:rsidR="00F97D64" w:rsidRPr="00765FC9" w:rsidRDefault="00F97D64" w:rsidP="00F97D64">
      <w:pPr>
        <w:jc w:val="center"/>
        <w:rPr>
          <w:b/>
          <w:sz w:val="28"/>
          <w:szCs w:val="28"/>
        </w:rPr>
      </w:pPr>
    </w:p>
    <w:p w14:paraId="3AFD2FF6" w14:textId="77777777" w:rsidR="00F97D64" w:rsidRPr="00765FC9" w:rsidRDefault="00F97D64" w:rsidP="00F97D64">
      <w:pPr>
        <w:jc w:val="center"/>
        <w:rPr>
          <w:b/>
          <w:sz w:val="28"/>
          <w:szCs w:val="28"/>
        </w:rPr>
      </w:pPr>
    </w:p>
    <w:p w14:paraId="3A59293C" w14:textId="77777777" w:rsidR="00F97D64" w:rsidRPr="00765FC9" w:rsidRDefault="00F97D64" w:rsidP="00F97D64">
      <w:pPr>
        <w:jc w:val="center"/>
        <w:rPr>
          <w:b/>
          <w:sz w:val="28"/>
          <w:szCs w:val="28"/>
        </w:rPr>
      </w:pPr>
    </w:p>
    <w:p w14:paraId="58CCB904" w14:textId="1566A81E" w:rsidR="00F97D64" w:rsidRPr="00765FC9" w:rsidRDefault="00F97D64"/>
    <w:p w14:paraId="526406C5" w14:textId="77777777" w:rsidR="00F97D64" w:rsidRPr="00765FC9" w:rsidRDefault="00F97D64" w:rsidP="00F97D64">
      <w:pPr>
        <w:jc w:val="both"/>
      </w:pPr>
    </w:p>
    <w:p w14:paraId="62649559" w14:textId="77777777" w:rsidR="00F97D64" w:rsidRPr="00765FC9" w:rsidRDefault="00F97D64" w:rsidP="003369BC">
      <w:pPr>
        <w:jc w:val="both"/>
      </w:pPr>
    </w:p>
    <w:sectPr w:rsidR="00F97D64" w:rsidRPr="00765FC9" w:rsidSect="00773D5E">
      <w:pgSz w:w="11900" w:h="168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1BEF8" w14:textId="77777777" w:rsidR="00044759" w:rsidRDefault="00044759" w:rsidP="002E2E3A">
      <w:r>
        <w:separator/>
      </w:r>
    </w:p>
  </w:endnote>
  <w:endnote w:type="continuationSeparator" w:id="0">
    <w:p w14:paraId="16530BC4" w14:textId="77777777" w:rsidR="00044759" w:rsidRDefault="00044759" w:rsidP="002E2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3294051"/>
      <w:docPartObj>
        <w:docPartGallery w:val="Page Numbers (Bottom of Page)"/>
        <w:docPartUnique/>
      </w:docPartObj>
    </w:sdtPr>
    <w:sdtEndPr/>
    <w:sdtContent>
      <w:p w14:paraId="1BB9A704" w14:textId="77777777" w:rsidR="00B22589" w:rsidRDefault="00B22589" w:rsidP="002E2E3A">
        <w:pPr>
          <w:pStyle w:val="Peu"/>
          <w:jc w:val="center"/>
        </w:pPr>
        <w:r>
          <w:fldChar w:fldCharType="begin"/>
        </w:r>
        <w:r>
          <w:instrText xml:space="preserve"> PAGE  \* Arabic  \* MERGEFORMAT </w:instrText>
        </w:r>
        <w:r>
          <w:fldChar w:fldCharType="separate"/>
        </w:r>
        <w:r w:rsidR="00444F16">
          <w:rPr>
            <w:noProof/>
          </w:rPr>
          <w:t>3</w:t>
        </w:r>
        <w:r w:rsidR="00444F16">
          <w:rPr>
            <w:noProof/>
          </w:rPr>
          <w:t>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F1280" w14:textId="77777777" w:rsidR="00044759" w:rsidRDefault="00044759" w:rsidP="002E2E3A">
      <w:r>
        <w:separator/>
      </w:r>
    </w:p>
  </w:footnote>
  <w:footnote w:type="continuationSeparator" w:id="0">
    <w:p w14:paraId="718246C1" w14:textId="77777777" w:rsidR="00044759" w:rsidRDefault="00044759" w:rsidP="002E2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7CADB" w14:textId="77777777" w:rsidR="00B22589" w:rsidRDefault="00B22589" w:rsidP="00F80F80">
    <w:pPr>
      <w:pStyle w:val="Capalera"/>
      <w:tabs>
        <w:tab w:val="clear" w:pos="8504"/>
        <w:tab w:val="right" w:pos="7797"/>
      </w:tabs>
      <w:jc w:val="right"/>
    </w:pPr>
    <w:r>
      <w:rPr>
        <w:noProof/>
        <w:lang w:eastAsia="ca-ES"/>
      </w:rPr>
      <w:ptab w:relativeTo="margin" w:alignment="center" w:leader="none"/>
    </w:r>
    <w:r>
      <w:rPr>
        <w:noProof/>
        <w:lang w:eastAsia="ca-ES"/>
      </w:rPr>
      <w:drawing>
        <wp:inline distT="0" distB="0" distL="0" distR="0" wp14:anchorId="326FD3BD" wp14:editId="071ABE4C">
          <wp:extent cx="961390" cy="886949"/>
          <wp:effectExtent l="0" t="0" r="0" b="8890"/>
          <wp:docPr id="92710488" name="Imagen 282625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PiS alta resolucio.jpg"/>
                  <pic:cNvPicPr/>
                </pic:nvPicPr>
                <pic:blipFill>
                  <a:blip r:embed="rId1">
                    <a:extLst>
                      <a:ext uri="{28A0092B-C50C-407E-A947-70E740481C1C}">
                        <a14:useLocalDpi xmlns:a14="http://schemas.microsoft.com/office/drawing/2010/main" val="0"/>
                      </a:ext>
                    </a:extLst>
                  </a:blip>
                  <a:stretch>
                    <a:fillRect/>
                  </a:stretch>
                </pic:blipFill>
                <pic:spPr>
                  <a:xfrm>
                    <a:off x="0" y="0"/>
                    <a:ext cx="983334" cy="90719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36C02" w14:textId="77777777" w:rsidR="00B22589" w:rsidRDefault="00B22589" w:rsidP="002E2E3A">
    <w:pPr>
      <w:pStyle w:val="Capalera"/>
      <w:ind w:left="-1276"/>
    </w:pPr>
    <w:r>
      <w:rPr>
        <w:noProof/>
        <w:lang w:eastAsia="ca-ES"/>
      </w:rPr>
      <w:drawing>
        <wp:inline distT="0" distB="0" distL="0" distR="0" wp14:anchorId="28032BC6" wp14:editId="1CB30D52">
          <wp:extent cx="1819275" cy="1678409"/>
          <wp:effectExtent l="0" t="0" r="0" b="0"/>
          <wp:docPr id="1672516870" name="Imagen 1526372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PiS alta resolucio.jpg"/>
                  <pic:cNvPicPr/>
                </pic:nvPicPr>
                <pic:blipFill>
                  <a:blip r:embed="rId1">
                    <a:extLst>
                      <a:ext uri="{28A0092B-C50C-407E-A947-70E740481C1C}">
                        <a14:useLocalDpi xmlns:a14="http://schemas.microsoft.com/office/drawing/2010/main" val="0"/>
                      </a:ext>
                    </a:extLst>
                  </a:blip>
                  <a:stretch>
                    <a:fillRect/>
                  </a:stretch>
                </pic:blipFill>
                <pic:spPr>
                  <a:xfrm>
                    <a:off x="0" y="0"/>
                    <a:ext cx="1838279" cy="169594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B1053"/>
    <w:multiLevelType w:val="hybridMultilevel"/>
    <w:tmpl w:val="78CCBD40"/>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15:restartNumberingAfterBreak="0">
    <w:nsid w:val="08403E2A"/>
    <w:multiLevelType w:val="hybridMultilevel"/>
    <w:tmpl w:val="454C05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D105714"/>
    <w:multiLevelType w:val="hybridMultilevel"/>
    <w:tmpl w:val="7B04DC0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0F7657B3"/>
    <w:multiLevelType w:val="hybridMultilevel"/>
    <w:tmpl w:val="3F7CC4A4"/>
    <w:lvl w:ilvl="0" w:tplc="B36CB65A">
      <w:start w:val="1"/>
      <w:numFmt w:val="upperRoman"/>
      <w:lvlText w:val="%1."/>
      <w:lvlJc w:val="left"/>
      <w:pPr>
        <w:ind w:left="1080" w:hanging="72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18BC08DD"/>
    <w:multiLevelType w:val="hybridMultilevel"/>
    <w:tmpl w:val="F936377A"/>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E0240C9"/>
    <w:multiLevelType w:val="hybridMultilevel"/>
    <w:tmpl w:val="1D70DD36"/>
    <w:lvl w:ilvl="0" w:tplc="0C440CCA">
      <w:start w:val="575"/>
      <w:numFmt w:val="bullet"/>
      <w:lvlText w:val="-"/>
      <w:lvlJc w:val="left"/>
      <w:pPr>
        <w:ind w:left="720" w:hanging="360"/>
      </w:pPr>
      <w:rPr>
        <w:rFonts w:ascii="Times New Roman" w:eastAsiaTheme="minorEastAsia"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E173C8A"/>
    <w:multiLevelType w:val="hybridMultilevel"/>
    <w:tmpl w:val="5DD417AC"/>
    <w:lvl w:ilvl="0" w:tplc="91BA10D0">
      <w:start w:val="9"/>
      <w:numFmt w:val="bullet"/>
      <w:lvlText w:val="-"/>
      <w:lvlJc w:val="left"/>
      <w:pPr>
        <w:ind w:left="720" w:hanging="360"/>
      </w:pPr>
      <w:rPr>
        <w:rFonts w:ascii="Times New Roman" w:eastAsia="Times New Roman" w:hAnsi="Times New Roman" w:cs="Times New Roman"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3F6A1386"/>
    <w:multiLevelType w:val="hybridMultilevel"/>
    <w:tmpl w:val="4DD2C738"/>
    <w:lvl w:ilvl="0" w:tplc="5838F5C0">
      <w:start w:val="18"/>
      <w:numFmt w:val="bullet"/>
      <w:lvlText w:val="-"/>
      <w:lvlJc w:val="left"/>
      <w:pPr>
        <w:ind w:left="1068" w:hanging="360"/>
      </w:pPr>
      <w:rPr>
        <w:rFonts w:ascii="Times New Roman" w:eastAsia="Times New Roman" w:hAnsi="Times New Roman" w:cs="Times New Roman"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8" w15:restartNumberingAfterBreak="0">
    <w:nsid w:val="470E315A"/>
    <w:multiLevelType w:val="hybridMultilevel"/>
    <w:tmpl w:val="95D6CC70"/>
    <w:lvl w:ilvl="0" w:tplc="42E0FAE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AE46304"/>
    <w:multiLevelType w:val="hybridMultilevel"/>
    <w:tmpl w:val="E7CAC51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0" w15:restartNumberingAfterBreak="0">
    <w:nsid w:val="4F1A6E84"/>
    <w:multiLevelType w:val="hybridMultilevel"/>
    <w:tmpl w:val="31CA63CA"/>
    <w:lvl w:ilvl="0" w:tplc="C108DC5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A930321"/>
    <w:multiLevelType w:val="hybridMultilevel"/>
    <w:tmpl w:val="5E88FC0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D443D89"/>
    <w:multiLevelType w:val="hybridMultilevel"/>
    <w:tmpl w:val="66DA54F4"/>
    <w:lvl w:ilvl="0" w:tplc="011A8980">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5E163160"/>
    <w:multiLevelType w:val="hybridMultilevel"/>
    <w:tmpl w:val="6ADE673A"/>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4" w15:restartNumberingAfterBreak="0">
    <w:nsid w:val="6BB00AAC"/>
    <w:multiLevelType w:val="hybridMultilevel"/>
    <w:tmpl w:val="62E45460"/>
    <w:lvl w:ilvl="0" w:tplc="B49E7FC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C7C21DB"/>
    <w:multiLevelType w:val="hybridMultilevel"/>
    <w:tmpl w:val="F686290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71650882"/>
    <w:multiLevelType w:val="hybridMultilevel"/>
    <w:tmpl w:val="08B67C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72143B30"/>
    <w:multiLevelType w:val="hybridMultilevel"/>
    <w:tmpl w:val="F936377A"/>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15:restartNumberingAfterBreak="0">
    <w:nsid w:val="7CB03A28"/>
    <w:multiLevelType w:val="hybridMultilevel"/>
    <w:tmpl w:val="85A8146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1999730358">
    <w:abstractNumId w:val="14"/>
  </w:num>
  <w:num w:numId="2" w16cid:durableId="2056277047">
    <w:abstractNumId w:val="1"/>
  </w:num>
  <w:num w:numId="3" w16cid:durableId="15547334">
    <w:abstractNumId w:val="15"/>
  </w:num>
  <w:num w:numId="4" w16cid:durableId="48959630">
    <w:abstractNumId w:val="5"/>
  </w:num>
  <w:num w:numId="5" w16cid:durableId="1779106472">
    <w:abstractNumId w:val="12"/>
  </w:num>
  <w:num w:numId="6" w16cid:durableId="668942377">
    <w:abstractNumId w:val="2"/>
  </w:num>
  <w:num w:numId="7" w16cid:durableId="1171524090">
    <w:abstractNumId w:val="9"/>
  </w:num>
  <w:num w:numId="8" w16cid:durableId="1209537921">
    <w:abstractNumId w:val="17"/>
  </w:num>
  <w:num w:numId="9" w16cid:durableId="2119717886">
    <w:abstractNumId w:val="4"/>
  </w:num>
  <w:num w:numId="10" w16cid:durableId="75785352">
    <w:abstractNumId w:val="3"/>
  </w:num>
  <w:num w:numId="11" w16cid:durableId="1870751070">
    <w:abstractNumId w:val="0"/>
  </w:num>
  <w:num w:numId="12" w16cid:durableId="130293791">
    <w:abstractNumId w:val="8"/>
  </w:num>
  <w:num w:numId="13" w16cid:durableId="1750540020">
    <w:abstractNumId w:val="10"/>
  </w:num>
  <w:num w:numId="14" w16cid:durableId="1653483697">
    <w:abstractNumId w:val="16"/>
  </w:num>
  <w:num w:numId="15" w16cid:durableId="1524172149">
    <w:abstractNumId w:val="18"/>
  </w:num>
  <w:num w:numId="16" w16cid:durableId="254291044">
    <w:abstractNumId w:val="7"/>
  </w:num>
  <w:num w:numId="17" w16cid:durableId="2073851174">
    <w:abstractNumId w:val="11"/>
  </w:num>
  <w:num w:numId="18" w16cid:durableId="10496080">
    <w:abstractNumId w:val="13"/>
  </w:num>
  <w:num w:numId="19" w16cid:durableId="8464860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A6C"/>
    <w:rsid w:val="000050DD"/>
    <w:rsid w:val="00007BD9"/>
    <w:rsid w:val="000157BE"/>
    <w:rsid w:val="0001594F"/>
    <w:rsid w:val="000169DF"/>
    <w:rsid w:val="0002535D"/>
    <w:rsid w:val="00027B56"/>
    <w:rsid w:val="0003587A"/>
    <w:rsid w:val="000414F2"/>
    <w:rsid w:val="00041C2E"/>
    <w:rsid w:val="00044759"/>
    <w:rsid w:val="00045AF5"/>
    <w:rsid w:val="00052563"/>
    <w:rsid w:val="000558A7"/>
    <w:rsid w:val="00072640"/>
    <w:rsid w:val="00073FFA"/>
    <w:rsid w:val="000822EC"/>
    <w:rsid w:val="00082D5D"/>
    <w:rsid w:val="00090247"/>
    <w:rsid w:val="000A0A43"/>
    <w:rsid w:val="000A1EA8"/>
    <w:rsid w:val="000A4A76"/>
    <w:rsid w:val="000A4D0B"/>
    <w:rsid w:val="000B1034"/>
    <w:rsid w:val="000B5B61"/>
    <w:rsid w:val="000B6EEE"/>
    <w:rsid w:val="000D7C18"/>
    <w:rsid w:val="000E51C2"/>
    <w:rsid w:val="000F27DD"/>
    <w:rsid w:val="000F388E"/>
    <w:rsid w:val="000F7469"/>
    <w:rsid w:val="0010339D"/>
    <w:rsid w:val="00112E7F"/>
    <w:rsid w:val="00115173"/>
    <w:rsid w:val="00117A6B"/>
    <w:rsid w:val="00130C7E"/>
    <w:rsid w:val="00131FC4"/>
    <w:rsid w:val="00133CA9"/>
    <w:rsid w:val="0013600C"/>
    <w:rsid w:val="0014193E"/>
    <w:rsid w:val="001444F9"/>
    <w:rsid w:val="00151C53"/>
    <w:rsid w:val="0015622A"/>
    <w:rsid w:val="001565BC"/>
    <w:rsid w:val="001632E8"/>
    <w:rsid w:val="001638A2"/>
    <w:rsid w:val="001701B8"/>
    <w:rsid w:val="00176B24"/>
    <w:rsid w:val="0018332B"/>
    <w:rsid w:val="00192CCF"/>
    <w:rsid w:val="001A057E"/>
    <w:rsid w:val="001C1D29"/>
    <w:rsid w:val="001E1C10"/>
    <w:rsid w:val="001E1D88"/>
    <w:rsid w:val="001E408B"/>
    <w:rsid w:val="001E77A0"/>
    <w:rsid w:val="001F21F3"/>
    <w:rsid w:val="001F61F8"/>
    <w:rsid w:val="00223A5F"/>
    <w:rsid w:val="00223EFB"/>
    <w:rsid w:val="002361A9"/>
    <w:rsid w:val="00241F87"/>
    <w:rsid w:val="00244AD1"/>
    <w:rsid w:val="00244D0C"/>
    <w:rsid w:val="0025143C"/>
    <w:rsid w:val="00252850"/>
    <w:rsid w:val="0025591E"/>
    <w:rsid w:val="00263134"/>
    <w:rsid w:val="00263258"/>
    <w:rsid w:val="00264015"/>
    <w:rsid w:val="00266BA5"/>
    <w:rsid w:val="00274AE6"/>
    <w:rsid w:val="00294212"/>
    <w:rsid w:val="002A6449"/>
    <w:rsid w:val="002C599B"/>
    <w:rsid w:val="002D1CFB"/>
    <w:rsid w:val="002D1D54"/>
    <w:rsid w:val="002E2E3A"/>
    <w:rsid w:val="002E7A0B"/>
    <w:rsid w:val="002F3BE2"/>
    <w:rsid w:val="002F5136"/>
    <w:rsid w:val="002F5299"/>
    <w:rsid w:val="00300DF8"/>
    <w:rsid w:val="00325C15"/>
    <w:rsid w:val="00332400"/>
    <w:rsid w:val="003369BC"/>
    <w:rsid w:val="00337ECE"/>
    <w:rsid w:val="00352817"/>
    <w:rsid w:val="00352BA3"/>
    <w:rsid w:val="00356344"/>
    <w:rsid w:val="00360617"/>
    <w:rsid w:val="00362AD5"/>
    <w:rsid w:val="0038357F"/>
    <w:rsid w:val="00383D19"/>
    <w:rsid w:val="00386D33"/>
    <w:rsid w:val="00392D96"/>
    <w:rsid w:val="00393404"/>
    <w:rsid w:val="00394D66"/>
    <w:rsid w:val="0039752F"/>
    <w:rsid w:val="003A4C56"/>
    <w:rsid w:val="003C1318"/>
    <w:rsid w:val="003C1BAD"/>
    <w:rsid w:val="003D2950"/>
    <w:rsid w:val="003D6CA5"/>
    <w:rsid w:val="003F771F"/>
    <w:rsid w:val="0041412A"/>
    <w:rsid w:val="00414F30"/>
    <w:rsid w:val="00417A34"/>
    <w:rsid w:val="00425C7E"/>
    <w:rsid w:val="004324EB"/>
    <w:rsid w:val="00435510"/>
    <w:rsid w:val="00436F2B"/>
    <w:rsid w:val="00444F16"/>
    <w:rsid w:val="00455A2F"/>
    <w:rsid w:val="00462E0B"/>
    <w:rsid w:val="004643E9"/>
    <w:rsid w:val="00465759"/>
    <w:rsid w:val="00470059"/>
    <w:rsid w:val="004844BD"/>
    <w:rsid w:val="00486473"/>
    <w:rsid w:val="004878B9"/>
    <w:rsid w:val="004A62FC"/>
    <w:rsid w:val="004A649B"/>
    <w:rsid w:val="004B789C"/>
    <w:rsid w:val="004C104B"/>
    <w:rsid w:val="004C612E"/>
    <w:rsid w:val="004E2471"/>
    <w:rsid w:val="004F3A85"/>
    <w:rsid w:val="004F5552"/>
    <w:rsid w:val="005177AC"/>
    <w:rsid w:val="00520DAF"/>
    <w:rsid w:val="00522457"/>
    <w:rsid w:val="00525813"/>
    <w:rsid w:val="0052603E"/>
    <w:rsid w:val="00531C71"/>
    <w:rsid w:val="0054380D"/>
    <w:rsid w:val="00547DB2"/>
    <w:rsid w:val="005526EE"/>
    <w:rsid w:val="00554135"/>
    <w:rsid w:val="00557140"/>
    <w:rsid w:val="005663CB"/>
    <w:rsid w:val="005841EE"/>
    <w:rsid w:val="005A7DC6"/>
    <w:rsid w:val="005C7060"/>
    <w:rsid w:val="005D1976"/>
    <w:rsid w:val="005D34CC"/>
    <w:rsid w:val="005D59CB"/>
    <w:rsid w:val="005E6274"/>
    <w:rsid w:val="005F3581"/>
    <w:rsid w:val="005F4B6F"/>
    <w:rsid w:val="00610E85"/>
    <w:rsid w:val="0061418C"/>
    <w:rsid w:val="006152A6"/>
    <w:rsid w:val="006219A3"/>
    <w:rsid w:val="00625BBC"/>
    <w:rsid w:val="00635DA9"/>
    <w:rsid w:val="00651C00"/>
    <w:rsid w:val="006551B5"/>
    <w:rsid w:val="00673E0F"/>
    <w:rsid w:val="0067575E"/>
    <w:rsid w:val="00675871"/>
    <w:rsid w:val="006760D8"/>
    <w:rsid w:val="00681CE7"/>
    <w:rsid w:val="00692EEA"/>
    <w:rsid w:val="006A694B"/>
    <w:rsid w:val="006A6F05"/>
    <w:rsid w:val="006A7753"/>
    <w:rsid w:val="006B630B"/>
    <w:rsid w:val="006C7165"/>
    <w:rsid w:val="006D17AB"/>
    <w:rsid w:val="006E2000"/>
    <w:rsid w:val="006E21AB"/>
    <w:rsid w:val="006F232E"/>
    <w:rsid w:val="006F4C09"/>
    <w:rsid w:val="0070598A"/>
    <w:rsid w:val="0071257B"/>
    <w:rsid w:val="00730AFE"/>
    <w:rsid w:val="00746C2B"/>
    <w:rsid w:val="00752DB7"/>
    <w:rsid w:val="00753F20"/>
    <w:rsid w:val="0076193B"/>
    <w:rsid w:val="0076200F"/>
    <w:rsid w:val="007642E0"/>
    <w:rsid w:val="00765FC9"/>
    <w:rsid w:val="00766AC7"/>
    <w:rsid w:val="0077295E"/>
    <w:rsid w:val="00773D5E"/>
    <w:rsid w:val="007865B2"/>
    <w:rsid w:val="007A2549"/>
    <w:rsid w:val="007B7B0A"/>
    <w:rsid w:val="007C43EE"/>
    <w:rsid w:val="007E4153"/>
    <w:rsid w:val="007E6D1B"/>
    <w:rsid w:val="007F5FCB"/>
    <w:rsid w:val="007F60F5"/>
    <w:rsid w:val="00806125"/>
    <w:rsid w:val="008075FB"/>
    <w:rsid w:val="00812021"/>
    <w:rsid w:val="00815554"/>
    <w:rsid w:val="0082162B"/>
    <w:rsid w:val="00840865"/>
    <w:rsid w:val="00845DD1"/>
    <w:rsid w:val="00852A89"/>
    <w:rsid w:val="008675AE"/>
    <w:rsid w:val="008709F3"/>
    <w:rsid w:val="00870A63"/>
    <w:rsid w:val="008760CE"/>
    <w:rsid w:val="0089556C"/>
    <w:rsid w:val="008A1DF6"/>
    <w:rsid w:val="008B0BA9"/>
    <w:rsid w:val="008B2869"/>
    <w:rsid w:val="008C4AC1"/>
    <w:rsid w:val="008C754C"/>
    <w:rsid w:val="008D2A75"/>
    <w:rsid w:val="008E1441"/>
    <w:rsid w:val="008F25FA"/>
    <w:rsid w:val="00900DBD"/>
    <w:rsid w:val="0090725B"/>
    <w:rsid w:val="00911920"/>
    <w:rsid w:val="00912E0E"/>
    <w:rsid w:val="00914AF9"/>
    <w:rsid w:val="00915CEF"/>
    <w:rsid w:val="00926422"/>
    <w:rsid w:val="00931A45"/>
    <w:rsid w:val="009346A2"/>
    <w:rsid w:val="009437AB"/>
    <w:rsid w:val="009624A9"/>
    <w:rsid w:val="009637E3"/>
    <w:rsid w:val="00971497"/>
    <w:rsid w:val="00993EE7"/>
    <w:rsid w:val="009A2229"/>
    <w:rsid w:val="009B1A7C"/>
    <w:rsid w:val="009B1AFF"/>
    <w:rsid w:val="009B2498"/>
    <w:rsid w:val="009D7830"/>
    <w:rsid w:val="009E02AA"/>
    <w:rsid w:val="009E4182"/>
    <w:rsid w:val="009E4691"/>
    <w:rsid w:val="009E4D8A"/>
    <w:rsid w:val="009E56E3"/>
    <w:rsid w:val="009E5CB7"/>
    <w:rsid w:val="009F2767"/>
    <w:rsid w:val="009F53D9"/>
    <w:rsid w:val="009F5A7D"/>
    <w:rsid w:val="00A0419A"/>
    <w:rsid w:val="00A046ED"/>
    <w:rsid w:val="00A17310"/>
    <w:rsid w:val="00A23D96"/>
    <w:rsid w:val="00A23EAD"/>
    <w:rsid w:val="00A240D8"/>
    <w:rsid w:val="00A25E0A"/>
    <w:rsid w:val="00A26123"/>
    <w:rsid w:val="00A61BC3"/>
    <w:rsid w:val="00A808BD"/>
    <w:rsid w:val="00AA0DD4"/>
    <w:rsid w:val="00AA2C60"/>
    <w:rsid w:val="00AB0ECC"/>
    <w:rsid w:val="00AB104A"/>
    <w:rsid w:val="00AC24E5"/>
    <w:rsid w:val="00AD605D"/>
    <w:rsid w:val="00AE2B92"/>
    <w:rsid w:val="00AE47F3"/>
    <w:rsid w:val="00AE61E6"/>
    <w:rsid w:val="00B023CD"/>
    <w:rsid w:val="00B045BD"/>
    <w:rsid w:val="00B0514F"/>
    <w:rsid w:val="00B06DC3"/>
    <w:rsid w:val="00B1204E"/>
    <w:rsid w:val="00B1435E"/>
    <w:rsid w:val="00B22589"/>
    <w:rsid w:val="00B63078"/>
    <w:rsid w:val="00B66CC2"/>
    <w:rsid w:val="00B71DC6"/>
    <w:rsid w:val="00B93BCA"/>
    <w:rsid w:val="00BA590A"/>
    <w:rsid w:val="00BB0EC8"/>
    <w:rsid w:val="00BB6F0F"/>
    <w:rsid w:val="00BD606A"/>
    <w:rsid w:val="00BD648B"/>
    <w:rsid w:val="00BE083E"/>
    <w:rsid w:val="00BE710B"/>
    <w:rsid w:val="00C2267E"/>
    <w:rsid w:val="00C22F1C"/>
    <w:rsid w:val="00C34A6C"/>
    <w:rsid w:val="00C44C90"/>
    <w:rsid w:val="00C54CCC"/>
    <w:rsid w:val="00C55EE9"/>
    <w:rsid w:val="00C67828"/>
    <w:rsid w:val="00C72AD5"/>
    <w:rsid w:val="00C82B41"/>
    <w:rsid w:val="00C85495"/>
    <w:rsid w:val="00C93AC3"/>
    <w:rsid w:val="00CA1CBD"/>
    <w:rsid w:val="00CA4FEC"/>
    <w:rsid w:val="00CA7598"/>
    <w:rsid w:val="00CB14BE"/>
    <w:rsid w:val="00CB5991"/>
    <w:rsid w:val="00CC4386"/>
    <w:rsid w:val="00CC5F85"/>
    <w:rsid w:val="00CC7B09"/>
    <w:rsid w:val="00CD4C4D"/>
    <w:rsid w:val="00CE3667"/>
    <w:rsid w:val="00D06866"/>
    <w:rsid w:val="00D166DA"/>
    <w:rsid w:val="00D20D01"/>
    <w:rsid w:val="00D37213"/>
    <w:rsid w:val="00D413E0"/>
    <w:rsid w:val="00D456F0"/>
    <w:rsid w:val="00D500B8"/>
    <w:rsid w:val="00D51C34"/>
    <w:rsid w:val="00D57FE2"/>
    <w:rsid w:val="00D64BD1"/>
    <w:rsid w:val="00D7008E"/>
    <w:rsid w:val="00D71E7E"/>
    <w:rsid w:val="00D83E94"/>
    <w:rsid w:val="00D84817"/>
    <w:rsid w:val="00D977F5"/>
    <w:rsid w:val="00DB0E73"/>
    <w:rsid w:val="00DB140B"/>
    <w:rsid w:val="00DB2E76"/>
    <w:rsid w:val="00DB4370"/>
    <w:rsid w:val="00DB445B"/>
    <w:rsid w:val="00DC646B"/>
    <w:rsid w:val="00DD066F"/>
    <w:rsid w:val="00DD2BF3"/>
    <w:rsid w:val="00DD343B"/>
    <w:rsid w:val="00DD57A1"/>
    <w:rsid w:val="00DE4578"/>
    <w:rsid w:val="00E12F17"/>
    <w:rsid w:val="00E13B99"/>
    <w:rsid w:val="00E22A0C"/>
    <w:rsid w:val="00E309AE"/>
    <w:rsid w:val="00E37763"/>
    <w:rsid w:val="00E37809"/>
    <w:rsid w:val="00E44549"/>
    <w:rsid w:val="00E47223"/>
    <w:rsid w:val="00E63BCE"/>
    <w:rsid w:val="00E71D2D"/>
    <w:rsid w:val="00E73651"/>
    <w:rsid w:val="00E91AAE"/>
    <w:rsid w:val="00E942D2"/>
    <w:rsid w:val="00EA158A"/>
    <w:rsid w:val="00ED0379"/>
    <w:rsid w:val="00ED05E0"/>
    <w:rsid w:val="00ED3FF1"/>
    <w:rsid w:val="00EE08BE"/>
    <w:rsid w:val="00EE234E"/>
    <w:rsid w:val="00EE2432"/>
    <w:rsid w:val="00EE74B7"/>
    <w:rsid w:val="00EF003F"/>
    <w:rsid w:val="00F00AD2"/>
    <w:rsid w:val="00F01001"/>
    <w:rsid w:val="00F17A93"/>
    <w:rsid w:val="00F25669"/>
    <w:rsid w:val="00F27423"/>
    <w:rsid w:val="00F37516"/>
    <w:rsid w:val="00F50662"/>
    <w:rsid w:val="00F55795"/>
    <w:rsid w:val="00F56DCB"/>
    <w:rsid w:val="00F6052F"/>
    <w:rsid w:val="00F6181B"/>
    <w:rsid w:val="00F672CB"/>
    <w:rsid w:val="00F7404D"/>
    <w:rsid w:val="00F7752C"/>
    <w:rsid w:val="00F80F80"/>
    <w:rsid w:val="00F927C3"/>
    <w:rsid w:val="00F939C7"/>
    <w:rsid w:val="00F97D64"/>
    <w:rsid w:val="00FA056B"/>
    <w:rsid w:val="00FB0C32"/>
    <w:rsid w:val="00FB7AEF"/>
    <w:rsid w:val="00FD0760"/>
    <w:rsid w:val="00FD53E7"/>
    <w:rsid w:val="00FF31A5"/>
    <w:rsid w:val="00FF39F4"/>
    <w:rsid w:val="00FF6339"/>
    <w:rsid w:val="00FF758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64C6"/>
  <w14:defaultImageDpi w14:val="300"/>
  <w15:docId w15:val="{7151E0E6-4911-4493-9114-669457D64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140"/>
    <w:rPr>
      <w:rFonts w:ascii="Times New Roman" w:eastAsia="Times New Roman" w:hAnsi="Times New Roman" w:cs="Times New Roman"/>
      <w:lang w:val="ca-ES" w:eastAsia="es-ES_tradnl"/>
    </w:rPr>
  </w:style>
  <w:style w:type="paragraph" w:styleId="Ttol1">
    <w:name w:val="heading 1"/>
    <w:basedOn w:val="Normal"/>
    <w:next w:val="Normal"/>
    <w:link w:val="Ttol1Car"/>
    <w:rsid w:val="009E02AA"/>
    <w:pPr>
      <w:keepNext/>
      <w:suppressAutoHyphens/>
      <w:autoSpaceDN w:val="0"/>
      <w:spacing w:before="240" w:after="60" w:line="360" w:lineRule="auto"/>
      <w:jc w:val="both"/>
      <w:textAlignment w:val="baseline"/>
      <w:outlineLvl w:val="0"/>
    </w:pPr>
    <w:rPr>
      <w:rFonts w:ascii="Cambria" w:hAnsi="Cambria"/>
      <w:b/>
      <w:bCs/>
      <w:kern w:val="3"/>
      <w:sz w:val="32"/>
      <w:szCs w:val="32"/>
      <w:lang w:eastAsia="en-US"/>
    </w:rPr>
  </w:style>
  <w:style w:type="paragraph" w:styleId="Ttol2">
    <w:name w:val="heading 2"/>
    <w:basedOn w:val="Normal"/>
    <w:next w:val="Normal"/>
    <w:link w:val="Ttol2Car"/>
    <w:rsid w:val="009E02AA"/>
    <w:pPr>
      <w:keepNext/>
      <w:suppressAutoHyphens/>
      <w:autoSpaceDN w:val="0"/>
      <w:textAlignment w:val="baseline"/>
      <w:outlineLvl w:val="1"/>
    </w:pPr>
    <w:rPr>
      <w:b/>
      <w:szCs w:val="20"/>
      <w:lang w:val="es-AR"/>
    </w:rPr>
  </w:style>
  <w:style w:type="paragraph" w:styleId="Ttol3">
    <w:name w:val="heading 3"/>
    <w:basedOn w:val="Normal"/>
    <w:next w:val="Normal"/>
    <w:link w:val="Ttol3Car"/>
    <w:rsid w:val="009E02AA"/>
    <w:pPr>
      <w:keepNext/>
      <w:suppressAutoHyphens/>
      <w:autoSpaceDN w:val="0"/>
      <w:spacing w:before="240" w:after="60" w:line="360" w:lineRule="auto"/>
      <w:jc w:val="both"/>
      <w:textAlignment w:val="baseline"/>
      <w:outlineLvl w:val="2"/>
    </w:pPr>
    <w:rPr>
      <w:rFonts w:ascii="Cambria" w:hAnsi="Cambria"/>
      <w:b/>
      <w:bCs/>
      <w:sz w:val="26"/>
      <w:szCs w:val="26"/>
      <w:lang w:eastAsia="en-U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rsid w:val="009E02AA"/>
    <w:rPr>
      <w:rFonts w:ascii="Cambria" w:eastAsia="Times New Roman" w:hAnsi="Cambria" w:cs="Times New Roman"/>
      <w:b/>
      <w:bCs/>
      <w:kern w:val="3"/>
      <w:sz w:val="32"/>
      <w:szCs w:val="32"/>
      <w:lang w:val="ca-ES" w:eastAsia="en-US"/>
    </w:rPr>
  </w:style>
  <w:style w:type="character" w:customStyle="1" w:styleId="Ttol2Car">
    <w:name w:val="Títol 2 Car"/>
    <w:basedOn w:val="Lletraperdefectedelpargraf"/>
    <w:link w:val="Ttol2"/>
    <w:rsid w:val="009E02AA"/>
    <w:rPr>
      <w:rFonts w:ascii="Times New Roman" w:eastAsia="Times New Roman" w:hAnsi="Times New Roman" w:cs="Times New Roman"/>
      <w:b/>
      <w:szCs w:val="20"/>
      <w:lang w:val="es-AR"/>
    </w:rPr>
  </w:style>
  <w:style w:type="character" w:customStyle="1" w:styleId="Ttol3Car">
    <w:name w:val="Títol 3 Car"/>
    <w:basedOn w:val="Lletraperdefectedelpargraf"/>
    <w:link w:val="Ttol3"/>
    <w:rsid w:val="009E02AA"/>
    <w:rPr>
      <w:rFonts w:ascii="Cambria" w:eastAsia="Times New Roman" w:hAnsi="Cambria" w:cs="Times New Roman"/>
      <w:b/>
      <w:bCs/>
      <w:sz w:val="26"/>
      <w:szCs w:val="26"/>
      <w:lang w:val="ca-ES" w:eastAsia="en-US"/>
    </w:rPr>
  </w:style>
  <w:style w:type="paragraph" w:styleId="Pargrafdellista">
    <w:name w:val="List Paragraph"/>
    <w:basedOn w:val="Normal"/>
    <w:uiPriority w:val="34"/>
    <w:qFormat/>
    <w:rsid w:val="00BB0EC8"/>
    <w:pPr>
      <w:ind w:left="720"/>
      <w:contextualSpacing/>
    </w:pPr>
  </w:style>
  <w:style w:type="paragraph" w:customStyle="1" w:styleId="Listavistosa-nfasis11">
    <w:name w:val="Lista vistosa - Énfasis 11"/>
    <w:basedOn w:val="Normal"/>
    <w:uiPriority w:val="34"/>
    <w:qFormat/>
    <w:rsid w:val="003369BC"/>
    <w:pPr>
      <w:spacing w:line="360" w:lineRule="auto"/>
      <w:ind w:left="720"/>
      <w:contextualSpacing/>
      <w:jc w:val="both"/>
    </w:pPr>
    <w:rPr>
      <w:rFonts w:ascii="Calibri" w:eastAsia="Calibri" w:hAnsi="Calibri"/>
      <w:sz w:val="22"/>
      <w:szCs w:val="22"/>
      <w:lang w:eastAsia="en-US"/>
    </w:rPr>
  </w:style>
  <w:style w:type="paragraph" w:styleId="Textdeglobus">
    <w:name w:val="Balloon Text"/>
    <w:basedOn w:val="Normal"/>
    <w:link w:val="TextdeglobusCar"/>
    <w:uiPriority w:val="99"/>
    <w:semiHidden/>
    <w:unhideWhenUsed/>
    <w:rsid w:val="009624A9"/>
    <w:rPr>
      <w:rFonts w:ascii="Segoe UI" w:hAnsi="Segoe UI" w:cs="Segoe UI"/>
      <w:sz w:val="18"/>
      <w:szCs w:val="18"/>
    </w:rPr>
  </w:style>
  <w:style w:type="character" w:customStyle="1" w:styleId="TextdeglobusCar">
    <w:name w:val="Text de globus Car"/>
    <w:basedOn w:val="Lletraperdefectedelpargraf"/>
    <w:link w:val="Textdeglobus"/>
    <w:uiPriority w:val="99"/>
    <w:semiHidden/>
    <w:rsid w:val="009624A9"/>
    <w:rPr>
      <w:rFonts w:ascii="Segoe UI" w:hAnsi="Segoe UI" w:cs="Segoe UI"/>
      <w:sz w:val="18"/>
      <w:szCs w:val="18"/>
      <w:lang w:val="ca-ES"/>
    </w:rPr>
  </w:style>
  <w:style w:type="character" w:customStyle="1" w:styleId="hps">
    <w:name w:val="hps"/>
    <w:basedOn w:val="Lletraperdefectedelpargraf"/>
    <w:rsid w:val="009E02AA"/>
  </w:style>
  <w:style w:type="character" w:customStyle="1" w:styleId="shorttext">
    <w:name w:val="short_text"/>
    <w:basedOn w:val="Lletraperdefectedelpargraf"/>
    <w:rsid w:val="009E02AA"/>
  </w:style>
  <w:style w:type="paragraph" w:customStyle="1" w:styleId="Default">
    <w:name w:val="Default"/>
    <w:rsid w:val="009E02AA"/>
    <w:pPr>
      <w:autoSpaceDE w:val="0"/>
      <w:autoSpaceDN w:val="0"/>
      <w:adjustRightInd w:val="0"/>
    </w:pPr>
    <w:rPr>
      <w:rFonts w:ascii="Calibri" w:eastAsia="Calibri" w:hAnsi="Calibri" w:cs="Calibri"/>
      <w:color w:val="000000"/>
      <w:lang w:val="es-ES" w:eastAsia="en-US"/>
    </w:rPr>
  </w:style>
  <w:style w:type="paragraph" w:styleId="Capalera">
    <w:name w:val="header"/>
    <w:basedOn w:val="Normal"/>
    <w:link w:val="CapaleraCar"/>
    <w:uiPriority w:val="99"/>
    <w:unhideWhenUsed/>
    <w:rsid w:val="002E2E3A"/>
    <w:pPr>
      <w:tabs>
        <w:tab w:val="center" w:pos="4252"/>
        <w:tab w:val="right" w:pos="8504"/>
      </w:tabs>
    </w:pPr>
  </w:style>
  <w:style w:type="character" w:customStyle="1" w:styleId="CapaleraCar">
    <w:name w:val="Capçalera Car"/>
    <w:basedOn w:val="Lletraperdefectedelpargraf"/>
    <w:link w:val="Capalera"/>
    <w:uiPriority w:val="99"/>
    <w:rsid w:val="002E2E3A"/>
    <w:rPr>
      <w:lang w:val="ca-ES"/>
    </w:rPr>
  </w:style>
  <w:style w:type="paragraph" w:styleId="Peu">
    <w:name w:val="footer"/>
    <w:basedOn w:val="Normal"/>
    <w:link w:val="PeuCar"/>
    <w:uiPriority w:val="99"/>
    <w:unhideWhenUsed/>
    <w:rsid w:val="002E2E3A"/>
    <w:pPr>
      <w:tabs>
        <w:tab w:val="center" w:pos="4252"/>
        <w:tab w:val="right" w:pos="8504"/>
      </w:tabs>
    </w:pPr>
  </w:style>
  <w:style w:type="character" w:customStyle="1" w:styleId="PeuCar">
    <w:name w:val="Peu Car"/>
    <w:basedOn w:val="Lletraperdefectedelpargraf"/>
    <w:link w:val="Peu"/>
    <w:uiPriority w:val="99"/>
    <w:rsid w:val="002E2E3A"/>
    <w:rPr>
      <w:lang w:val="ca-ES"/>
    </w:rPr>
  </w:style>
  <w:style w:type="paragraph" w:styleId="HTMLambformatprevi">
    <w:name w:val="HTML Preformatted"/>
    <w:basedOn w:val="Normal"/>
    <w:link w:val="HTMLambformatpreviCar"/>
    <w:uiPriority w:val="99"/>
    <w:unhideWhenUsed/>
    <w:rsid w:val="00383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ambformatpreviCar">
    <w:name w:val="HTML amb format previ Car"/>
    <w:basedOn w:val="Lletraperdefectedelpargraf"/>
    <w:link w:val="HTMLambformatprevi"/>
    <w:uiPriority w:val="99"/>
    <w:rsid w:val="0038357F"/>
    <w:rPr>
      <w:rFonts w:ascii="Courier New" w:eastAsia="Times New Roman" w:hAnsi="Courier New" w:cs="Courier New"/>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90">
      <w:bodyDiv w:val="1"/>
      <w:marLeft w:val="0"/>
      <w:marRight w:val="0"/>
      <w:marTop w:val="0"/>
      <w:marBottom w:val="0"/>
      <w:divBdr>
        <w:top w:val="none" w:sz="0" w:space="0" w:color="auto"/>
        <w:left w:val="none" w:sz="0" w:space="0" w:color="auto"/>
        <w:bottom w:val="none" w:sz="0" w:space="0" w:color="auto"/>
        <w:right w:val="none" w:sz="0" w:space="0" w:color="auto"/>
      </w:divBdr>
    </w:div>
    <w:div w:id="14432328">
      <w:bodyDiv w:val="1"/>
      <w:marLeft w:val="0"/>
      <w:marRight w:val="0"/>
      <w:marTop w:val="0"/>
      <w:marBottom w:val="0"/>
      <w:divBdr>
        <w:top w:val="none" w:sz="0" w:space="0" w:color="auto"/>
        <w:left w:val="none" w:sz="0" w:space="0" w:color="auto"/>
        <w:bottom w:val="none" w:sz="0" w:space="0" w:color="auto"/>
        <w:right w:val="none" w:sz="0" w:space="0" w:color="auto"/>
      </w:divBdr>
    </w:div>
    <w:div w:id="16854546">
      <w:bodyDiv w:val="1"/>
      <w:marLeft w:val="0"/>
      <w:marRight w:val="0"/>
      <w:marTop w:val="0"/>
      <w:marBottom w:val="0"/>
      <w:divBdr>
        <w:top w:val="none" w:sz="0" w:space="0" w:color="auto"/>
        <w:left w:val="none" w:sz="0" w:space="0" w:color="auto"/>
        <w:bottom w:val="none" w:sz="0" w:space="0" w:color="auto"/>
        <w:right w:val="none" w:sz="0" w:space="0" w:color="auto"/>
      </w:divBdr>
    </w:div>
    <w:div w:id="21327770">
      <w:bodyDiv w:val="1"/>
      <w:marLeft w:val="0"/>
      <w:marRight w:val="0"/>
      <w:marTop w:val="0"/>
      <w:marBottom w:val="0"/>
      <w:divBdr>
        <w:top w:val="none" w:sz="0" w:space="0" w:color="auto"/>
        <w:left w:val="none" w:sz="0" w:space="0" w:color="auto"/>
        <w:bottom w:val="none" w:sz="0" w:space="0" w:color="auto"/>
        <w:right w:val="none" w:sz="0" w:space="0" w:color="auto"/>
      </w:divBdr>
    </w:div>
    <w:div w:id="24838805">
      <w:bodyDiv w:val="1"/>
      <w:marLeft w:val="0"/>
      <w:marRight w:val="0"/>
      <w:marTop w:val="0"/>
      <w:marBottom w:val="0"/>
      <w:divBdr>
        <w:top w:val="none" w:sz="0" w:space="0" w:color="auto"/>
        <w:left w:val="none" w:sz="0" w:space="0" w:color="auto"/>
        <w:bottom w:val="none" w:sz="0" w:space="0" w:color="auto"/>
        <w:right w:val="none" w:sz="0" w:space="0" w:color="auto"/>
      </w:divBdr>
    </w:div>
    <w:div w:id="26151880">
      <w:bodyDiv w:val="1"/>
      <w:marLeft w:val="0"/>
      <w:marRight w:val="0"/>
      <w:marTop w:val="0"/>
      <w:marBottom w:val="0"/>
      <w:divBdr>
        <w:top w:val="none" w:sz="0" w:space="0" w:color="auto"/>
        <w:left w:val="none" w:sz="0" w:space="0" w:color="auto"/>
        <w:bottom w:val="none" w:sz="0" w:space="0" w:color="auto"/>
        <w:right w:val="none" w:sz="0" w:space="0" w:color="auto"/>
      </w:divBdr>
    </w:div>
    <w:div w:id="33312205">
      <w:bodyDiv w:val="1"/>
      <w:marLeft w:val="0"/>
      <w:marRight w:val="0"/>
      <w:marTop w:val="0"/>
      <w:marBottom w:val="0"/>
      <w:divBdr>
        <w:top w:val="none" w:sz="0" w:space="0" w:color="auto"/>
        <w:left w:val="none" w:sz="0" w:space="0" w:color="auto"/>
        <w:bottom w:val="none" w:sz="0" w:space="0" w:color="auto"/>
        <w:right w:val="none" w:sz="0" w:space="0" w:color="auto"/>
      </w:divBdr>
    </w:div>
    <w:div w:id="34744315">
      <w:bodyDiv w:val="1"/>
      <w:marLeft w:val="0"/>
      <w:marRight w:val="0"/>
      <w:marTop w:val="0"/>
      <w:marBottom w:val="0"/>
      <w:divBdr>
        <w:top w:val="none" w:sz="0" w:space="0" w:color="auto"/>
        <w:left w:val="none" w:sz="0" w:space="0" w:color="auto"/>
        <w:bottom w:val="none" w:sz="0" w:space="0" w:color="auto"/>
        <w:right w:val="none" w:sz="0" w:space="0" w:color="auto"/>
      </w:divBdr>
    </w:div>
    <w:div w:id="38824530">
      <w:bodyDiv w:val="1"/>
      <w:marLeft w:val="0"/>
      <w:marRight w:val="0"/>
      <w:marTop w:val="0"/>
      <w:marBottom w:val="0"/>
      <w:divBdr>
        <w:top w:val="none" w:sz="0" w:space="0" w:color="auto"/>
        <w:left w:val="none" w:sz="0" w:space="0" w:color="auto"/>
        <w:bottom w:val="none" w:sz="0" w:space="0" w:color="auto"/>
        <w:right w:val="none" w:sz="0" w:space="0" w:color="auto"/>
      </w:divBdr>
    </w:div>
    <w:div w:id="48699867">
      <w:bodyDiv w:val="1"/>
      <w:marLeft w:val="0"/>
      <w:marRight w:val="0"/>
      <w:marTop w:val="0"/>
      <w:marBottom w:val="0"/>
      <w:divBdr>
        <w:top w:val="none" w:sz="0" w:space="0" w:color="auto"/>
        <w:left w:val="none" w:sz="0" w:space="0" w:color="auto"/>
        <w:bottom w:val="none" w:sz="0" w:space="0" w:color="auto"/>
        <w:right w:val="none" w:sz="0" w:space="0" w:color="auto"/>
      </w:divBdr>
    </w:div>
    <w:div w:id="51084317">
      <w:bodyDiv w:val="1"/>
      <w:marLeft w:val="0"/>
      <w:marRight w:val="0"/>
      <w:marTop w:val="0"/>
      <w:marBottom w:val="0"/>
      <w:divBdr>
        <w:top w:val="none" w:sz="0" w:space="0" w:color="auto"/>
        <w:left w:val="none" w:sz="0" w:space="0" w:color="auto"/>
        <w:bottom w:val="none" w:sz="0" w:space="0" w:color="auto"/>
        <w:right w:val="none" w:sz="0" w:space="0" w:color="auto"/>
      </w:divBdr>
    </w:div>
    <w:div w:id="57561533">
      <w:bodyDiv w:val="1"/>
      <w:marLeft w:val="0"/>
      <w:marRight w:val="0"/>
      <w:marTop w:val="0"/>
      <w:marBottom w:val="0"/>
      <w:divBdr>
        <w:top w:val="none" w:sz="0" w:space="0" w:color="auto"/>
        <w:left w:val="none" w:sz="0" w:space="0" w:color="auto"/>
        <w:bottom w:val="none" w:sz="0" w:space="0" w:color="auto"/>
        <w:right w:val="none" w:sz="0" w:space="0" w:color="auto"/>
      </w:divBdr>
    </w:div>
    <w:div w:id="61948193">
      <w:bodyDiv w:val="1"/>
      <w:marLeft w:val="0"/>
      <w:marRight w:val="0"/>
      <w:marTop w:val="0"/>
      <w:marBottom w:val="0"/>
      <w:divBdr>
        <w:top w:val="none" w:sz="0" w:space="0" w:color="auto"/>
        <w:left w:val="none" w:sz="0" w:space="0" w:color="auto"/>
        <w:bottom w:val="none" w:sz="0" w:space="0" w:color="auto"/>
        <w:right w:val="none" w:sz="0" w:space="0" w:color="auto"/>
      </w:divBdr>
    </w:div>
    <w:div w:id="65956634">
      <w:bodyDiv w:val="1"/>
      <w:marLeft w:val="0"/>
      <w:marRight w:val="0"/>
      <w:marTop w:val="0"/>
      <w:marBottom w:val="0"/>
      <w:divBdr>
        <w:top w:val="none" w:sz="0" w:space="0" w:color="auto"/>
        <w:left w:val="none" w:sz="0" w:space="0" w:color="auto"/>
        <w:bottom w:val="none" w:sz="0" w:space="0" w:color="auto"/>
        <w:right w:val="none" w:sz="0" w:space="0" w:color="auto"/>
      </w:divBdr>
    </w:div>
    <w:div w:id="78984555">
      <w:bodyDiv w:val="1"/>
      <w:marLeft w:val="0"/>
      <w:marRight w:val="0"/>
      <w:marTop w:val="0"/>
      <w:marBottom w:val="0"/>
      <w:divBdr>
        <w:top w:val="none" w:sz="0" w:space="0" w:color="auto"/>
        <w:left w:val="none" w:sz="0" w:space="0" w:color="auto"/>
        <w:bottom w:val="none" w:sz="0" w:space="0" w:color="auto"/>
        <w:right w:val="none" w:sz="0" w:space="0" w:color="auto"/>
      </w:divBdr>
    </w:div>
    <w:div w:id="81072850">
      <w:bodyDiv w:val="1"/>
      <w:marLeft w:val="0"/>
      <w:marRight w:val="0"/>
      <w:marTop w:val="0"/>
      <w:marBottom w:val="0"/>
      <w:divBdr>
        <w:top w:val="none" w:sz="0" w:space="0" w:color="auto"/>
        <w:left w:val="none" w:sz="0" w:space="0" w:color="auto"/>
        <w:bottom w:val="none" w:sz="0" w:space="0" w:color="auto"/>
        <w:right w:val="none" w:sz="0" w:space="0" w:color="auto"/>
      </w:divBdr>
    </w:div>
    <w:div w:id="85079588">
      <w:bodyDiv w:val="1"/>
      <w:marLeft w:val="0"/>
      <w:marRight w:val="0"/>
      <w:marTop w:val="0"/>
      <w:marBottom w:val="0"/>
      <w:divBdr>
        <w:top w:val="none" w:sz="0" w:space="0" w:color="auto"/>
        <w:left w:val="none" w:sz="0" w:space="0" w:color="auto"/>
        <w:bottom w:val="none" w:sz="0" w:space="0" w:color="auto"/>
        <w:right w:val="none" w:sz="0" w:space="0" w:color="auto"/>
      </w:divBdr>
    </w:div>
    <w:div w:id="111756362">
      <w:bodyDiv w:val="1"/>
      <w:marLeft w:val="0"/>
      <w:marRight w:val="0"/>
      <w:marTop w:val="0"/>
      <w:marBottom w:val="0"/>
      <w:divBdr>
        <w:top w:val="none" w:sz="0" w:space="0" w:color="auto"/>
        <w:left w:val="none" w:sz="0" w:space="0" w:color="auto"/>
        <w:bottom w:val="none" w:sz="0" w:space="0" w:color="auto"/>
        <w:right w:val="none" w:sz="0" w:space="0" w:color="auto"/>
      </w:divBdr>
    </w:div>
    <w:div w:id="116993260">
      <w:bodyDiv w:val="1"/>
      <w:marLeft w:val="0"/>
      <w:marRight w:val="0"/>
      <w:marTop w:val="0"/>
      <w:marBottom w:val="0"/>
      <w:divBdr>
        <w:top w:val="none" w:sz="0" w:space="0" w:color="auto"/>
        <w:left w:val="none" w:sz="0" w:space="0" w:color="auto"/>
        <w:bottom w:val="none" w:sz="0" w:space="0" w:color="auto"/>
        <w:right w:val="none" w:sz="0" w:space="0" w:color="auto"/>
      </w:divBdr>
    </w:div>
    <w:div w:id="119618335">
      <w:bodyDiv w:val="1"/>
      <w:marLeft w:val="0"/>
      <w:marRight w:val="0"/>
      <w:marTop w:val="0"/>
      <w:marBottom w:val="0"/>
      <w:divBdr>
        <w:top w:val="none" w:sz="0" w:space="0" w:color="auto"/>
        <w:left w:val="none" w:sz="0" w:space="0" w:color="auto"/>
        <w:bottom w:val="none" w:sz="0" w:space="0" w:color="auto"/>
        <w:right w:val="none" w:sz="0" w:space="0" w:color="auto"/>
      </w:divBdr>
    </w:div>
    <w:div w:id="134640421">
      <w:bodyDiv w:val="1"/>
      <w:marLeft w:val="0"/>
      <w:marRight w:val="0"/>
      <w:marTop w:val="0"/>
      <w:marBottom w:val="0"/>
      <w:divBdr>
        <w:top w:val="none" w:sz="0" w:space="0" w:color="auto"/>
        <w:left w:val="none" w:sz="0" w:space="0" w:color="auto"/>
        <w:bottom w:val="none" w:sz="0" w:space="0" w:color="auto"/>
        <w:right w:val="none" w:sz="0" w:space="0" w:color="auto"/>
      </w:divBdr>
    </w:div>
    <w:div w:id="140736416">
      <w:bodyDiv w:val="1"/>
      <w:marLeft w:val="0"/>
      <w:marRight w:val="0"/>
      <w:marTop w:val="0"/>
      <w:marBottom w:val="0"/>
      <w:divBdr>
        <w:top w:val="none" w:sz="0" w:space="0" w:color="auto"/>
        <w:left w:val="none" w:sz="0" w:space="0" w:color="auto"/>
        <w:bottom w:val="none" w:sz="0" w:space="0" w:color="auto"/>
        <w:right w:val="none" w:sz="0" w:space="0" w:color="auto"/>
      </w:divBdr>
    </w:div>
    <w:div w:id="148181346">
      <w:bodyDiv w:val="1"/>
      <w:marLeft w:val="0"/>
      <w:marRight w:val="0"/>
      <w:marTop w:val="0"/>
      <w:marBottom w:val="0"/>
      <w:divBdr>
        <w:top w:val="none" w:sz="0" w:space="0" w:color="auto"/>
        <w:left w:val="none" w:sz="0" w:space="0" w:color="auto"/>
        <w:bottom w:val="none" w:sz="0" w:space="0" w:color="auto"/>
        <w:right w:val="none" w:sz="0" w:space="0" w:color="auto"/>
      </w:divBdr>
    </w:div>
    <w:div w:id="160195633">
      <w:bodyDiv w:val="1"/>
      <w:marLeft w:val="0"/>
      <w:marRight w:val="0"/>
      <w:marTop w:val="0"/>
      <w:marBottom w:val="0"/>
      <w:divBdr>
        <w:top w:val="none" w:sz="0" w:space="0" w:color="auto"/>
        <w:left w:val="none" w:sz="0" w:space="0" w:color="auto"/>
        <w:bottom w:val="none" w:sz="0" w:space="0" w:color="auto"/>
        <w:right w:val="none" w:sz="0" w:space="0" w:color="auto"/>
      </w:divBdr>
    </w:div>
    <w:div w:id="166021344">
      <w:bodyDiv w:val="1"/>
      <w:marLeft w:val="0"/>
      <w:marRight w:val="0"/>
      <w:marTop w:val="0"/>
      <w:marBottom w:val="0"/>
      <w:divBdr>
        <w:top w:val="none" w:sz="0" w:space="0" w:color="auto"/>
        <w:left w:val="none" w:sz="0" w:space="0" w:color="auto"/>
        <w:bottom w:val="none" w:sz="0" w:space="0" w:color="auto"/>
        <w:right w:val="none" w:sz="0" w:space="0" w:color="auto"/>
      </w:divBdr>
    </w:div>
    <w:div w:id="172185340">
      <w:bodyDiv w:val="1"/>
      <w:marLeft w:val="0"/>
      <w:marRight w:val="0"/>
      <w:marTop w:val="0"/>
      <w:marBottom w:val="0"/>
      <w:divBdr>
        <w:top w:val="none" w:sz="0" w:space="0" w:color="auto"/>
        <w:left w:val="none" w:sz="0" w:space="0" w:color="auto"/>
        <w:bottom w:val="none" w:sz="0" w:space="0" w:color="auto"/>
        <w:right w:val="none" w:sz="0" w:space="0" w:color="auto"/>
      </w:divBdr>
    </w:div>
    <w:div w:id="187373892">
      <w:bodyDiv w:val="1"/>
      <w:marLeft w:val="0"/>
      <w:marRight w:val="0"/>
      <w:marTop w:val="0"/>
      <w:marBottom w:val="0"/>
      <w:divBdr>
        <w:top w:val="none" w:sz="0" w:space="0" w:color="auto"/>
        <w:left w:val="none" w:sz="0" w:space="0" w:color="auto"/>
        <w:bottom w:val="none" w:sz="0" w:space="0" w:color="auto"/>
        <w:right w:val="none" w:sz="0" w:space="0" w:color="auto"/>
      </w:divBdr>
    </w:div>
    <w:div w:id="190459707">
      <w:bodyDiv w:val="1"/>
      <w:marLeft w:val="0"/>
      <w:marRight w:val="0"/>
      <w:marTop w:val="0"/>
      <w:marBottom w:val="0"/>
      <w:divBdr>
        <w:top w:val="none" w:sz="0" w:space="0" w:color="auto"/>
        <w:left w:val="none" w:sz="0" w:space="0" w:color="auto"/>
        <w:bottom w:val="none" w:sz="0" w:space="0" w:color="auto"/>
        <w:right w:val="none" w:sz="0" w:space="0" w:color="auto"/>
      </w:divBdr>
    </w:div>
    <w:div w:id="203831186">
      <w:bodyDiv w:val="1"/>
      <w:marLeft w:val="0"/>
      <w:marRight w:val="0"/>
      <w:marTop w:val="0"/>
      <w:marBottom w:val="0"/>
      <w:divBdr>
        <w:top w:val="none" w:sz="0" w:space="0" w:color="auto"/>
        <w:left w:val="none" w:sz="0" w:space="0" w:color="auto"/>
        <w:bottom w:val="none" w:sz="0" w:space="0" w:color="auto"/>
        <w:right w:val="none" w:sz="0" w:space="0" w:color="auto"/>
      </w:divBdr>
    </w:div>
    <w:div w:id="206837080">
      <w:bodyDiv w:val="1"/>
      <w:marLeft w:val="0"/>
      <w:marRight w:val="0"/>
      <w:marTop w:val="0"/>
      <w:marBottom w:val="0"/>
      <w:divBdr>
        <w:top w:val="none" w:sz="0" w:space="0" w:color="auto"/>
        <w:left w:val="none" w:sz="0" w:space="0" w:color="auto"/>
        <w:bottom w:val="none" w:sz="0" w:space="0" w:color="auto"/>
        <w:right w:val="none" w:sz="0" w:space="0" w:color="auto"/>
      </w:divBdr>
    </w:div>
    <w:div w:id="213201750">
      <w:bodyDiv w:val="1"/>
      <w:marLeft w:val="0"/>
      <w:marRight w:val="0"/>
      <w:marTop w:val="0"/>
      <w:marBottom w:val="0"/>
      <w:divBdr>
        <w:top w:val="none" w:sz="0" w:space="0" w:color="auto"/>
        <w:left w:val="none" w:sz="0" w:space="0" w:color="auto"/>
        <w:bottom w:val="none" w:sz="0" w:space="0" w:color="auto"/>
        <w:right w:val="none" w:sz="0" w:space="0" w:color="auto"/>
      </w:divBdr>
    </w:div>
    <w:div w:id="224415266">
      <w:bodyDiv w:val="1"/>
      <w:marLeft w:val="0"/>
      <w:marRight w:val="0"/>
      <w:marTop w:val="0"/>
      <w:marBottom w:val="0"/>
      <w:divBdr>
        <w:top w:val="none" w:sz="0" w:space="0" w:color="auto"/>
        <w:left w:val="none" w:sz="0" w:space="0" w:color="auto"/>
        <w:bottom w:val="none" w:sz="0" w:space="0" w:color="auto"/>
        <w:right w:val="none" w:sz="0" w:space="0" w:color="auto"/>
      </w:divBdr>
    </w:div>
    <w:div w:id="237324558">
      <w:bodyDiv w:val="1"/>
      <w:marLeft w:val="0"/>
      <w:marRight w:val="0"/>
      <w:marTop w:val="0"/>
      <w:marBottom w:val="0"/>
      <w:divBdr>
        <w:top w:val="none" w:sz="0" w:space="0" w:color="auto"/>
        <w:left w:val="none" w:sz="0" w:space="0" w:color="auto"/>
        <w:bottom w:val="none" w:sz="0" w:space="0" w:color="auto"/>
        <w:right w:val="none" w:sz="0" w:space="0" w:color="auto"/>
      </w:divBdr>
    </w:div>
    <w:div w:id="247615536">
      <w:bodyDiv w:val="1"/>
      <w:marLeft w:val="0"/>
      <w:marRight w:val="0"/>
      <w:marTop w:val="0"/>
      <w:marBottom w:val="0"/>
      <w:divBdr>
        <w:top w:val="none" w:sz="0" w:space="0" w:color="auto"/>
        <w:left w:val="none" w:sz="0" w:space="0" w:color="auto"/>
        <w:bottom w:val="none" w:sz="0" w:space="0" w:color="auto"/>
        <w:right w:val="none" w:sz="0" w:space="0" w:color="auto"/>
      </w:divBdr>
    </w:div>
    <w:div w:id="250160971">
      <w:bodyDiv w:val="1"/>
      <w:marLeft w:val="0"/>
      <w:marRight w:val="0"/>
      <w:marTop w:val="0"/>
      <w:marBottom w:val="0"/>
      <w:divBdr>
        <w:top w:val="none" w:sz="0" w:space="0" w:color="auto"/>
        <w:left w:val="none" w:sz="0" w:space="0" w:color="auto"/>
        <w:bottom w:val="none" w:sz="0" w:space="0" w:color="auto"/>
        <w:right w:val="none" w:sz="0" w:space="0" w:color="auto"/>
      </w:divBdr>
    </w:div>
    <w:div w:id="251210523">
      <w:bodyDiv w:val="1"/>
      <w:marLeft w:val="0"/>
      <w:marRight w:val="0"/>
      <w:marTop w:val="0"/>
      <w:marBottom w:val="0"/>
      <w:divBdr>
        <w:top w:val="none" w:sz="0" w:space="0" w:color="auto"/>
        <w:left w:val="none" w:sz="0" w:space="0" w:color="auto"/>
        <w:bottom w:val="none" w:sz="0" w:space="0" w:color="auto"/>
        <w:right w:val="none" w:sz="0" w:space="0" w:color="auto"/>
      </w:divBdr>
    </w:div>
    <w:div w:id="280117706">
      <w:bodyDiv w:val="1"/>
      <w:marLeft w:val="0"/>
      <w:marRight w:val="0"/>
      <w:marTop w:val="0"/>
      <w:marBottom w:val="0"/>
      <w:divBdr>
        <w:top w:val="none" w:sz="0" w:space="0" w:color="auto"/>
        <w:left w:val="none" w:sz="0" w:space="0" w:color="auto"/>
        <w:bottom w:val="none" w:sz="0" w:space="0" w:color="auto"/>
        <w:right w:val="none" w:sz="0" w:space="0" w:color="auto"/>
      </w:divBdr>
    </w:div>
    <w:div w:id="284504616">
      <w:bodyDiv w:val="1"/>
      <w:marLeft w:val="0"/>
      <w:marRight w:val="0"/>
      <w:marTop w:val="0"/>
      <w:marBottom w:val="0"/>
      <w:divBdr>
        <w:top w:val="none" w:sz="0" w:space="0" w:color="auto"/>
        <w:left w:val="none" w:sz="0" w:space="0" w:color="auto"/>
        <w:bottom w:val="none" w:sz="0" w:space="0" w:color="auto"/>
        <w:right w:val="none" w:sz="0" w:space="0" w:color="auto"/>
      </w:divBdr>
    </w:div>
    <w:div w:id="285431545">
      <w:bodyDiv w:val="1"/>
      <w:marLeft w:val="0"/>
      <w:marRight w:val="0"/>
      <w:marTop w:val="0"/>
      <w:marBottom w:val="0"/>
      <w:divBdr>
        <w:top w:val="none" w:sz="0" w:space="0" w:color="auto"/>
        <w:left w:val="none" w:sz="0" w:space="0" w:color="auto"/>
        <w:bottom w:val="none" w:sz="0" w:space="0" w:color="auto"/>
        <w:right w:val="none" w:sz="0" w:space="0" w:color="auto"/>
      </w:divBdr>
    </w:div>
    <w:div w:id="296110723">
      <w:bodyDiv w:val="1"/>
      <w:marLeft w:val="0"/>
      <w:marRight w:val="0"/>
      <w:marTop w:val="0"/>
      <w:marBottom w:val="0"/>
      <w:divBdr>
        <w:top w:val="none" w:sz="0" w:space="0" w:color="auto"/>
        <w:left w:val="none" w:sz="0" w:space="0" w:color="auto"/>
        <w:bottom w:val="none" w:sz="0" w:space="0" w:color="auto"/>
        <w:right w:val="none" w:sz="0" w:space="0" w:color="auto"/>
      </w:divBdr>
    </w:div>
    <w:div w:id="305671935">
      <w:bodyDiv w:val="1"/>
      <w:marLeft w:val="0"/>
      <w:marRight w:val="0"/>
      <w:marTop w:val="0"/>
      <w:marBottom w:val="0"/>
      <w:divBdr>
        <w:top w:val="none" w:sz="0" w:space="0" w:color="auto"/>
        <w:left w:val="none" w:sz="0" w:space="0" w:color="auto"/>
        <w:bottom w:val="none" w:sz="0" w:space="0" w:color="auto"/>
        <w:right w:val="none" w:sz="0" w:space="0" w:color="auto"/>
      </w:divBdr>
    </w:div>
    <w:div w:id="308901051">
      <w:bodyDiv w:val="1"/>
      <w:marLeft w:val="0"/>
      <w:marRight w:val="0"/>
      <w:marTop w:val="0"/>
      <w:marBottom w:val="0"/>
      <w:divBdr>
        <w:top w:val="none" w:sz="0" w:space="0" w:color="auto"/>
        <w:left w:val="none" w:sz="0" w:space="0" w:color="auto"/>
        <w:bottom w:val="none" w:sz="0" w:space="0" w:color="auto"/>
        <w:right w:val="none" w:sz="0" w:space="0" w:color="auto"/>
      </w:divBdr>
    </w:div>
    <w:div w:id="332801274">
      <w:bodyDiv w:val="1"/>
      <w:marLeft w:val="0"/>
      <w:marRight w:val="0"/>
      <w:marTop w:val="0"/>
      <w:marBottom w:val="0"/>
      <w:divBdr>
        <w:top w:val="none" w:sz="0" w:space="0" w:color="auto"/>
        <w:left w:val="none" w:sz="0" w:space="0" w:color="auto"/>
        <w:bottom w:val="none" w:sz="0" w:space="0" w:color="auto"/>
        <w:right w:val="none" w:sz="0" w:space="0" w:color="auto"/>
      </w:divBdr>
    </w:div>
    <w:div w:id="343291493">
      <w:bodyDiv w:val="1"/>
      <w:marLeft w:val="0"/>
      <w:marRight w:val="0"/>
      <w:marTop w:val="0"/>
      <w:marBottom w:val="0"/>
      <w:divBdr>
        <w:top w:val="none" w:sz="0" w:space="0" w:color="auto"/>
        <w:left w:val="none" w:sz="0" w:space="0" w:color="auto"/>
        <w:bottom w:val="none" w:sz="0" w:space="0" w:color="auto"/>
        <w:right w:val="none" w:sz="0" w:space="0" w:color="auto"/>
      </w:divBdr>
    </w:div>
    <w:div w:id="347757967">
      <w:bodyDiv w:val="1"/>
      <w:marLeft w:val="0"/>
      <w:marRight w:val="0"/>
      <w:marTop w:val="0"/>
      <w:marBottom w:val="0"/>
      <w:divBdr>
        <w:top w:val="none" w:sz="0" w:space="0" w:color="auto"/>
        <w:left w:val="none" w:sz="0" w:space="0" w:color="auto"/>
        <w:bottom w:val="none" w:sz="0" w:space="0" w:color="auto"/>
        <w:right w:val="none" w:sz="0" w:space="0" w:color="auto"/>
      </w:divBdr>
    </w:div>
    <w:div w:id="359167100">
      <w:bodyDiv w:val="1"/>
      <w:marLeft w:val="0"/>
      <w:marRight w:val="0"/>
      <w:marTop w:val="0"/>
      <w:marBottom w:val="0"/>
      <w:divBdr>
        <w:top w:val="none" w:sz="0" w:space="0" w:color="auto"/>
        <w:left w:val="none" w:sz="0" w:space="0" w:color="auto"/>
        <w:bottom w:val="none" w:sz="0" w:space="0" w:color="auto"/>
        <w:right w:val="none" w:sz="0" w:space="0" w:color="auto"/>
      </w:divBdr>
    </w:div>
    <w:div w:id="365713432">
      <w:bodyDiv w:val="1"/>
      <w:marLeft w:val="0"/>
      <w:marRight w:val="0"/>
      <w:marTop w:val="0"/>
      <w:marBottom w:val="0"/>
      <w:divBdr>
        <w:top w:val="none" w:sz="0" w:space="0" w:color="auto"/>
        <w:left w:val="none" w:sz="0" w:space="0" w:color="auto"/>
        <w:bottom w:val="none" w:sz="0" w:space="0" w:color="auto"/>
        <w:right w:val="none" w:sz="0" w:space="0" w:color="auto"/>
      </w:divBdr>
    </w:div>
    <w:div w:id="375854384">
      <w:bodyDiv w:val="1"/>
      <w:marLeft w:val="0"/>
      <w:marRight w:val="0"/>
      <w:marTop w:val="0"/>
      <w:marBottom w:val="0"/>
      <w:divBdr>
        <w:top w:val="none" w:sz="0" w:space="0" w:color="auto"/>
        <w:left w:val="none" w:sz="0" w:space="0" w:color="auto"/>
        <w:bottom w:val="none" w:sz="0" w:space="0" w:color="auto"/>
        <w:right w:val="none" w:sz="0" w:space="0" w:color="auto"/>
      </w:divBdr>
    </w:div>
    <w:div w:id="393747915">
      <w:bodyDiv w:val="1"/>
      <w:marLeft w:val="0"/>
      <w:marRight w:val="0"/>
      <w:marTop w:val="0"/>
      <w:marBottom w:val="0"/>
      <w:divBdr>
        <w:top w:val="none" w:sz="0" w:space="0" w:color="auto"/>
        <w:left w:val="none" w:sz="0" w:space="0" w:color="auto"/>
        <w:bottom w:val="none" w:sz="0" w:space="0" w:color="auto"/>
        <w:right w:val="none" w:sz="0" w:space="0" w:color="auto"/>
      </w:divBdr>
    </w:div>
    <w:div w:id="394667457">
      <w:bodyDiv w:val="1"/>
      <w:marLeft w:val="0"/>
      <w:marRight w:val="0"/>
      <w:marTop w:val="0"/>
      <w:marBottom w:val="0"/>
      <w:divBdr>
        <w:top w:val="none" w:sz="0" w:space="0" w:color="auto"/>
        <w:left w:val="none" w:sz="0" w:space="0" w:color="auto"/>
        <w:bottom w:val="none" w:sz="0" w:space="0" w:color="auto"/>
        <w:right w:val="none" w:sz="0" w:space="0" w:color="auto"/>
      </w:divBdr>
    </w:div>
    <w:div w:id="398208700">
      <w:bodyDiv w:val="1"/>
      <w:marLeft w:val="0"/>
      <w:marRight w:val="0"/>
      <w:marTop w:val="0"/>
      <w:marBottom w:val="0"/>
      <w:divBdr>
        <w:top w:val="none" w:sz="0" w:space="0" w:color="auto"/>
        <w:left w:val="none" w:sz="0" w:space="0" w:color="auto"/>
        <w:bottom w:val="none" w:sz="0" w:space="0" w:color="auto"/>
        <w:right w:val="none" w:sz="0" w:space="0" w:color="auto"/>
      </w:divBdr>
    </w:div>
    <w:div w:id="405035586">
      <w:bodyDiv w:val="1"/>
      <w:marLeft w:val="0"/>
      <w:marRight w:val="0"/>
      <w:marTop w:val="0"/>
      <w:marBottom w:val="0"/>
      <w:divBdr>
        <w:top w:val="none" w:sz="0" w:space="0" w:color="auto"/>
        <w:left w:val="none" w:sz="0" w:space="0" w:color="auto"/>
        <w:bottom w:val="none" w:sz="0" w:space="0" w:color="auto"/>
        <w:right w:val="none" w:sz="0" w:space="0" w:color="auto"/>
      </w:divBdr>
    </w:div>
    <w:div w:id="436489084">
      <w:bodyDiv w:val="1"/>
      <w:marLeft w:val="0"/>
      <w:marRight w:val="0"/>
      <w:marTop w:val="0"/>
      <w:marBottom w:val="0"/>
      <w:divBdr>
        <w:top w:val="none" w:sz="0" w:space="0" w:color="auto"/>
        <w:left w:val="none" w:sz="0" w:space="0" w:color="auto"/>
        <w:bottom w:val="none" w:sz="0" w:space="0" w:color="auto"/>
        <w:right w:val="none" w:sz="0" w:space="0" w:color="auto"/>
      </w:divBdr>
    </w:div>
    <w:div w:id="436565653">
      <w:bodyDiv w:val="1"/>
      <w:marLeft w:val="0"/>
      <w:marRight w:val="0"/>
      <w:marTop w:val="0"/>
      <w:marBottom w:val="0"/>
      <w:divBdr>
        <w:top w:val="none" w:sz="0" w:space="0" w:color="auto"/>
        <w:left w:val="none" w:sz="0" w:space="0" w:color="auto"/>
        <w:bottom w:val="none" w:sz="0" w:space="0" w:color="auto"/>
        <w:right w:val="none" w:sz="0" w:space="0" w:color="auto"/>
      </w:divBdr>
    </w:div>
    <w:div w:id="469397061">
      <w:bodyDiv w:val="1"/>
      <w:marLeft w:val="0"/>
      <w:marRight w:val="0"/>
      <w:marTop w:val="0"/>
      <w:marBottom w:val="0"/>
      <w:divBdr>
        <w:top w:val="none" w:sz="0" w:space="0" w:color="auto"/>
        <w:left w:val="none" w:sz="0" w:space="0" w:color="auto"/>
        <w:bottom w:val="none" w:sz="0" w:space="0" w:color="auto"/>
        <w:right w:val="none" w:sz="0" w:space="0" w:color="auto"/>
      </w:divBdr>
    </w:div>
    <w:div w:id="476580422">
      <w:bodyDiv w:val="1"/>
      <w:marLeft w:val="0"/>
      <w:marRight w:val="0"/>
      <w:marTop w:val="0"/>
      <w:marBottom w:val="0"/>
      <w:divBdr>
        <w:top w:val="none" w:sz="0" w:space="0" w:color="auto"/>
        <w:left w:val="none" w:sz="0" w:space="0" w:color="auto"/>
        <w:bottom w:val="none" w:sz="0" w:space="0" w:color="auto"/>
        <w:right w:val="none" w:sz="0" w:space="0" w:color="auto"/>
      </w:divBdr>
    </w:div>
    <w:div w:id="483081100">
      <w:bodyDiv w:val="1"/>
      <w:marLeft w:val="0"/>
      <w:marRight w:val="0"/>
      <w:marTop w:val="0"/>
      <w:marBottom w:val="0"/>
      <w:divBdr>
        <w:top w:val="none" w:sz="0" w:space="0" w:color="auto"/>
        <w:left w:val="none" w:sz="0" w:space="0" w:color="auto"/>
        <w:bottom w:val="none" w:sz="0" w:space="0" w:color="auto"/>
        <w:right w:val="none" w:sz="0" w:space="0" w:color="auto"/>
      </w:divBdr>
    </w:div>
    <w:div w:id="484198850">
      <w:bodyDiv w:val="1"/>
      <w:marLeft w:val="0"/>
      <w:marRight w:val="0"/>
      <w:marTop w:val="0"/>
      <w:marBottom w:val="0"/>
      <w:divBdr>
        <w:top w:val="none" w:sz="0" w:space="0" w:color="auto"/>
        <w:left w:val="none" w:sz="0" w:space="0" w:color="auto"/>
        <w:bottom w:val="none" w:sz="0" w:space="0" w:color="auto"/>
        <w:right w:val="none" w:sz="0" w:space="0" w:color="auto"/>
      </w:divBdr>
    </w:div>
    <w:div w:id="491143231">
      <w:bodyDiv w:val="1"/>
      <w:marLeft w:val="0"/>
      <w:marRight w:val="0"/>
      <w:marTop w:val="0"/>
      <w:marBottom w:val="0"/>
      <w:divBdr>
        <w:top w:val="none" w:sz="0" w:space="0" w:color="auto"/>
        <w:left w:val="none" w:sz="0" w:space="0" w:color="auto"/>
        <w:bottom w:val="none" w:sz="0" w:space="0" w:color="auto"/>
        <w:right w:val="none" w:sz="0" w:space="0" w:color="auto"/>
      </w:divBdr>
    </w:div>
    <w:div w:id="498349085">
      <w:bodyDiv w:val="1"/>
      <w:marLeft w:val="0"/>
      <w:marRight w:val="0"/>
      <w:marTop w:val="0"/>
      <w:marBottom w:val="0"/>
      <w:divBdr>
        <w:top w:val="none" w:sz="0" w:space="0" w:color="auto"/>
        <w:left w:val="none" w:sz="0" w:space="0" w:color="auto"/>
        <w:bottom w:val="none" w:sz="0" w:space="0" w:color="auto"/>
        <w:right w:val="none" w:sz="0" w:space="0" w:color="auto"/>
      </w:divBdr>
    </w:div>
    <w:div w:id="505101198">
      <w:bodyDiv w:val="1"/>
      <w:marLeft w:val="0"/>
      <w:marRight w:val="0"/>
      <w:marTop w:val="0"/>
      <w:marBottom w:val="0"/>
      <w:divBdr>
        <w:top w:val="none" w:sz="0" w:space="0" w:color="auto"/>
        <w:left w:val="none" w:sz="0" w:space="0" w:color="auto"/>
        <w:bottom w:val="none" w:sz="0" w:space="0" w:color="auto"/>
        <w:right w:val="none" w:sz="0" w:space="0" w:color="auto"/>
      </w:divBdr>
    </w:div>
    <w:div w:id="507251914">
      <w:bodyDiv w:val="1"/>
      <w:marLeft w:val="0"/>
      <w:marRight w:val="0"/>
      <w:marTop w:val="0"/>
      <w:marBottom w:val="0"/>
      <w:divBdr>
        <w:top w:val="none" w:sz="0" w:space="0" w:color="auto"/>
        <w:left w:val="none" w:sz="0" w:space="0" w:color="auto"/>
        <w:bottom w:val="none" w:sz="0" w:space="0" w:color="auto"/>
        <w:right w:val="none" w:sz="0" w:space="0" w:color="auto"/>
      </w:divBdr>
    </w:div>
    <w:div w:id="516626018">
      <w:bodyDiv w:val="1"/>
      <w:marLeft w:val="0"/>
      <w:marRight w:val="0"/>
      <w:marTop w:val="0"/>
      <w:marBottom w:val="0"/>
      <w:divBdr>
        <w:top w:val="none" w:sz="0" w:space="0" w:color="auto"/>
        <w:left w:val="none" w:sz="0" w:space="0" w:color="auto"/>
        <w:bottom w:val="none" w:sz="0" w:space="0" w:color="auto"/>
        <w:right w:val="none" w:sz="0" w:space="0" w:color="auto"/>
      </w:divBdr>
    </w:div>
    <w:div w:id="523979033">
      <w:bodyDiv w:val="1"/>
      <w:marLeft w:val="0"/>
      <w:marRight w:val="0"/>
      <w:marTop w:val="0"/>
      <w:marBottom w:val="0"/>
      <w:divBdr>
        <w:top w:val="none" w:sz="0" w:space="0" w:color="auto"/>
        <w:left w:val="none" w:sz="0" w:space="0" w:color="auto"/>
        <w:bottom w:val="none" w:sz="0" w:space="0" w:color="auto"/>
        <w:right w:val="none" w:sz="0" w:space="0" w:color="auto"/>
      </w:divBdr>
    </w:div>
    <w:div w:id="524902257">
      <w:bodyDiv w:val="1"/>
      <w:marLeft w:val="0"/>
      <w:marRight w:val="0"/>
      <w:marTop w:val="0"/>
      <w:marBottom w:val="0"/>
      <w:divBdr>
        <w:top w:val="none" w:sz="0" w:space="0" w:color="auto"/>
        <w:left w:val="none" w:sz="0" w:space="0" w:color="auto"/>
        <w:bottom w:val="none" w:sz="0" w:space="0" w:color="auto"/>
        <w:right w:val="none" w:sz="0" w:space="0" w:color="auto"/>
      </w:divBdr>
    </w:div>
    <w:div w:id="527378343">
      <w:bodyDiv w:val="1"/>
      <w:marLeft w:val="0"/>
      <w:marRight w:val="0"/>
      <w:marTop w:val="0"/>
      <w:marBottom w:val="0"/>
      <w:divBdr>
        <w:top w:val="none" w:sz="0" w:space="0" w:color="auto"/>
        <w:left w:val="none" w:sz="0" w:space="0" w:color="auto"/>
        <w:bottom w:val="none" w:sz="0" w:space="0" w:color="auto"/>
        <w:right w:val="none" w:sz="0" w:space="0" w:color="auto"/>
      </w:divBdr>
    </w:div>
    <w:div w:id="548417355">
      <w:bodyDiv w:val="1"/>
      <w:marLeft w:val="0"/>
      <w:marRight w:val="0"/>
      <w:marTop w:val="0"/>
      <w:marBottom w:val="0"/>
      <w:divBdr>
        <w:top w:val="none" w:sz="0" w:space="0" w:color="auto"/>
        <w:left w:val="none" w:sz="0" w:space="0" w:color="auto"/>
        <w:bottom w:val="none" w:sz="0" w:space="0" w:color="auto"/>
        <w:right w:val="none" w:sz="0" w:space="0" w:color="auto"/>
      </w:divBdr>
    </w:div>
    <w:div w:id="549192713">
      <w:bodyDiv w:val="1"/>
      <w:marLeft w:val="0"/>
      <w:marRight w:val="0"/>
      <w:marTop w:val="0"/>
      <w:marBottom w:val="0"/>
      <w:divBdr>
        <w:top w:val="none" w:sz="0" w:space="0" w:color="auto"/>
        <w:left w:val="none" w:sz="0" w:space="0" w:color="auto"/>
        <w:bottom w:val="none" w:sz="0" w:space="0" w:color="auto"/>
        <w:right w:val="none" w:sz="0" w:space="0" w:color="auto"/>
      </w:divBdr>
    </w:div>
    <w:div w:id="556473546">
      <w:bodyDiv w:val="1"/>
      <w:marLeft w:val="0"/>
      <w:marRight w:val="0"/>
      <w:marTop w:val="0"/>
      <w:marBottom w:val="0"/>
      <w:divBdr>
        <w:top w:val="none" w:sz="0" w:space="0" w:color="auto"/>
        <w:left w:val="none" w:sz="0" w:space="0" w:color="auto"/>
        <w:bottom w:val="none" w:sz="0" w:space="0" w:color="auto"/>
        <w:right w:val="none" w:sz="0" w:space="0" w:color="auto"/>
      </w:divBdr>
    </w:div>
    <w:div w:id="556818792">
      <w:bodyDiv w:val="1"/>
      <w:marLeft w:val="0"/>
      <w:marRight w:val="0"/>
      <w:marTop w:val="0"/>
      <w:marBottom w:val="0"/>
      <w:divBdr>
        <w:top w:val="none" w:sz="0" w:space="0" w:color="auto"/>
        <w:left w:val="none" w:sz="0" w:space="0" w:color="auto"/>
        <w:bottom w:val="none" w:sz="0" w:space="0" w:color="auto"/>
        <w:right w:val="none" w:sz="0" w:space="0" w:color="auto"/>
      </w:divBdr>
    </w:div>
    <w:div w:id="561911732">
      <w:bodyDiv w:val="1"/>
      <w:marLeft w:val="0"/>
      <w:marRight w:val="0"/>
      <w:marTop w:val="0"/>
      <w:marBottom w:val="0"/>
      <w:divBdr>
        <w:top w:val="none" w:sz="0" w:space="0" w:color="auto"/>
        <w:left w:val="none" w:sz="0" w:space="0" w:color="auto"/>
        <w:bottom w:val="none" w:sz="0" w:space="0" w:color="auto"/>
        <w:right w:val="none" w:sz="0" w:space="0" w:color="auto"/>
      </w:divBdr>
    </w:div>
    <w:div w:id="604850189">
      <w:bodyDiv w:val="1"/>
      <w:marLeft w:val="0"/>
      <w:marRight w:val="0"/>
      <w:marTop w:val="0"/>
      <w:marBottom w:val="0"/>
      <w:divBdr>
        <w:top w:val="none" w:sz="0" w:space="0" w:color="auto"/>
        <w:left w:val="none" w:sz="0" w:space="0" w:color="auto"/>
        <w:bottom w:val="none" w:sz="0" w:space="0" w:color="auto"/>
        <w:right w:val="none" w:sz="0" w:space="0" w:color="auto"/>
      </w:divBdr>
    </w:div>
    <w:div w:id="612637863">
      <w:bodyDiv w:val="1"/>
      <w:marLeft w:val="0"/>
      <w:marRight w:val="0"/>
      <w:marTop w:val="0"/>
      <w:marBottom w:val="0"/>
      <w:divBdr>
        <w:top w:val="none" w:sz="0" w:space="0" w:color="auto"/>
        <w:left w:val="none" w:sz="0" w:space="0" w:color="auto"/>
        <w:bottom w:val="none" w:sz="0" w:space="0" w:color="auto"/>
        <w:right w:val="none" w:sz="0" w:space="0" w:color="auto"/>
      </w:divBdr>
    </w:div>
    <w:div w:id="613245505">
      <w:bodyDiv w:val="1"/>
      <w:marLeft w:val="0"/>
      <w:marRight w:val="0"/>
      <w:marTop w:val="0"/>
      <w:marBottom w:val="0"/>
      <w:divBdr>
        <w:top w:val="none" w:sz="0" w:space="0" w:color="auto"/>
        <w:left w:val="none" w:sz="0" w:space="0" w:color="auto"/>
        <w:bottom w:val="none" w:sz="0" w:space="0" w:color="auto"/>
        <w:right w:val="none" w:sz="0" w:space="0" w:color="auto"/>
      </w:divBdr>
    </w:div>
    <w:div w:id="629825771">
      <w:bodyDiv w:val="1"/>
      <w:marLeft w:val="0"/>
      <w:marRight w:val="0"/>
      <w:marTop w:val="0"/>
      <w:marBottom w:val="0"/>
      <w:divBdr>
        <w:top w:val="none" w:sz="0" w:space="0" w:color="auto"/>
        <w:left w:val="none" w:sz="0" w:space="0" w:color="auto"/>
        <w:bottom w:val="none" w:sz="0" w:space="0" w:color="auto"/>
        <w:right w:val="none" w:sz="0" w:space="0" w:color="auto"/>
      </w:divBdr>
    </w:div>
    <w:div w:id="638152235">
      <w:bodyDiv w:val="1"/>
      <w:marLeft w:val="0"/>
      <w:marRight w:val="0"/>
      <w:marTop w:val="0"/>
      <w:marBottom w:val="0"/>
      <w:divBdr>
        <w:top w:val="none" w:sz="0" w:space="0" w:color="auto"/>
        <w:left w:val="none" w:sz="0" w:space="0" w:color="auto"/>
        <w:bottom w:val="none" w:sz="0" w:space="0" w:color="auto"/>
        <w:right w:val="none" w:sz="0" w:space="0" w:color="auto"/>
      </w:divBdr>
    </w:div>
    <w:div w:id="642735444">
      <w:bodyDiv w:val="1"/>
      <w:marLeft w:val="0"/>
      <w:marRight w:val="0"/>
      <w:marTop w:val="0"/>
      <w:marBottom w:val="0"/>
      <w:divBdr>
        <w:top w:val="none" w:sz="0" w:space="0" w:color="auto"/>
        <w:left w:val="none" w:sz="0" w:space="0" w:color="auto"/>
        <w:bottom w:val="none" w:sz="0" w:space="0" w:color="auto"/>
        <w:right w:val="none" w:sz="0" w:space="0" w:color="auto"/>
      </w:divBdr>
    </w:div>
    <w:div w:id="665860156">
      <w:bodyDiv w:val="1"/>
      <w:marLeft w:val="0"/>
      <w:marRight w:val="0"/>
      <w:marTop w:val="0"/>
      <w:marBottom w:val="0"/>
      <w:divBdr>
        <w:top w:val="none" w:sz="0" w:space="0" w:color="auto"/>
        <w:left w:val="none" w:sz="0" w:space="0" w:color="auto"/>
        <w:bottom w:val="none" w:sz="0" w:space="0" w:color="auto"/>
        <w:right w:val="none" w:sz="0" w:space="0" w:color="auto"/>
      </w:divBdr>
    </w:div>
    <w:div w:id="669212265">
      <w:bodyDiv w:val="1"/>
      <w:marLeft w:val="0"/>
      <w:marRight w:val="0"/>
      <w:marTop w:val="0"/>
      <w:marBottom w:val="0"/>
      <w:divBdr>
        <w:top w:val="none" w:sz="0" w:space="0" w:color="auto"/>
        <w:left w:val="none" w:sz="0" w:space="0" w:color="auto"/>
        <w:bottom w:val="none" w:sz="0" w:space="0" w:color="auto"/>
        <w:right w:val="none" w:sz="0" w:space="0" w:color="auto"/>
      </w:divBdr>
    </w:div>
    <w:div w:id="671371862">
      <w:bodyDiv w:val="1"/>
      <w:marLeft w:val="0"/>
      <w:marRight w:val="0"/>
      <w:marTop w:val="0"/>
      <w:marBottom w:val="0"/>
      <w:divBdr>
        <w:top w:val="none" w:sz="0" w:space="0" w:color="auto"/>
        <w:left w:val="none" w:sz="0" w:space="0" w:color="auto"/>
        <w:bottom w:val="none" w:sz="0" w:space="0" w:color="auto"/>
        <w:right w:val="none" w:sz="0" w:space="0" w:color="auto"/>
      </w:divBdr>
    </w:div>
    <w:div w:id="678121925">
      <w:bodyDiv w:val="1"/>
      <w:marLeft w:val="0"/>
      <w:marRight w:val="0"/>
      <w:marTop w:val="0"/>
      <w:marBottom w:val="0"/>
      <w:divBdr>
        <w:top w:val="none" w:sz="0" w:space="0" w:color="auto"/>
        <w:left w:val="none" w:sz="0" w:space="0" w:color="auto"/>
        <w:bottom w:val="none" w:sz="0" w:space="0" w:color="auto"/>
        <w:right w:val="none" w:sz="0" w:space="0" w:color="auto"/>
      </w:divBdr>
    </w:div>
    <w:div w:id="683749752">
      <w:bodyDiv w:val="1"/>
      <w:marLeft w:val="0"/>
      <w:marRight w:val="0"/>
      <w:marTop w:val="0"/>
      <w:marBottom w:val="0"/>
      <w:divBdr>
        <w:top w:val="none" w:sz="0" w:space="0" w:color="auto"/>
        <w:left w:val="none" w:sz="0" w:space="0" w:color="auto"/>
        <w:bottom w:val="none" w:sz="0" w:space="0" w:color="auto"/>
        <w:right w:val="none" w:sz="0" w:space="0" w:color="auto"/>
      </w:divBdr>
    </w:div>
    <w:div w:id="685131551">
      <w:bodyDiv w:val="1"/>
      <w:marLeft w:val="0"/>
      <w:marRight w:val="0"/>
      <w:marTop w:val="0"/>
      <w:marBottom w:val="0"/>
      <w:divBdr>
        <w:top w:val="none" w:sz="0" w:space="0" w:color="auto"/>
        <w:left w:val="none" w:sz="0" w:space="0" w:color="auto"/>
        <w:bottom w:val="none" w:sz="0" w:space="0" w:color="auto"/>
        <w:right w:val="none" w:sz="0" w:space="0" w:color="auto"/>
      </w:divBdr>
    </w:div>
    <w:div w:id="694580177">
      <w:bodyDiv w:val="1"/>
      <w:marLeft w:val="0"/>
      <w:marRight w:val="0"/>
      <w:marTop w:val="0"/>
      <w:marBottom w:val="0"/>
      <w:divBdr>
        <w:top w:val="none" w:sz="0" w:space="0" w:color="auto"/>
        <w:left w:val="none" w:sz="0" w:space="0" w:color="auto"/>
        <w:bottom w:val="none" w:sz="0" w:space="0" w:color="auto"/>
        <w:right w:val="none" w:sz="0" w:space="0" w:color="auto"/>
      </w:divBdr>
    </w:div>
    <w:div w:id="696734740">
      <w:bodyDiv w:val="1"/>
      <w:marLeft w:val="0"/>
      <w:marRight w:val="0"/>
      <w:marTop w:val="0"/>
      <w:marBottom w:val="0"/>
      <w:divBdr>
        <w:top w:val="none" w:sz="0" w:space="0" w:color="auto"/>
        <w:left w:val="none" w:sz="0" w:space="0" w:color="auto"/>
        <w:bottom w:val="none" w:sz="0" w:space="0" w:color="auto"/>
        <w:right w:val="none" w:sz="0" w:space="0" w:color="auto"/>
      </w:divBdr>
    </w:div>
    <w:div w:id="705838714">
      <w:bodyDiv w:val="1"/>
      <w:marLeft w:val="0"/>
      <w:marRight w:val="0"/>
      <w:marTop w:val="0"/>
      <w:marBottom w:val="0"/>
      <w:divBdr>
        <w:top w:val="none" w:sz="0" w:space="0" w:color="auto"/>
        <w:left w:val="none" w:sz="0" w:space="0" w:color="auto"/>
        <w:bottom w:val="none" w:sz="0" w:space="0" w:color="auto"/>
        <w:right w:val="none" w:sz="0" w:space="0" w:color="auto"/>
      </w:divBdr>
    </w:div>
    <w:div w:id="711198118">
      <w:bodyDiv w:val="1"/>
      <w:marLeft w:val="0"/>
      <w:marRight w:val="0"/>
      <w:marTop w:val="0"/>
      <w:marBottom w:val="0"/>
      <w:divBdr>
        <w:top w:val="none" w:sz="0" w:space="0" w:color="auto"/>
        <w:left w:val="none" w:sz="0" w:space="0" w:color="auto"/>
        <w:bottom w:val="none" w:sz="0" w:space="0" w:color="auto"/>
        <w:right w:val="none" w:sz="0" w:space="0" w:color="auto"/>
      </w:divBdr>
    </w:div>
    <w:div w:id="720443554">
      <w:bodyDiv w:val="1"/>
      <w:marLeft w:val="0"/>
      <w:marRight w:val="0"/>
      <w:marTop w:val="0"/>
      <w:marBottom w:val="0"/>
      <w:divBdr>
        <w:top w:val="none" w:sz="0" w:space="0" w:color="auto"/>
        <w:left w:val="none" w:sz="0" w:space="0" w:color="auto"/>
        <w:bottom w:val="none" w:sz="0" w:space="0" w:color="auto"/>
        <w:right w:val="none" w:sz="0" w:space="0" w:color="auto"/>
      </w:divBdr>
    </w:div>
    <w:div w:id="721902267">
      <w:bodyDiv w:val="1"/>
      <w:marLeft w:val="0"/>
      <w:marRight w:val="0"/>
      <w:marTop w:val="0"/>
      <w:marBottom w:val="0"/>
      <w:divBdr>
        <w:top w:val="none" w:sz="0" w:space="0" w:color="auto"/>
        <w:left w:val="none" w:sz="0" w:space="0" w:color="auto"/>
        <w:bottom w:val="none" w:sz="0" w:space="0" w:color="auto"/>
        <w:right w:val="none" w:sz="0" w:space="0" w:color="auto"/>
      </w:divBdr>
    </w:div>
    <w:div w:id="723329910">
      <w:bodyDiv w:val="1"/>
      <w:marLeft w:val="0"/>
      <w:marRight w:val="0"/>
      <w:marTop w:val="0"/>
      <w:marBottom w:val="0"/>
      <w:divBdr>
        <w:top w:val="none" w:sz="0" w:space="0" w:color="auto"/>
        <w:left w:val="none" w:sz="0" w:space="0" w:color="auto"/>
        <w:bottom w:val="none" w:sz="0" w:space="0" w:color="auto"/>
        <w:right w:val="none" w:sz="0" w:space="0" w:color="auto"/>
      </w:divBdr>
    </w:div>
    <w:div w:id="723407692">
      <w:bodyDiv w:val="1"/>
      <w:marLeft w:val="0"/>
      <w:marRight w:val="0"/>
      <w:marTop w:val="0"/>
      <w:marBottom w:val="0"/>
      <w:divBdr>
        <w:top w:val="none" w:sz="0" w:space="0" w:color="auto"/>
        <w:left w:val="none" w:sz="0" w:space="0" w:color="auto"/>
        <w:bottom w:val="none" w:sz="0" w:space="0" w:color="auto"/>
        <w:right w:val="none" w:sz="0" w:space="0" w:color="auto"/>
      </w:divBdr>
    </w:div>
    <w:div w:id="739601980">
      <w:bodyDiv w:val="1"/>
      <w:marLeft w:val="0"/>
      <w:marRight w:val="0"/>
      <w:marTop w:val="0"/>
      <w:marBottom w:val="0"/>
      <w:divBdr>
        <w:top w:val="none" w:sz="0" w:space="0" w:color="auto"/>
        <w:left w:val="none" w:sz="0" w:space="0" w:color="auto"/>
        <w:bottom w:val="none" w:sz="0" w:space="0" w:color="auto"/>
        <w:right w:val="none" w:sz="0" w:space="0" w:color="auto"/>
      </w:divBdr>
    </w:div>
    <w:div w:id="745108115">
      <w:bodyDiv w:val="1"/>
      <w:marLeft w:val="0"/>
      <w:marRight w:val="0"/>
      <w:marTop w:val="0"/>
      <w:marBottom w:val="0"/>
      <w:divBdr>
        <w:top w:val="none" w:sz="0" w:space="0" w:color="auto"/>
        <w:left w:val="none" w:sz="0" w:space="0" w:color="auto"/>
        <w:bottom w:val="none" w:sz="0" w:space="0" w:color="auto"/>
        <w:right w:val="none" w:sz="0" w:space="0" w:color="auto"/>
      </w:divBdr>
    </w:div>
    <w:div w:id="746920973">
      <w:bodyDiv w:val="1"/>
      <w:marLeft w:val="0"/>
      <w:marRight w:val="0"/>
      <w:marTop w:val="0"/>
      <w:marBottom w:val="0"/>
      <w:divBdr>
        <w:top w:val="none" w:sz="0" w:space="0" w:color="auto"/>
        <w:left w:val="none" w:sz="0" w:space="0" w:color="auto"/>
        <w:bottom w:val="none" w:sz="0" w:space="0" w:color="auto"/>
        <w:right w:val="none" w:sz="0" w:space="0" w:color="auto"/>
      </w:divBdr>
    </w:div>
    <w:div w:id="747314562">
      <w:bodyDiv w:val="1"/>
      <w:marLeft w:val="0"/>
      <w:marRight w:val="0"/>
      <w:marTop w:val="0"/>
      <w:marBottom w:val="0"/>
      <w:divBdr>
        <w:top w:val="none" w:sz="0" w:space="0" w:color="auto"/>
        <w:left w:val="none" w:sz="0" w:space="0" w:color="auto"/>
        <w:bottom w:val="none" w:sz="0" w:space="0" w:color="auto"/>
        <w:right w:val="none" w:sz="0" w:space="0" w:color="auto"/>
      </w:divBdr>
    </w:div>
    <w:div w:id="754325790">
      <w:bodyDiv w:val="1"/>
      <w:marLeft w:val="0"/>
      <w:marRight w:val="0"/>
      <w:marTop w:val="0"/>
      <w:marBottom w:val="0"/>
      <w:divBdr>
        <w:top w:val="none" w:sz="0" w:space="0" w:color="auto"/>
        <w:left w:val="none" w:sz="0" w:space="0" w:color="auto"/>
        <w:bottom w:val="none" w:sz="0" w:space="0" w:color="auto"/>
        <w:right w:val="none" w:sz="0" w:space="0" w:color="auto"/>
      </w:divBdr>
    </w:div>
    <w:div w:id="757673533">
      <w:bodyDiv w:val="1"/>
      <w:marLeft w:val="0"/>
      <w:marRight w:val="0"/>
      <w:marTop w:val="0"/>
      <w:marBottom w:val="0"/>
      <w:divBdr>
        <w:top w:val="none" w:sz="0" w:space="0" w:color="auto"/>
        <w:left w:val="none" w:sz="0" w:space="0" w:color="auto"/>
        <w:bottom w:val="none" w:sz="0" w:space="0" w:color="auto"/>
        <w:right w:val="none" w:sz="0" w:space="0" w:color="auto"/>
      </w:divBdr>
    </w:div>
    <w:div w:id="768937106">
      <w:bodyDiv w:val="1"/>
      <w:marLeft w:val="0"/>
      <w:marRight w:val="0"/>
      <w:marTop w:val="0"/>
      <w:marBottom w:val="0"/>
      <w:divBdr>
        <w:top w:val="none" w:sz="0" w:space="0" w:color="auto"/>
        <w:left w:val="none" w:sz="0" w:space="0" w:color="auto"/>
        <w:bottom w:val="none" w:sz="0" w:space="0" w:color="auto"/>
        <w:right w:val="none" w:sz="0" w:space="0" w:color="auto"/>
      </w:divBdr>
    </w:div>
    <w:div w:id="775904088">
      <w:bodyDiv w:val="1"/>
      <w:marLeft w:val="0"/>
      <w:marRight w:val="0"/>
      <w:marTop w:val="0"/>
      <w:marBottom w:val="0"/>
      <w:divBdr>
        <w:top w:val="none" w:sz="0" w:space="0" w:color="auto"/>
        <w:left w:val="none" w:sz="0" w:space="0" w:color="auto"/>
        <w:bottom w:val="none" w:sz="0" w:space="0" w:color="auto"/>
        <w:right w:val="none" w:sz="0" w:space="0" w:color="auto"/>
      </w:divBdr>
    </w:div>
    <w:div w:id="790974299">
      <w:bodyDiv w:val="1"/>
      <w:marLeft w:val="0"/>
      <w:marRight w:val="0"/>
      <w:marTop w:val="0"/>
      <w:marBottom w:val="0"/>
      <w:divBdr>
        <w:top w:val="none" w:sz="0" w:space="0" w:color="auto"/>
        <w:left w:val="none" w:sz="0" w:space="0" w:color="auto"/>
        <w:bottom w:val="none" w:sz="0" w:space="0" w:color="auto"/>
        <w:right w:val="none" w:sz="0" w:space="0" w:color="auto"/>
      </w:divBdr>
    </w:div>
    <w:div w:id="820148654">
      <w:bodyDiv w:val="1"/>
      <w:marLeft w:val="0"/>
      <w:marRight w:val="0"/>
      <w:marTop w:val="0"/>
      <w:marBottom w:val="0"/>
      <w:divBdr>
        <w:top w:val="none" w:sz="0" w:space="0" w:color="auto"/>
        <w:left w:val="none" w:sz="0" w:space="0" w:color="auto"/>
        <w:bottom w:val="none" w:sz="0" w:space="0" w:color="auto"/>
        <w:right w:val="none" w:sz="0" w:space="0" w:color="auto"/>
      </w:divBdr>
    </w:div>
    <w:div w:id="824974316">
      <w:bodyDiv w:val="1"/>
      <w:marLeft w:val="0"/>
      <w:marRight w:val="0"/>
      <w:marTop w:val="0"/>
      <w:marBottom w:val="0"/>
      <w:divBdr>
        <w:top w:val="none" w:sz="0" w:space="0" w:color="auto"/>
        <w:left w:val="none" w:sz="0" w:space="0" w:color="auto"/>
        <w:bottom w:val="none" w:sz="0" w:space="0" w:color="auto"/>
        <w:right w:val="none" w:sz="0" w:space="0" w:color="auto"/>
      </w:divBdr>
    </w:div>
    <w:div w:id="825560341">
      <w:bodyDiv w:val="1"/>
      <w:marLeft w:val="0"/>
      <w:marRight w:val="0"/>
      <w:marTop w:val="0"/>
      <w:marBottom w:val="0"/>
      <w:divBdr>
        <w:top w:val="none" w:sz="0" w:space="0" w:color="auto"/>
        <w:left w:val="none" w:sz="0" w:space="0" w:color="auto"/>
        <w:bottom w:val="none" w:sz="0" w:space="0" w:color="auto"/>
        <w:right w:val="none" w:sz="0" w:space="0" w:color="auto"/>
      </w:divBdr>
    </w:div>
    <w:div w:id="846747539">
      <w:bodyDiv w:val="1"/>
      <w:marLeft w:val="0"/>
      <w:marRight w:val="0"/>
      <w:marTop w:val="0"/>
      <w:marBottom w:val="0"/>
      <w:divBdr>
        <w:top w:val="none" w:sz="0" w:space="0" w:color="auto"/>
        <w:left w:val="none" w:sz="0" w:space="0" w:color="auto"/>
        <w:bottom w:val="none" w:sz="0" w:space="0" w:color="auto"/>
        <w:right w:val="none" w:sz="0" w:space="0" w:color="auto"/>
      </w:divBdr>
    </w:div>
    <w:div w:id="848955778">
      <w:bodyDiv w:val="1"/>
      <w:marLeft w:val="0"/>
      <w:marRight w:val="0"/>
      <w:marTop w:val="0"/>
      <w:marBottom w:val="0"/>
      <w:divBdr>
        <w:top w:val="none" w:sz="0" w:space="0" w:color="auto"/>
        <w:left w:val="none" w:sz="0" w:space="0" w:color="auto"/>
        <w:bottom w:val="none" w:sz="0" w:space="0" w:color="auto"/>
        <w:right w:val="none" w:sz="0" w:space="0" w:color="auto"/>
      </w:divBdr>
    </w:div>
    <w:div w:id="863590806">
      <w:bodyDiv w:val="1"/>
      <w:marLeft w:val="0"/>
      <w:marRight w:val="0"/>
      <w:marTop w:val="0"/>
      <w:marBottom w:val="0"/>
      <w:divBdr>
        <w:top w:val="none" w:sz="0" w:space="0" w:color="auto"/>
        <w:left w:val="none" w:sz="0" w:space="0" w:color="auto"/>
        <w:bottom w:val="none" w:sz="0" w:space="0" w:color="auto"/>
        <w:right w:val="none" w:sz="0" w:space="0" w:color="auto"/>
      </w:divBdr>
    </w:div>
    <w:div w:id="868300534">
      <w:bodyDiv w:val="1"/>
      <w:marLeft w:val="0"/>
      <w:marRight w:val="0"/>
      <w:marTop w:val="0"/>
      <w:marBottom w:val="0"/>
      <w:divBdr>
        <w:top w:val="none" w:sz="0" w:space="0" w:color="auto"/>
        <w:left w:val="none" w:sz="0" w:space="0" w:color="auto"/>
        <w:bottom w:val="none" w:sz="0" w:space="0" w:color="auto"/>
        <w:right w:val="none" w:sz="0" w:space="0" w:color="auto"/>
      </w:divBdr>
    </w:div>
    <w:div w:id="876283068">
      <w:bodyDiv w:val="1"/>
      <w:marLeft w:val="0"/>
      <w:marRight w:val="0"/>
      <w:marTop w:val="0"/>
      <w:marBottom w:val="0"/>
      <w:divBdr>
        <w:top w:val="none" w:sz="0" w:space="0" w:color="auto"/>
        <w:left w:val="none" w:sz="0" w:space="0" w:color="auto"/>
        <w:bottom w:val="none" w:sz="0" w:space="0" w:color="auto"/>
        <w:right w:val="none" w:sz="0" w:space="0" w:color="auto"/>
      </w:divBdr>
    </w:div>
    <w:div w:id="895045864">
      <w:bodyDiv w:val="1"/>
      <w:marLeft w:val="0"/>
      <w:marRight w:val="0"/>
      <w:marTop w:val="0"/>
      <w:marBottom w:val="0"/>
      <w:divBdr>
        <w:top w:val="none" w:sz="0" w:space="0" w:color="auto"/>
        <w:left w:val="none" w:sz="0" w:space="0" w:color="auto"/>
        <w:bottom w:val="none" w:sz="0" w:space="0" w:color="auto"/>
        <w:right w:val="none" w:sz="0" w:space="0" w:color="auto"/>
      </w:divBdr>
    </w:div>
    <w:div w:id="895353626">
      <w:bodyDiv w:val="1"/>
      <w:marLeft w:val="0"/>
      <w:marRight w:val="0"/>
      <w:marTop w:val="0"/>
      <w:marBottom w:val="0"/>
      <w:divBdr>
        <w:top w:val="none" w:sz="0" w:space="0" w:color="auto"/>
        <w:left w:val="none" w:sz="0" w:space="0" w:color="auto"/>
        <w:bottom w:val="none" w:sz="0" w:space="0" w:color="auto"/>
        <w:right w:val="none" w:sz="0" w:space="0" w:color="auto"/>
      </w:divBdr>
    </w:div>
    <w:div w:id="899562384">
      <w:bodyDiv w:val="1"/>
      <w:marLeft w:val="0"/>
      <w:marRight w:val="0"/>
      <w:marTop w:val="0"/>
      <w:marBottom w:val="0"/>
      <w:divBdr>
        <w:top w:val="none" w:sz="0" w:space="0" w:color="auto"/>
        <w:left w:val="none" w:sz="0" w:space="0" w:color="auto"/>
        <w:bottom w:val="none" w:sz="0" w:space="0" w:color="auto"/>
        <w:right w:val="none" w:sz="0" w:space="0" w:color="auto"/>
      </w:divBdr>
    </w:div>
    <w:div w:id="902377217">
      <w:bodyDiv w:val="1"/>
      <w:marLeft w:val="0"/>
      <w:marRight w:val="0"/>
      <w:marTop w:val="0"/>
      <w:marBottom w:val="0"/>
      <w:divBdr>
        <w:top w:val="none" w:sz="0" w:space="0" w:color="auto"/>
        <w:left w:val="none" w:sz="0" w:space="0" w:color="auto"/>
        <w:bottom w:val="none" w:sz="0" w:space="0" w:color="auto"/>
        <w:right w:val="none" w:sz="0" w:space="0" w:color="auto"/>
      </w:divBdr>
    </w:div>
    <w:div w:id="903833011">
      <w:bodyDiv w:val="1"/>
      <w:marLeft w:val="0"/>
      <w:marRight w:val="0"/>
      <w:marTop w:val="0"/>
      <w:marBottom w:val="0"/>
      <w:divBdr>
        <w:top w:val="none" w:sz="0" w:space="0" w:color="auto"/>
        <w:left w:val="none" w:sz="0" w:space="0" w:color="auto"/>
        <w:bottom w:val="none" w:sz="0" w:space="0" w:color="auto"/>
        <w:right w:val="none" w:sz="0" w:space="0" w:color="auto"/>
      </w:divBdr>
    </w:div>
    <w:div w:id="914321346">
      <w:bodyDiv w:val="1"/>
      <w:marLeft w:val="0"/>
      <w:marRight w:val="0"/>
      <w:marTop w:val="0"/>
      <w:marBottom w:val="0"/>
      <w:divBdr>
        <w:top w:val="none" w:sz="0" w:space="0" w:color="auto"/>
        <w:left w:val="none" w:sz="0" w:space="0" w:color="auto"/>
        <w:bottom w:val="none" w:sz="0" w:space="0" w:color="auto"/>
        <w:right w:val="none" w:sz="0" w:space="0" w:color="auto"/>
      </w:divBdr>
    </w:div>
    <w:div w:id="925311592">
      <w:bodyDiv w:val="1"/>
      <w:marLeft w:val="0"/>
      <w:marRight w:val="0"/>
      <w:marTop w:val="0"/>
      <w:marBottom w:val="0"/>
      <w:divBdr>
        <w:top w:val="none" w:sz="0" w:space="0" w:color="auto"/>
        <w:left w:val="none" w:sz="0" w:space="0" w:color="auto"/>
        <w:bottom w:val="none" w:sz="0" w:space="0" w:color="auto"/>
        <w:right w:val="none" w:sz="0" w:space="0" w:color="auto"/>
      </w:divBdr>
    </w:div>
    <w:div w:id="945356809">
      <w:bodyDiv w:val="1"/>
      <w:marLeft w:val="0"/>
      <w:marRight w:val="0"/>
      <w:marTop w:val="0"/>
      <w:marBottom w:val="0"/>
      <w:divBdr>
        <w:top w:val="none" w:sz="0" w:space="0" w:color="auto"/>
        <w:left w:val="none" w:sz="0" w:space="0" w:color="auto"/>
        <w:bottom w:val="none" w:sz="0" w:space="0" w:color="auto"/>
        <w:right w:val="none" w:sz="0" w:space="0" w:color="auto"/>
      </w:divBdr>
    </w:div>
    <w:div w:id="953634071">
      <w:bodyDiv w:val="1"/>
      <w:marLeft w:val="0"/>
      <w:marRight w:val="0"/>
      <w:marTop w:val="0"/>
      <w:marBottom w:val="0"/>
      <w:divBdr>
        <w:top w:val="none" w:sz="0" w:space="0" w:color="auto"/>
        <w:left w:val="none" w:sz="0" w:space="0" w:color="auto"/>
        <w:bottom w:val="none" w:sz="0" w:space="0" w:color="auto"/>
        <w:right w:val="none" w:sz="0" w:space="0" w:color="auto"/>
      </w:divBdr>
    </w:div>
    <w:div w:id="963267835">
      <w:bodyDiv w:val="1"/>
      <w:marLeft w:val="0"/>
      <w:marRight w:val="0"/>
      <w:marTop w:val="0"/>
      <w:marBottom w:val="0"/>
      <w:divBdr>
        <w:top w:val="none" w:sz="0" w:space="0" w:color="auto"/>
        <w:left w:val="none" w:sz="0" w:space="0" w:color="auto"/>
        <w:bottom w:val="none" w:sz="0" w:space="0" w:color="auto"/>
        <w:right w:val="none" w:sz="0" w:space="0" w:color="auto"/>
      </w:divBdr>
    </w:div>
    <w:div w:id="972324340">
      <w:bodyDiv w:val="1"/>
      <w:marLeft w:val="0"/>
      <w:marRight w:val="0"/>
      <w:marTop w:val="0"/>
      <w:marBottom w:val="0"/>
      <w:divBdr>
        <w:top w:val="none" w:sz="0" w:space="0" w:color="auto"/>
        <w:left w:val="none" w:sz="0" w:space="0" w:color="auto"/>
        <w:bottom w:val="none" w:sz="0" w:space="0" w:color="auto"/>
        <w:right w:val="none" w:sz="0" w:space="0" w:color="auto"/>
      </w:divBdr>
    </w:div>
    <w:div w:id="982272005">
      <w:bodyDiv w:val="1"/>
      <w:marLeft w:val="0"/>
      <w:marRight w:val="0"/>
      <w:marTop w:val="0"/>
      <w:marBottom w:val="0"/>
      <w:divBdr>
        <w:top w:val="none" w:sz="0" w:space="0" w:color="auto"/>
        <w:left w:val="none" w:sz="0" w:space="0" w:color="auto"/>
        <w:bottom w:val="none" w:sz="0" w:space="0" w:color="auto"/>
        <w:right w:val="none" w:sz="0" w:space="0" w:color="auto"/>
      </w:divBdr>
    </w:div>
    <w:div w:id="986590673">
      <w:bodyDiv w:val="1"/>
      <w:marLeft w:val="0"/>
      <w:marRight w:val="0"/>
      <w:marTop w:val="0"/>
      <w:marBottom w:val="0"/>
      <w:divBdr>
        <w:top w:val="none" w:sz="0" w:space="0" w:color="auto"/>
        <w:left w:val="none" w:sz="0" w:space="0" w:color="auto"/>
        <w:bottom w:val="none" w:sz="0" w:space="0" w:color="auto"/>
        <w:right w:val="none" w:sz="0" w:space="0" w:color="auto"/>
      </w:divBdr>
    </w:div>
    <w:div w:id="993342063">
      <w:bodyDiv w:val="1"/>
      <w:marLeft w:val="0"/>
      <w:marRight w:val="0"/>
      <w:marTop w:val="0"/>
      <w:marBottom w:val="0"/>
      <w:divBdr>
        <w:top w:val="none" w:sz="0" w:space="0" w:color="auto"/>
        <w:left w:val="none" w:sz="0" w:space="0" w:color="auto"/>
        <w:bottom w:val="none" w:sz="0" w:space="0" w:color="auto"/>
        <w:right w:val="none" w:sz="0" w:space="0" w:color="auto"/>
      </w:divBdr>
    </w:div>
    <w:div w:id="995571894">
      <w:bodyDiv w:val="1"/>
      <w:marLeft w:val="0"/>
      <w:marRight w:val="0"/>
      <w:marTop w:val="0"/>
      <w:marBottom w:val="0"/>
      <w:divBdr>
        <w:top w:val="none" w:sz="0" w:space="0" w:color="auto"/>
        <w:left w:val="none" w:sz="0" w:space="0" w:color="auto"/>
        <w:bottom w:val="none" w:sz="0" w:space="0" w:color="auto"/>
        <w:right w:val="none" w:sz="0" w:space="0" w:color="auto"/>
      </w:divBdr>
    </w:div>
    <w:div w:id="1012687993">
      <w:bodyDiv w:val="1"/>
      <w:marLeft w:val="0"/>
      <w:marRight w:val="0"/>
      <w:marTop w:val="0"/>
      <w:marBottom w:val="0"/>
      <w:divBdr>
        <w:top w:val="none" w:sz="0" w:space="0" w:color="auto"/>
        <w:left w:val="none" w:sz="0" w:space="0" w:color="auto"/>
        <w:bottom w:val="none" w:sz="0" w:space="0" w:color="auto"/>
        <w:right w:val="none" w:sz="0" w:space="0" w:color="auto"/>
      </w:divBdr>
    </w:div>
    <w:div w:id="1029645884">
      <w:bodyDiv w:val="1"/>
      <w:marLeft w:val="0"/>
      <w:marRight w:val="0"/>
      <w:marTop w:val="0"/>
      <w:marBottom w:val="0"/>
      <w:divBdr>
        <w:top w:val="none" w:sz="0" w:space="0" w:color="auto"/>
        <w:left w:val="none" w:sz="0" w:space="0" w:color="auto"/>
        <w:bottom w:val="none" w:sz="0" w:space="0" w:color="auto"/>
        <w:right w:val="none" w:sz="0" w:space="0" w:color="auto"/>
      </w:divBdr>
    </w:div>
    <w:div w:id="1040544673">
      <w:bodyDiv w:val="1"/>
      <w:marLeft w:val="0"/>
      <w:marRight w:val="0"/>
      <w:marTop w:val="0"/>
      <w:marBottom w:val="0"/>
      <w:divBdr>
        <w:top w:val="none" w:sz="0" w:space="0" w:color="auto"/>
        <w:left w:val="none" w:sz="0" w:space="0" w:color="auto"/>
        <w:bottom w:val="none" w:sz="0" w:space="0" w:color="auto"/>
        <w:right w:val="none" w:sz="0" w:space="0" w:color="auto"/>
      </w:divBdr>
    </w:div>
    <w:div w:id="1044983282">
      <w:bodyDiv w:val="1"/>
      <w:marLeft w:val="0"/>
      <w:marRight w:val="0"/>
      <w:marTop w:val="0"/>
      <w:marBottom w:val="0"/>
      <w:divBdr>
        <w:top w:val="none" w:sz="0" w:space="0" w:color="auto"/>
        <w:left w:val="none" w:sz="0" w:space="0" w:color="auto"/>
        <w:bottom w:val="none" w:sz="0" w:space="0" w:color="auto"/>
        <w:right w:val="none" w:sz="0" w:space="0" w:color="auto"/>
      </w:divBdr>
    </w:div>
    <w:div w:id="1063605170">
      <w:bodyDiv w:val="1"/>
      <w:marLeft w:val="0"/>
      <w:marRight w:val="0"/>
      <w:marTop w:val="0"/>
      <w:marBottom w:val="0"/>
      <w:divBdr>
        <w:top w:val="none" w:sz="0" w:space="0" w:color="auto"/>
        <w:left w:val="none" w:sz="0" w:space="0" w:color="auto"/>
        <w:bottom w:val="none" w:sz="0" w:space="0" w:color="auto"/>
        <w:right w:val="none" w:sz="0" w:space="0" w:color="auto"/>
      </w:divBdr>
    </w:div>
    <w:div w:id="1064719655">
      <w:bodyDiv w:val="1"/>
      <w:marLeft w:val="0"/>
      <w:marRight w:val="0"/>
      <w:marTop w:val="0"/>
      <w:marBottom w:val="0"/>
      <w:divBdr>
        <w:top w:val="none" w:sz="0" w:space="0" w:color="auto"/>
        <w:left w:val="none" w:sz="0" w:space="0" w:color="auto"/>
        <w:bottom w:val="none" w:sz="0" w:space="0" w:color="auto"/>
        <w:right w:val="none" w:sz="0" w:space="0" w:color="auto"/>
      </w:divBdr>
    </w:div>
    <w:div w:id="1084565925">
      <w:bodyDiv w:val="1"/>
      <w:marLeft w:val="0"/>
      <w:marRight w:val="0"/>
      <w:marTop w:val="0"/>
      <w:marBottom w:val="0"/>
      <w:divBdr>
        <w:top w:val="none" w:sz="0" w:space="0" w:color="auto"/>
        <w:left w:val="none" w:sz="0" w:space="0" w:color="auto"/>
        <w:bottom w:val="none" w:sz="0" w:space="0" w:color="auto"/>
        <w:right w:val="none" w:sz="0" w:space="0" w:color="auto"/>
      </w:divBdr>
    </w:div>
    <w:div w:id="1103499242">
      <w:bodyDiv w:val="1"/>
      <w:marLeft w:val="0"/>
      <w:marRight w:val="0"/>
      <w:marTop w:val="0"/>
      <w:marBottom w:val="0"/>
      <w:divBdr>
        <w:top w:val="none" w:sz="0" w:space="0" w:color="auto"/>
        <w:left w:val="none" w:sz="0" w:space="0" w:color="auto"/>
        <w:bottom w:val="none" w:sz="0" w:space="0" w:color="auto"/>
        <w:right w:val="none" w:sz="0" w:space="0" w:color="auto"/>
      </w:divBdr>
    </w:div>
    <w:div w:id="1109399441">
      <w:bodyDiv w:val="1"/>
      <w:marLeft w:val="0"/>
      <w:marRight w:val="0"/>
      <w:marTop w:val="0"/>
      <w:marBottom w:val="0"/>
      <w:divBdr>
        <w:top w:val="none" w:sz="0" w:space="0" w:color="auto"/>
        <w:left w:val="none" w:sz="0" w:space="0" w:color="auto"/>
        <w:bottom w:val="none" w:sz="0" w:space="0" w:color="auto"/>
        <w:right w:val="none" w:sz="0" w:space="0" w:color="auto"/>
      </w:divBdr>
    </w:div>
    <w:div w:id="1116365860">
      <w:bodyDiv w:val="1"/>
      <w:marLeft w:val="0"/>
      <w:marRight w:val="0"/>
      <w:marTop w:val="0"/>
      <w:marBottom w:val="0"/>
      <w:divBdr>
        <w:top w:val="none" w:sz="0" w:space="0" w:color="auto"/>
        <w:left w:val="none" w:sz="0" w:space="0" w:color="auto"/>
        <w:bottom w:val="none" w:sz="0" w:space="0" w:color="auto"/>
        <w:right w:val="none" w:sz="0" w:space="0" w:color="auto"/>
      </w:divBdr>
    </w:div>
    <w:div w:id="1116369167">
      <w:bodyDiv w:val="1"/>
      <w:marLeft w:val="0"/>
      <w:marRight w:val="0"/>
      <w:marTop w:val="0"/>
      <w:marBottom w:val="0"/>
      <w:divBdr>
        <w:top w:val="none" w:sz="0" w:space="0" w:color="auto"/>
        <w:left w:val="none" w:sz="0" w:space="0" w:color="auto"/>
        <w:bottom w:val="none" w:sz="0" w:space="0" w:color="auto"/>
        <w:right w:val="none" w:sz="0" w:space="0" w:color="auto"/>
      </w:divBdr>
    </w:div>
    <w:div w:id="1116680382">
      <w:bodyDiv w:val="1"/>
      <w:marLeft w:val="0"/>
      <w:marRight w:val="0"/>
      <w:marTop w:val="0"/>
      <w:marBottom w:val="0"/>
      <w:divBdr>
        <w:top w:val="none" w:sz="0" w:space="0" w:color="auto"/>
        <w:left w:val="none" w:sz="0" w:space="0" w:color="auto"/>
        <w:bottom w:val="none" w:sz="0" w:space="0" w:color="auto"/>
        <w:right w:val="none" w:sz="0" w:space="0" w:color="auto"/>
      </w:divBdr>
    </w:div>
    <w:div w:id="1124424218">
      <w:bodyDiv w:val="1"/>
      <w:marLeft w:val="0"/>
      <w:marRight w:val="0"/>
      <w:marTop w:val="0"/>
      <w:marBottom w:val="0"/>
      <w:divBdr>
        <w:top w:val="none" w:sz="0" w:space="0" w:color="auto"/>
        <w:left w:val="none" w:sz="0" w:space="0" w:color="auto"/>
        <w:bottom w:val="none" w:sz="0" w:space="0" w:color="auto"/>
        <w:right w:val="none" w:sz="0" w:space="0" w:color="auto"/>
      </w:divBdr>
    </w:div>
    <w:div w:id="1129083122">
      <w:bodyDiv w:val="1"/>
      <w:marLeft w:val="0"/>
      <w:marRight w:val="0"/>
      <w:marTop w:val="0"/>
      <w:marBottom w:val="0"/>
      <w:divBdr>
        <w:top w:val="none" w:sz="0" w:space="0" w:color="auto"/>
        <w:left w:val="none" w:sz="0" w:space="0" w:color="auto"/>
        <w:bottom w:val="none" w:sz="0" w:space="0" w:color="auto"/>
        <w:right w:val="none" w:sz="0" w:space="0" w:color="auto"/>
      </w:divBdr>
    </w:div>
    <w:div w:id="1137457006">
      <w:bodyDiv w:val="1"/>
      <w:marLeft w:val="0"/>
      <w:marRight w:val="0"/>
      <w:marTop w:val="0"/>
      <w:marBottom w:val="0"/>
      <w:divBdr>
        <w:top w:val="none" w:sz="0" w:space="0" w:color="auto"/>
        <w:left w:val="none" w:sz="0" w:space="0" w:color="auto"/>
        <w:bottom w:val="none" w:sz="0" w:space="0" w:color="auto"/>
        <w:right w:val="none" w:sz="0" w:space="0" w:color="auto"/>
      </w:divBdr>
    </w:div>
    <w:div w:id="1146626397">
      <w:bodyDiv w:val="1"/>
      <w:marLeft w:val="0"/>
      <w:marRight w:val="0"/>
      <w:marTop w:val="0"/>
      <w:marBottom w:val="0"/>
      <w:divBdr>
        <w:top w:val="none" w:sz="0" w:space="0" w:color="auto"/>
        <w:left w:val="none" w:sz="0" w:space="0" w:color="auto"/>
        <w:bottom w:val="none" w:sz="0" w:space="0" w:color="auto"/>
        <w:right w:val="none" w:sz="0" w:space="0" w:color="auto"/>
      </w:divBdr>
    </w:div>
    <w:div w:id="1156070796">
      <w:bodyDiv w:val="1"/>
      <w:marLeft w:val="0"/>
      <w:marRight w:val="0"/>
      <w:marTop w:val="0"/>
      <w:marBottom w:val="0"/>
      <w:divBdr>
        <w:top w:val="none" w:sz="0" w:space="0" w:color="auto"/>
        <w:left w:val="none" w:sz="0" w:space="0" w:color="auto"/>
        <w:bottom w:val="none" w:sz="0" w:space="0" w:color="auto"/>
        <w:right w:val="none" w:sz="0" w:space="0" w:color="auto"/>
      </w:divBdr>
    </w:div>
    <w:div w:id="1168524760">
      <w:bodyDiv w:val="1"/>
      <w:marLeft w:val="0"/>
      <w:marRight w:val="0"/>
      <w:marTop w:val="0"/>
      <w:marBottom w:val="0"/>
      <w:divBdr>
        <w:top w:val="none" w:sz="0" w:space="0" w:color="auto"/>
        <w:left w:val="none" w:sz="0" w:space="0" w:color="auto"/>
        <w:bottom w:val="none" w:sz="0" w:space="0" w:color="auto"/>
        <w:right w:val="none" w:sz="0" w:space="0" w:color="auto"/>
      </w:divBdr>
    </w:div>
    <w:div w:id="1172837312">
      <w:bodyDiv w:val="1"/>
      <w:marLeft w:val="0"/>
      <w:marRight w:val="0"/>
      <w:marTop w:val="0"/>
      <w:marBottom w:val="0"/>
      <w:divBdr>
        <w:top w:val="none" w:sz="0" w:space="0" w:color="auto"/>
        <w:left w:val="none" w:sz="0" w:space="0" w:color="auto"/>
        <w:bottom w:val="none" w:sz="0" w:space="0" w:color="auto"/>
        <w:right w:val="none" w:sz="0" w:space="0" w:color="auto"/>
      </w:divBdr>
    </w:div>
    <w:div w:id="1173493885">
      <w:bodyDiv w:val="1"/>
      <w:marLeft w:val="0"/>
      <w:marRight w:val="0"/>
      <w:marTop w:val="0"/>
      <w:marBottom w:val="0"/>
      <w:divBdr>
        <w:top w:val="none" w:sz="0" w:space="0" w:color="auto"/>
        <w:left w:val="none" w:sz="0" w:space="0" w:color="auto"/>
        <w:bottom w:val="none" w:sz="0" w:space="0" w:color="auto"/>
        <w:right w:val="none" w:sz="0" w:space="0" w:color="auto"/>
      </w:divBdr>
    </w:div>
    <w:div w:id="1177427332">
      <w:bodyDiv w:val="1"/>
      <w:marLeft w:val="0"/>
      <w:marRight w:val="0"/>
      <w:marTop w:val="0"/>
      <w:marBottom w:val="0"/>
      <w:divBdr>
        <w:top w:val="none" w:sz="0" w:space="0" w:color="auto"/>
        <w:left w:val="none" w:sz="0" w:space="0" w:color="auto"/>
        <w:bottom w:val="none" w:sz="0" w:space="0" w:color="auto"/>
        <w:right w:val="none" w:sz="0" w:space="0" w:color="auto"/>
      </w:divBdr>
    </w:div>
    <w:div w:id="1203906411">
      <w:bodyDiv w:val="1"/>
      <w:marLeft w:val="0"/>
      <w:marRight w:val="0"/>
      <w:marTop w:val="0"/>
      <w:marBottom w:val="0"/>
      <w:divBdr>
        <w:top w:val="none" w:sz="0" w:space="0" w:color="auto"/>
        <w:left w:val="none" w:sz="0" w:space="0" w:color="auto"/>
        <w:bottom w:val="none" w:sz="0" w:space="0" w:color="auto"/>
        <w:right w:val="none" w:sz="0" w:space="0" w:color="auto"/>
      </w:divBdr>
    </w:div>
    <w:div w:id="1227716442">
      <w:bodyDiv w:val="1"/>
      <w:marLeft w:val="0"/>
      <w:marRight w:val="0"/>
      <w:marTop w:val="0"/>
      <w:marBottom w:val="0"/>
      <w:divBdr>
        <w:top w:val="none" w:sz="0" w:space="0" w:color="auto"/>
        <w:left w:val="none" w:sz="0" w:space="0" w:color="auto"/>
        <w:bottom w:val="none" w:sz="0" w:space="0" w:color="auto"/>
        <w:right w:val="none" w:sz="0" w:space="0" w:color="auto"/>
      </w:divBdr>
    </w:div>
    <w:div w:id="1229610305">
      <w:bodyDiv w:val="1"/>
      <w:marLeft w:val="0"/>
      <w:marRight w:val="0"/>
      <w:marTop w:val="0"/>
      <w:marBottom w:val="0"/>
      <w:divBdr>
        <w:top w:val="none" w:sz="0" w:space="0" w:color="auto"/>
        <w:left w:val="none" w:sz="0" w:space="0" w:color="auto"/>
        <w:bottom w:val="none" w:sz="0" w:space="0" w:color="auto"/>
        <w:right w:val="none" w:sz="0" w:space="0" w:color="auto"/>
      </w:divBdr>
    </w:div>
    <w:div w:id="1235047722">
      <w:bodyDiv w:val="1"/>
      <w:marLeft w:val="0"/>
      <w:marRight w:val="0"/>
      <w:marTop w:val="0"/>
      <w:marBottom w:val="0"/>
      <w:divBdr>
        <w:top w:val="none" w:sz="0" w:space="0" w:color="auto"/>
        <w:left w:val="none" w:sz="0" w:space="0" w:color="auto"/>
        <w:bottom w:val="none" w:sz="0" w:space="0" w:color="auto"/>
        <w:right w:val="none" w:sz="0" w:space="0" w:color="auto"/>
      </w:divBdr>
    </w:div>
    <w:div w:id="1239899535">
      <w:bodyDiv w:val="1"/>
      <w:marLeft w:val="0"/>
      <w:marRight w:val="0"/>
      <w:marTop w:val="0"/>
      <w:marBottom w:val="0"/>
      <w:divBdr>
        <w:top w:val="none" w:sz="0" w:space="0" w:color="auto"/>
        <w:left w:val="none" w:sz="0" w:space="0" w:color="auto"/>
        <w:bottom w:val="none" w:sz="0" w:space="0" w:color="auto"/>
        <w:right w:val="none" w:sz="0" w:space="0" w:color="auto"/>
      </w:divBdr>
    </w:div>
    <w:div w:id="1254625199">
      <w:bodyDiv w:val="1"/>
      <w:marLeft w:val="0"/>
      <w:marRight w:val="0"/>
      <w:marTop w:val="0"/>
      <w:marBottom w:val="0"/>
      <w:divBdr>
        <w:top w:val="none" w:sz="0" w:space="0" w:color="auto"/>
        <w:left w:val="none" w:sz="0" w:space="0" w:color="auto"/>
        <w:bottom w:val="none" w:sz="0" w:space="0" w:color="auto"/>
        <w:right w:val="none" w:sz="0" w:space="0" w:color="auto"/>
      </w:divBdr>
    </w:div>
    <w:div w:id="1277179140">
      <w:bodyDiv w:val="1"/>
      <w:marLeft w:val="0"/>
      <w:marRight w:val="0"/>
      <w:marTop w:val="0"/>
      <w:marBottom w:val="0"/>
      <w:divBdr>
        <w:top w:val="none" w:sz="0" w:space="0" w:color="auto"/>
        <w:left w:val="none" w:sz="0" w:space="0" w:color="auto"/>
        <w:bottom w:val="none" w:sz="0" w:space="0" w:color="auto"/>
        <w:right w:val="none" w:sz="0" w:space="0" w:color="auto"/>
      </w:divBdr>
    </w:div>
    <w:div w:id="1286960769">
      <w:bodyDiv w:val="1"/>
      <w:marLeft w:val="0"/>
      <w:marRight w:val="0"/>
      <w:marTop w:val="0"/>
      <w:marBottom w:val="0"/>
      <w:divBdr>
        <w:top w:val="none" w:sz="0" w:space="0" w:color="auto"/>
        <w:left w:val="none" w:sz="0" w:space="0" w:color="auto"/>
        <w:bottom w:val="none" w:sz="0" w:space="0" w:color="auto"/>
        <w:right w:val="none" w:sz="0" w:space="0" w:color="auto"/>
      </w:divBdr>
    </w:div>
    <w:div w:id="1287349788">
      <w:bodyDiv w:val="1"/>
      <w:marLeft w:val="0"/>
      <w:marRight w:val="0"/>
      <w:marTop w:val="0"/>
      <w:marBottom w:val="0"/>
      <w:divBdr>
        <w:top w:val="none" w:sz="0" w:space="0" w:color="auto"/>
        <w:left w:val="none" w:sz="0" w:space="0" w:color="auto"/>
        <w:bottom w:val="none" w:sz="0" w:space="0" w:color="auto"/>
        <w:right w:val="none" w:sz="0" w:space="0" w:color="auto"/>
      </w:divBdr>
    </w:div>
    <w:div w:id="1294942957">
      <w:bodyDiv w:val="1"/>
      <w:marLeft w:val="0"/>
      <w:marRight w:val="0"/>
      <w:marTop w:val="0"/>
      <w:marBottom w:val="0"/>
      <w:divBdr>
        <w:top w:val="none" w:sz="0" w:space="0" w:color="auto"/>
        <w:left w:val="none" w:sz="0" w:space="0" w:color="auto"/>
        <w:bottom w:val="none" w:sz="0" w:space="0" w:color="auto"/>
        <w:right w:val="none" w:sz="0" w:space="0" w:color="auto"/>
      </w:divBdr>
    </w:div>
    <w:div w:id="1305699308">
      <w:bodyDiv w:val="1"/>
      <w:marLeft w:val="0"/>
      <w:marRight w:val="0"/>
      <w:marTop w:val="0"/>
      <w:marBottom w:val="0"/>
      <w:divBdr>
        <w:top w:val="none" w:sz="0" w:space="0" w:color="auto"/>
        <w:left w:val="none" w:sz="0" w:space="0" w:color="auto"/>
        <w:bottom w:val="none" w:sz="0" w:space="0" w:color="auto"/>
        <w:right w:val="none" w:sz="0" w:space="0" w:color="auto"/>
      </w:divBdr>
    </w:div>
    <w:div w:id="1314215265">
      <w:bodyDiv w:val="1"/>
      <w:marLeft w:val="0"/>
      <w:marRight w:val="0"/>
      <w:marTop w:val="0"/>
      <w:marBottom w:val="0"/>
      <w:divBdr>
        <w:top w:val="none" w:sz="0" w:space="0" w:color="auto"/>
        <w:left w:val="none" w:sz="0" w:space="0" w:color="auto"/>
        <w:bottom w:val="none" w:sz="0" w:space="0" w:color="auto"/>
        <w:right w:val="none" w:sz="0" w:space="0" w:color="auto"/>
      </w:divBdr>
    </w:div>
    <w:div w:id="1327587540">
      <w:bodyDiv w:val="1"/>
      <w:marLeft w:val="0"/>
      <w:marRight w:val="0"/>
      <w:marTop w:val="0"/>
      <w:marBottom w:val="0"/>
      <w:divBdr>
        <w:top w:val="none" w:sz="0" w:space="0" w:color="auto"/>
        <w:left w:val="none" w:sz="0" w:space="0" w:color="auto"/>
        <w:bottom w:val="none" w:sz="0" w:space="0" w:color="auto"/>
        <w:right w:val="none" w:sz="0" w:space="0" w:color="auto"/>
      </w:divBdr>
    </w:div>
    <w:div w:id="1334988655">
      <w:bodyDiv w:val="1"/>
      <w:marLeft w:val="0"/>
      <w:marRight w:val="0"/>
      <w:marTop w:val="0"/>
      <w:marBottom w:val="0"/>
      <w:divBdr>
        <w:top w:val="none" w:sz="0" w:space="0" w:color="auto"/>
        <w:left w:val="none" w:sz="0" w:space="0" w:color="auto"/>
        <w:bottom w:val="none" w:sz="0" w:space="0" w:color="auto"/>
        <w:right w:val="none" w:sz="0" w:space="0" w:color="auto"/>
      </w:divBdr>
    </w:div>
    <w:div w:id="1342001618">
      <w:bodyDiv w:val="1"/>
      <w:marLeft w:val="0"/>
      <w:marRight w:val="0"/>
      <w:marTop w:val="0"/>
      <w:marBottom w:val="0"/>
      <w:divBdr>
        <w:top w:val="none" w:sz="0" w:space="0" w:color="auto"/>
        <w:left w:val="none" w:sz="0" w:space="0" w:color="auto"/>
        <w:bottom w:val="none" w:sz="0" w:space="0" w:color="auto"/>
        <w:right w:val="none" w:sz="0" w:space="0" w:color="auto"/>
      </w:divBdr>
    </w:div>
    <w:div w:id="1346635817">
      <w:bodyDiv w:val="1"/>
      <w:marLeft w:val="0"/>
      <w:marRight w:val="0"/>
      <w:marTop w:val="0"/>
      <w:marBottom w:val="0"/>
      <w:divBdr>
        <w:top w:val="none" w:sz="0" w:space="0" w:color="auto"/>
        <w:left w:val="none" w:sz="0" w:space="0" w:color="auto"/>
        <w:bottom w:val="none" w:sz="0" w:space="0" w:color="auto"/>
        <w:right w:val="none" w:sz="0" w:space="0" w:color="auto"/>
      </w:divBdr>
    </w:div>
    <w:div w:id="1347246293">
      <w:bodyDiv w:val="1"/>
      <w:marLeft w:val="0"/>
      <w:marRight w:val="0"/>
      <w:marTop w:val="0"/>
      <w:marBottom w:val="0"/>
      <w:divBdr>
        <w:top w:val="none" w:sz="0" w:space="0" w:color="auto"/>
        <w:left w:val="none" w:sz="0" w:space="0" w:color="auto"/>
        <w:bottom w:val="none" w:sz="0" w:space="0" w:color="auto"/>
        <w:right w:val="none" w:sz="0" w:space="0" w:color="auto"/>
      </w:divBdr>
    </w:div>
    <w:div w:id="1359623222">
      <w:bodyDiv w:val="1"/>
      <w:marLeft w:val="0"/>
      <w:marRight w:val="0"/>
      <w:marTop w:val="0"/>
      <w:marBottom w:val="0"/>
      <w:divBdr>
        <w:top w:val="none" w:sz="0" w:space="0" w:color="auto"/>
        <w:left w:val="none" w:sz="0" w:space="0" w:color="auto"/>
        <w:bottom w:val="none" w:sz="0" w:space="0" w:color="auto"/>
        <w:right w:val="none" w:sz="0" w:space="0" w:color="auto"/>
      </w:divBdr>
    </w:div>
    <w:div w:id="1363675231">
      <w:bodyDiv w:val="1"/>
      <w:marLeft w:val="0"/>
      <w:marRight w:val="0"/>
      <w:marTop w:val="0"/>
      <w:marBottom w:val="0"/>
      <w:divBdr>
        <w:top w:val="none" w:sz="0" w:space="0" w:color="auto"/>
        <w:left w:val="none" w:sz="0" w:space="0" w:color="auto"/>
        <w:bottom w:val="none" w:sz="0" w:space="0" w:color="auto"/>
        <w:right w:val="none" w:sz="0" w:space="0" w:color="auto"/>
      </w:divBdr>
    </w:div>
    <w:div w:id="1363901165">
      <w:bodyDiv w:val="1"/>
      <w:marLeft w:val="0"/>
      <w:marRight w:val="0"/>
      <w:marTop w:val="0"/>
      <w:marBottom w:val="0"/>
      <w:divBdr>
        <w:top w:val="none" w:sz="0" w:space="0" w:color="auto"/>
        <w:left w:val="none" w:sz="0" w:space="0" w:color="auto"/>
        <w:bottom w:val="none" w:sz="0" w:space="0" w:color="auto"/>
        <w:right w:val="none" w:sz="0" w:space="0" w:color="auto"/>
      </w:divBdr>
    </w:div>
    <w:div w:id="1368487196">
      <w:bodyDiv w:val="1"/>
      <w:marLeft w:val="0"/>
      <w:marRight w:val="0"/>
      <w:marTop w:val="0"/>
      <w:marBottom w:val="0"/>
      <w:divBdr>
        <w:top w:val="none" w:sz="0" w:space="0" w:color="auto"/>
        <w:left w:val="none" w:sz="0" w:space="0" w:color="auto"/>
        <w:bottom w:val="none" w:sz="0" w:space="0" w:color="auto"/>
        <w:right w:val="none" w:sz="0" w:space="0" w:color="auto"/>
      </w:divBdr>
    </w:div>
    <w:div w:id="1385331215">
      <w:bodyDiv w:val="1"/>
      <w:marLeft w:val="0"/>
      <w:marRight w:val="0"/>
      <w:marTop w:val="0"/>
      <w:marBottom w:val="0"/>
      <w:divBdr>
        <w:top w:val="none" w:sz="0" w:space="0" w:color="auto"/>
        <w:left w:val="none" w:sz="0" w:space="0" w:color="auto"/>
        <w:bottom w:val="none" w:sz="0" w:space="0" w:color="auto"/>
        <w:right w:val="none" w:sz="0" w:space="0" w:color="auto"/>
      </w:divBdr>
    </w:div>
    <w:div w:id="1395615893">
      <w:bodyDiv w:val="1"/>
      <w:marLeft w:val="0"/>
      <w:marRight w:val="0"/>
      <w:marTop w:val="0"/>
      <w:marBottom w:val="0"/>
      <w:divBdr>
        <w:top w:val="none" w:sz="0" w:space="0" w:color="auto"/>
        <w:left w:val="none" w:sz="0" w:space="0" w:color="auto"/>
        <w:bottom w:val="none" w:sz="0" w:space="0" w:color="auto"/>
        <w:right w:val="none" w:sz="0" w:space="0" w:color="auto"/>
      </w:divBdr>
    </w:div>
    <w:div w:id="1403018999">
      <w:bodyDiv w:val="1"/>
      <w:marLeft w:val="0"/>
      <w:marRight w:val="0"/>
      <w:marTop w:val="0"/>
      <w:marBottom w:val="0"/>
      <w:divBdr>
        <w:top w:val="none" w:sz="0" w:space="0" w:color="auto"/>
        <w:left w:val="none" w:sz="0" w:space="0" w:color="auto"/>
        <w:bottom w:val="none" w:sz="0" w:space="0" w:color="auto"/>
        <w:right w:val="none" w:sz="0" w:space="0" w:color="auto"/>
      </w:divBdr>
    </w:div>
    <w:div w:id="1408578457">
      <w:bodyDiv w:val="1"/>
      <w:marLeft w:val="0"/>
      <w:marRight w:val="0"/>
      <w:marTop w:val="0"/>
      <w:marBottom w:val="0"/>
      <w:divBdr>
        <w:top w:val="none" w:sz="0" w:space="0" w:color="auto"/>
        <w:left w:val="none" w:sz="0" w:space="0" w:color="auto"/>
        <w:bottom w:val="none" w:sz="0" w:space="0" w:color="auto"/>
        <w:right w:val="none" w:sz="0" w:space="0" w:color="auto"/>
      </w:divBdr>
    </w:div>
    <w:div w:id="1412509421">
      <w:bodyDiv w:val="1"/>
      <w:marLeft w:val="0"/>
      <w:marRight w:val="0"/>
      <w:marTop w:val="0"/>
      <w:marBottom w:val="0"/>
      <w:divBdr>
        <w:top w:val="none" w:sz="0" w:space="0" w:color="auto"/>
        <w:left w:val="none" w:sz="0" w:space="0" w:color="auto"/>
        <w:bottom w:val="none" w:sz="0" w:space="0" w:color="auto"/>
        <w:right w:val="none" w:sz="0" w:space="0" w:color="auto"/>
      </w:divBdr>
    </w:div>
    <w:div w:id="1422023924">
      <w:bodyDiv w:val="1"/>
      <w:marLeft w:val="0"/>
      <w:marRight w:val="0"/>
      <w:marTop w:val="0"/>
      <w:marBottom w:val="0"/>
      <w:divBdr>
        <w:top w:val="none" w:sz="0" w:space="0" w:color="auto"/>
        <w:left w:val="none" w:sz="0" w:space="0" w:color="auto"/>
        <w:bottom w:val="none" w:sz="0" w:space="0" w:color="auto"/>
        <w:right w:val="none" w:sz="0" w:space="0" w:color="auto"/>
      </w:divBdr>
    </w:div>
    <w:div w:id="1422995286">
      <w:bodyDiv w:val="1"/>
      <w:marLeft w:val="0"/>
      <w:marRight w:val="0"/>
      <w:marTop w:val="0"/>
      <w:marBottom w:val="0"/>
      <w:divBdr>
        <w:top w:val="none" w:sz="0" w:space="0" w:color="auto"/>
        <w:left w:val="none" w:sz="0" w:space="0" w:color="auto"/>
        <w:bottom w:val="none" w:sz="0" w:space="0" w:color="auto"/>
        <w:right w:val="none" w:sz="0" w:space="0" w:color="auto"/>
      </w:divBdr>
    </w:div>
    <w:div w:id="1429274672">
      <w:bodyDiv w:val="1"/>
      <w:marLeft w:val="0"/>
      <w:marRight w:val="0"/>
      <w:marTop w:val="0"/>
      <w:marBottom w:val="0"/>
      <w:divBdr>
        <w:top w:val="none" w:sz="0" w:space="0" w:color="auto"/>
        <w:left w:val="none" w:sz="0" w:space="0" w:color="auto"/>
        <w:bottom w:val="none" w:sz="0" w:space="0" w:color="auto"/>
        <w:right w:val="none" w:sz="0" w:space="0" w:color="auto"/>
      </w:divBdr>
    </w:div>
    <w:div w:id="1429813496">
      <w:bodyDiv w:val="1"/>
      <w:marLeft w:val="0"/>
      <w:marRight w:val="0"/>
      <w:marTop w:val="0"/>
      <w:marBottom w:val="0"/>
      <w:divBdr>
        <w:top w:val="none" w:sz="0" w:space="0" w:color="auto"/>
        <w:left w:val="none" w:sz="0" w:space="0" w:color="auto"/>
        <w:bottom w:val="none" w:sz="0" w:space="0" w:color="auto"/>
        <w:right w:val="none" w:sz="0" w:space="0" w:color="auto"/>
      </w:divBdr>
    </w:div>
    <w:div w:id="1444499125">
      <w:bodyDiv w:val="1"/>
      <w:marLeft w:val="0"/>
      <w:marRight w:val="0"/>
      <w:marTop w:val="0"/>
      <w:marBottom w:val="0"/>
      <w:divBdr>
        <w:top w:val="none" w:sz="0" w:space="0" w:color="auto"/>
        <w:left w:val="none" w:sz="0" w:space="0" w:color="auto"/>
        <w:bottom w:val="none" w:sz="0" w:space="0" w:color="auto"/>
        <w:right w:val="none" w:sz="0" w:space="0" w:color="auto"/>
      </w:divBdr>
    </w:div>
    <w:div w:id="1445150830">
      <w:bodyDiv w:val="1"/>
      <w:marLeft w:val="0"/>
      <w:marRight w:val="0"/>
      <w:marTop w:val="0"/>
      <w:marBottom w:val="0"/>
      <w:divBdr>
        <w:top w:val="none" w:sz="0" w:space="0" w:color="auto"/>
        <w:left w:val="none" w:sz="0" w:space="0" w:color="auto"/>
        <w:bottom w:val="none" w:sz="0" w:space="0" w:color="auto"/>
        <w:right w:val="none" w:sz="0" w:space="0" w:color="auto"/>
      </w:divBdr>
    </w:div>
    <w:div w:id="1450666558">
      <w:bodyDiv w:val="1"/>
      <w:marLeft w:val="0"/>
      <w:marRight w:val="0"/>
      <w:marTop w:val="0"/>
      <w:marBottom w:val="0"/>
      <w:divBdr>
        <w:top w:val="none" w:sz="0" w:space="0" w:color="auto"/>
        <w:left w:val="none" w:sz="0" w:space="0" w:color="auto"/>
        <w:bottom w:val="none" w:sz="0" w:space="0" w:color="auto"/>
        <w:right w:val="none" w:sz="0" w:space="0" w:color="auto"/>
      </w:divBdr>
    </w:div>
    <w:div w:id="1460604991">
      <w:bodyDiv w:val="1"/>
      <w:marLeft w:val="0"/>
      <w:marRight w:val="0"/>
      <w:marTop w:val="0"/>
      <w:marBottom w:val="0"/>
      <w:divBdr>
        <w:top w:val="none" w:sz="0" w:space="0" w:color="auto"/>
        <w:left w:val="none" w:sz="0" w:space="0" w:color="auto"/>
        <w:bottom w:val="none" w:sz="0" w:space="0" w:color="auto"/>
        <w:right w:val="none" w:sz="0" w:space="0" w:color="auto"/>
      </w:divBdr>
    </w:div>
    <w:div w:id="1465460438">
      <w:bodyDiv w:val="1"/>
      <w:marLeft w:val="0"/>
      <w:marRight w:val="0"/>
      <w:marTop w:val="0"/>
      <w:marBottom w:val="0"/>
      <w:divBdr>
        <w:top w:val="none" w:sz="0" w:space="0" w:color="auto"/>
        <w:left w:val="none" w:sz="0" w:space="0" w:color="auto"/>
        <w:bottom w:val="none" w:sz="0" w:space="0" w:color="auto"/>
        <w:right w:val="none" w:sz="0" w:space="0" w:color="auto"/>
      </w:divBdr>
    </w:div>
    <w:div w:id="1473788384">
      <w:bodyDiv w:val="1"/>
      <w:marLeft w:val="0"/>
      <w:marRight w:val="0"/>
      <w:marTop w:val="0"/>
      <w:marBottom w:val="0"/>
      <w:divBdr>
        <w:top w:val="none" w:sz="0" w:space="0" w:color="auto"/>
        <w:left w:val="none" w:sz="0" w:space="0" w:color="auto"/>
        <w:bottom w:val="none" w:sz="0" w:space="0" w:color="auto"/>
        <w:right w:val="none" w:sz="0" w:space="0" w:color="auto"/>
      </w:divBdr>
    </w:div>
    <w:div w:id="1482194469">
      <w:bodyDiv w:val="1"/>
      <w:marLeft w:val="0"/>
      <w:marRight w:val="0"/>
      <w:marTop w:val="0"/>
      <w:marBottom w:val="0"/>
      <w:divBdr>
        <w:top w:val="none" w:sz="0" w:space="0" w:color="auto"/>
        <w:left w:val="none" w:sz="0" w:space="0" w:color="auto"/>
        <w:bottom w:val="none" w:sz="0" w:space="0" w:color="auto"/>
        <w:right w:val="none" w:sz="0" w:space="0" w:color="auto"/>
      </w:divBdr>
    </w:div>
    <w:div w:id="1487240264">
      <w:bodyDiv w:val="1"/>
      <w:marLeft w:val="0"/>
      <w:marRight w:val="0"/>
      <w:marTop w:val="0"/>
      <w:marBottom w:val="0"/>
      <w:divBdr>
        <w:top w:val="none" w:sz="0" w:space="0" w:color="auto"/>
        <w:left w:val="none" w:sz="0" w:space="0" w:color="auto"/>
        <w:bottom w:val="none" w:sz="0" w:space="0" w:color="auto"/>
        <w:right w:val="none" w:sz="0" w:space="0" w:color="auto"/>
      </w:divBdr>
    </w:div>
    <w:div w:id="1513102561">
      <w:bodyDiv w:val="1"/>
      <w:marLeft w:val="0"/>
      <w:marRight w:val="0"/>
      <w:marTop w:val="0"/>
      <w:marBottom w:val="0"/>
      <w:divBdr>
        <w:top w:val="none" w:sz="0" w:space="0" w:color="auto"/>
        <w:left w:val="none" w:sz="0" w:space="0" w:color="auto"/>
        <w:bottom w:val="none" w:sz="0" w:space="0" w:color="auto"/>
        <w:right w:val="none" w:sz="0" w:space="0" w:color="auto"/>
      </w:divBdr>
    </w:div>
    <w:div w:id="1539312971">
      <w:bodyDiv w:val="1"/>
      <w:marLeft w:val="0"/>
      <w:marRight w:val="0"/>
      <w:marTop w:val="0"/>
      <w:marBottom w:val="0"/>
      <w:divBdr>
        <w:top w:val="none" w:sz="0" w:space="0" w:color="auto"/>
        <w:left w:val="none" w:sz="0" w:space="0" w:color="auto"/>
        <w:bottom w:val="none" w:sz="0" w:space="0" w:color="auto"/>
        <w:right w:val="none" w:sz="0" w:space="0" w:color="auto"/>
      </w:divBdr>
    </w:div>
    <w:div w:id="1544321661">
      <w:bodyDiv w:val="1"/>
      <w:marLeft w:val="0"/>
      <w:marRight w:val="0"/>
      <w:marTop w:val="0"/>
      <w:marBottom w:val="0"/>
      <w:divBdr>
        <w:top w:val="none" w:sz="0" w:space="0" w:color="auto"/>
        <w:left w:val="none" w:sz="0" w:space="0" w:color="auto"/>
        <w:bottom w:val="none" w:sz="0" w:space="0" w:color="auto"/>
        <w:right w:val="none" w:sz="0" w:space="0" w:color="auto"/>
      </w:divBdr>
    </w:div>
    <w:div w:id="1546137727">
      <w:bodyDiv w:val="1"/>
      <w:marLeft w:val="0"/>
      <w:marRight w:val="0"/>
      <w:marTop w:val="0"/>
      <w:marBottom w:val="0"/>
      <w:divBdr>
        <w:top w:val="none" w:sz="0" w:space="0" w:color="auto"/>
        <w:left w:val="none" w:sz="0" w:space="0" w:color="auto"/>
        <w:bottom w:val="none" w:sz="0" w:space="0" w:color="auto"/>
        <w:right w:val="none" w:sz="0" w:space="0" w:color="auto"/>
      </w:divBdr>
    </w:div>
    <w:div w:id="1564681678">
      <w:bodyDiv w:val="1"/>
      <w:marLeft w:val="0"/>
      <w:marRight w:val="0"/>
      <w:marTop w:val="0"/>
      <w:marBottom w:val="0"/>
      <w:divBdr>
        <w:top w:val="none" w:sz="0" w:space="0" w:color="auto"/>
        <w:left w:val="none" w:sz="0" w:space="0" w:color="auto"/>
        <w:bottom w:val="none" w:sz="0" w:space="0" w:color="auto"/>
        <w:right w:val="none" w:sz="0" w:space="0" w:color="auto"/>
      </w:divBdr>
    </w:div>
    <w:div w:id="1575360622">
      <w:bodyDiv w:val="1"/>
      <w:marLeft w:val="0"/>
      <w:marRight w:val="0"/>
      <w:marTop w:val="0"/>
      <w:marBottom w:val="0"/>
      <w:divBdr>
        <w:top w:val="none" w:sz="0" w:space="0" w:color="auto"/>
        <w:left w:val="none" w:sz="0" w:space="0" w:color="auto"/>
        <w:bottom w:val="none" w:sz="0" w:space="0" w:color="auto"/>
        <w:right w:val="none" w:sz="0" w:space="0" w:color="auto"/>
      </w:divBdr>
    </w:div>
    <w:div w:id="1576091744">
      <w:bodyDiv w:val="1"/>
      <w:marLeft w:val="0"/>
      <w:marRight w:val="0"/>
      <w:marTop w:val="0"/>
      <w:marBottom w:val="0"/>
      <w:divBdr>
        <w:top w:val="none" w:sz="0" w:space="0" w:color="auto"/>
        <w:left w:val="none" w:sz="0" w:space="0" w:color="auto"/>
        <w:bottom w:val="none" w:sz="0" w:space="0" w:color="auto"/>
        <w:right w:val="none" w:sz="0" w:space="0" w:color="auto"/>
      </w:divBdr>
    </w:div>
    <w:div w:id="1591232626">
      <w:bodyDiv w:val="1"/>
      <w:marLeft w:val="0"/>
      <w:marRight w:val="0"/>
      <w:marTop w:val="0"/>
      <w:marBottom w:val="0"/>
      <w:divBdr>
        <w:top w:val="none" w:sz="0" w:space="0" w:color="auto"/>
        <w:left w:val="none" w:sz="0" w:space="0" w:color="auto"/>
        <w:bottom w:val="none" w:sz="0" w:space="0" w:color="auto"/>
        <w:right w:val="none" w:sz="0" w:space="0" w:color="auto"/>
      </w:divBdr>
    </w:div>
    <w:div w:id="1593465717">
      <w:bodyDiv w:val="1"/>
      <w:marLeft w:val="0"/>
      <w:marRight w:val="0"/>
      <w:marTop w:val="0"/>
      <w:marBottom w:val="0"/>
      <w:divBdr>
        <w:top w:val="none" w:sz="0" w:space="0" w:color="auto"/>
        <w:left w:val="none" w:sz="0" w:space="0" w:color="auto"/>
        <w:bottom w:val="none" w:sz="0" w:space="0" w:color="auto"/>
        <w:right w:val="none" w:sz="0" w:space="0" w:color="auto"/>
      </w:divBdr>
    </w:div>
    <w:div w:id="1594968849">
      <w:bodyDiv w:val="1"/>
      <w:marLeft w:val="0"/>
      <w:marRight w:val="0"/>
      <w:marTop w:val="0"/>
      <w:marBottom w:val="0"/>
      <w:divBdr>
        <w:top w:val="none" w:sz="0" w:space="0" w:color="auto"/>
        <w:left w:val="none" w:sz="0" w:space="0" w:color="auto"/>
        <w:bottom w:val="none" w:sz="0" w:space="0" w:color="auto"/>
        <w:right w:val="none" w:sz="0" w:space="0" w:color="auto"/>
      </w:divBdr>
    </w:div>
    <w:div w:id="1630866222">
      <w:bodyDiv w:val="1"/>
      <w:marLeft w:val="0"/>
      <w:marRight w:val="0"/>
      <w:marTop w:val="0"/>
      <w:marBottom w:val="0"/>
      <w:divBdr>
        <w:top w:val="none" w:sz="0" w:space="0" w:color="auto"/>
        <w:left w:val="none" w:sz="0" w:space="0" w:color="auto"/>
        <w:bottom w:val="none" w:sz="0" w:space="0" w:color="auto"/>
        <w:right w:val="none" w:sz="0" w:space="0" w:color="auto"/>
      </w:divBdr>
    </w:div>
    <w:div w:id="1631088296">
      <w:bodyDiv w:val="1"/>
      <w:marLeft w:val="0"/>
      <w:marRight w:val="0"/>
      <w:marTop w:val="0"/>
      <w:marBottom w:val="0"/>
      <w:divBdr>
        <w:top w:val="none" w:sz="0" w:space="0" w:color="auto"/>
        <w:left w:val="none" w:sz="0" w:space="0" w:color="auto"/>
        <w:bottom w:val="none" w:sz="0" w:space="0" w:color="auto"/>
        <w:right w:val="none" w:sz="0" w:space="0" w:color="auto"/>
      </w:divBdr>
    </w:div>
    <w:div w:id="1631129922">
      <w:bodyDiv w:val="1"/>
      <w:marLeft w:val="0"/>
      <w:marRight w:val="0"/>
      <w:marTop w:val="0"/>
      <w:marBottom w:val="0"/>
      <w:divBdr>
        <w:top w:val="none" w:sz="0" w:space="0" w:color="auto"/>
        <w:left w:val="none" w:sz="0" w:space="0" w:color="auto"/>
        <w:bottom w:val="none" w:sz="0" w:space="0" w:color="auto"/>
        <w:right w:val="none" w:sz="0" w:space="0" w:color="auto"/>
      </w:divBdr>
    </w:div>
    <w:div w:id="1643734869">
      <w:bodyDiv w:val="1"/>
      <w:marLeft w:val="0"/>
      <w:marRight w:val="0"/>
      <w:marTop w:val="0"/>
      <w:marBottom w:val="0"/>
      <w:divBdr>
        <w:top w:val="none" w:sz="0" w:space="0" w:color="auto"/>
        <w:left w:val="none" w:sz="0" w:space="0" w:color="auto"/>
        <w:bottom w:val="none" w:sz="0" w:space="0" w:color="auto"/>
        <w:right w:val="none" w:sz="0" w:space="0" w:color="auto"/>
      </w:divBdr>
    </w:div>
    <w:div w:id="1664815588">
      <w:bodyDiv w:val="1"/>
      <w:marLeft w:val="0"/>
      <w:marRight w:val="0"/>
      <w:marTop w:val="0"/>
      <w:marBottom w:val="0"/>
      <w:divBdr>
        <w:top w:val="none" w:sz="0" w:space="0" w:color="auto"/>
        <w:left w:val="none" w:sz="0" w:space="0" w:color="auto"/>
        <w:bottom w:val="none" w:sz="0" w:space="0" w:color="auto"/>
        <w:right w:val="none" w:sz="0" w:space="0" w:color="auto"/>
      </w:divBdr>
    </w:div>
    <w:div w:id="1681200932">
      <w:bodyDiv w:val="1"/>
      <w:marLeft w:val="0"/>
      <w:marRight w:val="0"/>
      <w:marTop w:val="0"/>
      <w:marBottom w:val="0"/>
      <w:divBdr>
        <w:top w:val="none" w:sz="0" w:space="0" w:color="auto"/>
        <w:left w:val="none" w:sz="0" w:space="0" w:color="auto"/>
        <w:bottom w:val="none" w:sz="0" w:space="0" w:color="auto"/>
        <w:right w:val="none" w:sz="0" w:space="0" w:color="auto"/>
      </w:divBdr>
    </w:div>
    <w:div w:id="1700886494">
      <w:bodyDiv w:val="1"/>
      <w:marLeft w:val="0"/>
      <w:marRight w:val="0"/>
      <w:marTop w:val="0"/>
      <w:marBottom w:val="0"/>
      <w:divBdr>
        <w:top w:val="none" w:sz="0" w:space="0" w:color="auto"/>
        <w:left w:val="none" w:sz="0" w:space="0" w:color="auto"/>
        <w:bottom w:val="none" w:sz="0" w:space="0" w:color="auto"/>
        <w:right w:val="none" w:sz="0" w:space="0" w:color="auto"/>
      </w:divBdr>
    </w:div>
    <w:div w:id="1706714210">
      <w:bodyDiv w:val="1"/>
      <w:marLeft w:val="0"/>
      <w:marRight w:val="0"/>
      <w:marTop w:val="0"/>
      <w:marBottom w:val="0"/>
      <w:divBdr>
        <w:top w:val="none" w:sz="0" w:space="0" w:color="auto"/>
        <w:left w:val="none" w:sz="0" w:space="0" w:color="auto"/>
        <w:bottom w:val="none" w:sz="0" w:space="0" w:color="auto"/>
        <w:right w:val="none" w:sz="0" w:space="0" w:color="auto"/>
      </w:divBdr>
    </w:div>
    <w:div w:id="1708339045">
      <w:bodyDiv w:val="1"/>
      <w:marLeft w:val="0"/>
      <w:marRight w:val="0"/>
      <w:marTop w:val="0"/>
      <w:marBottom w:val="0"/>
      <w:divBdr>
        <w:top w:val="none" w:sz="0" w:space="0" w:color="auto"/>
        <w:left w:val="none" w:sz="0" w:space="0" w:color="auto"/>
        <w:bottom w:val="none" w:sz="0" w:space="0" w:color="auto"/>
        <w:right w:val="none" w:sz="0" w:space="0" w:color="auto"/>
      </w:divBdr>
    </w:div>
    <w:div w:id="1712998980">
      <w:bodyDiv w:val="1"/>
      <w:marLeft w:val="0"/>
      <w:marRight w:val="0"/>
      <w:marTop w:val="0"/>
      <w:marBottom w:val="0"/>
      <w:divBdr>
        <w:top w:val="none" w:sz="0" w:space="0" w:color="auto"/>
        <w:left w:val="none" w:sz="0" w:space="0" w:color="auto"/>
        <w:bottom w:val="none" w:sz="0" w:space="0" w:color="auto"/>
        <w:right w:val="none" w:sz="0" w:space="0" w:color="auto"/>
      </w:divBdr>
    </w:div>
    <w:div w:id="1713531533">
      <w:bodyDiv w:val="1"/>
      <w:marLeft w:val="0"/>
      <w:marRight w:val="0"/>
      <w:marTop w:val="0"/>
      <w:marBottom w:val="0"/>
      <w:divBdr>
        <w:top w:val="none" w:sz="0" w:space="0" w:color="auto"/>
        <w:left w:val="none" w:sz="0" w:space="0" w:color="auto"/>
        <w:bottom w:val="none" w:sz="0" w:space="0" w:color="auto"/>
        <w:right w:val="none" w:sz="0" w:space="0" w:color="auto"/>
      </w:divBdr>
    </w:div>
    <w:div w:id="1737706224">
      <w:bodyDiv w:val="1"/>
      <w:marLeft w:val="0"/>
      <w:marRight w:val="0"/>
      <w:marTop w:val="0"/>
      <w:marBottom w:val="0"/>
      <w:divBdr>
        <w:top w:val="none" w:sz="0" w:space="0" w:color="auto"/>
        <w:left w:val="none" w:sz="0" w:space="0" w:color="auto"/>
        <w:bottom w:val="none" w:sz="0" w:space="0" w:color="auto"/>
        <w:right w:val="none" w:sz="0" w:space="0" w:color="auto"/>
      </w:divBdr>
    </w:div>
    <w:div w:id="1758552304">
      <w:bodyDiv w:val="1"/>
      <w:marLeft w:val="0"/>
      <w:marRight w:val="0"/>
      <w:marTop w:val="0"/>
      <w:marBottom w:val="0"/>
      <w:divBdr>
        <w:top w:val="none" w:sz="0" w:space="0" w:color="auto"/>
        <w:left w:val="none" w:sz="0" w:space="0" w:color="auto"/>
        <w:bottom w:val="none" w:sz="0" w:space="0" w:color="auto"/>
        <w:right w:val="none" w:sz="0" w:space="0" w:color="auto"/>
      </w:divBdr>
    </w:div>
    <w:div w:id="1766727736">
      <w:bodyDiv w:val="1"/>
      <w:marLeft w:val="0"/>
      <w:marRight w:val="0"/>
      <w:marTop w:val="0"/>
      <w:marBottom w:val="0"/>
      <w:divBdr>
        <w:top w:val="none" w:sz="0" w:space="0" w:color="auto"/>
        <w:left w:val="none" w:sz="0" w:space="0" w:color="auto"/>
        <w:bottom w:val="none" w:sz="0" w:space="0" w:color="auto"/>
        <w:right w:val="none" w:sz="0" w:space="0" w:color="auto"/>
      </w:divBdr>
    </w:div>
    <w:div w:id="1769307936">
      <w:bodyDiv w:val="1"/>
      <w:marLeft w:val="0"/>
      <w:marRight w:val="0"/>
      <w:marTop w:val="0"/>
      <w:marBottom w:val="0"/>
      <w:divBdr>
        <w:top w:val="none" w:sz="0" w:space="0" w:color="auto"/>
        <w:left w:val="none" w:sz="0" w:space="0" w:color="auto"/>
        <w:bottom w:val="none" w:sz="0" w:space="0" w:color="auto"/>
        <w:right w:val="none" w:sz="0" w:space="0" w:color="auto"/>
      </w:divBdr>
    </w:div>
    <w:div w:id="1772357147">
      <w:bodyDiv w:val="1"/>
      <w:marLeft w:val="0"/>
      <w:marRight w:val="0"/>
      <w:marTop w:val="0"/>
      <w:marBottom w:val="0"/>
      <w:divBdr>
        <w:top w:val="none" w:sz="0" w:space="0" w:color="auto"/>
        <w:left w:val="none" w:sz="0" w:space="0" w:color="auto"/>
        <w:bottom w:val="none" w:sz="0" w:space="0" w:color="auto"/>
        <w:right w:val="none" w:sz="0" w:space="0" w:color="auto"/>
      </w:divBdr>
    </w:div>
    <w:div w:id="1792934771">
      <w:bodyDiv w:val="1"/>
      <w:marLeft w:val="0"/>
      <w:marRight w:val="0"/>
      <w:marTop w:val="0"/>
      <w:marBottom w:val="0"/>
      <w:divBdr>
        <w:top w:val="none" w:sz="0" w:space="0" w:color="auto"/>
        <w:left w:val="none" w:sz="0" w:space="0" w:color="auto"/>
        <w:bottom w:val="none" w:sz="0" w:space="0" w:color="auto"/>
        <w:right w:val="none" w:sz="0" w:space="0" w:color="auto"/>
      </w:divBdr>
    </w:div>
    <w:div w:id="1798597392">
      <w:bodyDiv w:val="1"/>
      <w:marLeft w:val="0"/>
      <w:marRight w:val="0"/>
      <w:marTop w:val="0"/>
      <w:marBottom w:val="0"/>
      <w:divBdr>
        <w:top w:val="none" w:sz="0" w:space="0" w:color="auto"/>
        <w:left w:val="none" w:sz="0" w:space="0" w:color="auto"/>
        <w:bottom w:val="none" w:sz="0" w:space="0" w:color="auto"/>
        <w:right w:val="none" w:sz="0" w:space="0" w:color="auto"/>
      </w:divBdr>
    </w:div>
    <w:div w:id="1799715255">
      <w:bodyDiv w:val="1"/>
      <w:marLeft w:val="0"/>
      <w:marRight w:val="0"/>
      <w:marTop w:val="0"/>
      <w:marBottom w:val="0"/>
      <w:divBdr>
        <w:top w:val="none" w:sz="0" w:space="0" w:color="auto"/>
        <w:left w:val="none" w:sz="0" w:space="0" w:color="auto"/>
        <w:bottom w:val="none" w:sz="0" w:space="0" w:color="auto"/>
        <w:right w:val="none" w:sz="0" w:space="0" w:color="auto"/>
      </w:divBdr>
    </w:div>
    <w:div w:id="1806313881">
      <w:bodyDiv w:val="1"/>
      <w:marLeft w:val="0"/>
      <w:marRight w:val="0"/>
      <w:marTop w:val="0"/>
      <w:marBottom w:val="0"/>
      <w:divBdr>
        <w:top w:val="none" w:sz="0" w:space="0" w:color="auto"/>
        <w:left w:val="none" w:sz="0" w:space="0" w:color="auto"/>
        <w:bottom w:val="none" w:sz="0" w:space="0" w:color="auto"/>
        <w:right w:val="none" w:sz="0" w:space="0" w:color="auto"/>
      </w:divBdr>
    </w:div>
    <w:div w:id="1811438902">
      <w:bodyDiv w:val="1"/>
      <w:marLeft w:val="0"/>
      <w:marRight w:val="0"/>
      <w:marTop w:val="0"/>
      <w:marBottom w:val="0"/>
      <w:divBdr>
        <w:top w:val="none" w:sz="0" w:space="0" w:color="auto"/>
        <w:left w:val="none" w:sz="0" w:space="0" w:color="auto"/>
        <w:bottom w:val="none" w:sz="0" w:space="0" w:color="auto"/>
        <w:right w:val="none" w:sz="0" w:space="0" w:color="auto"/>
      </w:divBdr>
    </w:div>
    <w:div w:id="1818717464">
      <w:bodyDiv w:val="1"/>
      <w:marLeft w:val="0"/>
      <w:marRight w:val="0"/>
      <w:marTop w:val="0"/>
      <w:marBottom w:val="0"/>
      <w:divBdr>
        <w:top w:val="none" w:sz="0" w:space="0" w:color="auto"/>
        <w:left w:val="none" w:sz="0" w:space="0" w:color="auto"/>
        <w:bottom w:val="none" w:sz="0" w:space="0" w:color="auto"/>
        <w:right w:val="none" w:sz="0" w:space="0" w:color="auto"/>
      </w:divBdr>
    </w:div>
    <w:div w:id="1831750056">
      <w:bodyDiv w:val="1"/>
      <w:marLeft w:val="0"/>
      <w:marRight w:val="0"/>
      <w:marTop w:val="0"/>
      <w:marBottom w:val="0"/>
      <w:divBdr>
        <w:top w:val="none" w:sz="0" w:space="0" w:color="auto"/>
        <w:left w:val="none" w:sz="0" w:space="0" w:color="auto"/>
        <w:bottom w:val="none" w:sz="0" w:space="0" w:color="auto"/>
        <w:right w:val="none" w:sz="0" w:space="0" w:color="auto"/>
      </w:divBdr>
    </w:div>
    <w:div w:id="1842162137">
      <w:bodyDiv w:val="1"/>
      <w:marLeft w:val="0"/>
      <w:marRight w:val="0"/>
      <w:marTop w:val="0"/>
      <w:marBottom w:val="0"/>
      <w:divBdr>
        <w:top w:val="none" w:sz="0" w:space="0" w:color="auto"/>
        <w:left w:val="none" w:sz="0" w:space="0" w:color="auto"/>
        <w:bottom w:val="none" w:sz="0" w:space="0" w:color="auto"/>
        <w:right w:val="none" w:sz="0" w:space="0" w:color="auto"/>
      </w:divBdr>
    </w:div>
    <w:div w:id="1851800224">
      <w:bodyDiv w:val="1"/>
      <w:marLeft w:val="0"/>
      <w:marRight w:val="0"/>
      <w:marTop w:val="0"/>
      <w:marBottom w:val="0"/>
      <w:divBdr>
        <w:top w:val="none" w:sz="0" w:space="0" w:color="auto"/>
        <w:left w:val="none" w:sz="0" w:space="0" w:color="auto"/>
        <w:bottom w:val="none" w:sz="0" w:space="0" w:color="auto"/>
        <w:right w:val="none" w:sz="0" w:space="0" w:color="auto"/>
      </w:divBdr>
    </w:div>
    <w:div w:id="1856142725">
      <w:bodyDiv w:val="1"/>
      <w:marLeft w:val="0"/>
      <w:marRight w:val="0"/>
      <w:marTop w:val="0"/>
      <w:marBottom w:val="0"/>
      <w:divBdr>
        <w:top w:val="none" w:sz="0" w:space="0" w:color="auto"/>
        <w:left w:val="none" w:sz="0" w:space="0" w:color="auto"/>
        <w:bottom w:val="none" w:sz="0" w:space="0" w:color="auto"/>
        <w:right w:val="none" w:sz="0" w:space="0" w:color="auto"/>
      </w:divBdr>
    </w:div>
    <w:div w:id="1859545352">
      <w:bodyDiv w:val="1"/>
      <w:marLeft w:val="0"/>
      <w:marRight w:val="0"/>
      <w:marTop w:val="0"/>
      <w:marBottom w:val="0"/>
      <w:divBdr>
        <w:top w:val="none" w:sz="0" w:space="0" w:color="auto"/>
        <w:left w:val="none" w:sz="0" w:space="0" w:color="auto"/>
        <w:bottom w:val="none" w:sz="0" w:space="0" w:color="auto"/>
        <w:right w:val="none" w:sz="0" w:space="0" w:color="auto"/>
      </w:divBdr>
    </w:div>
    <w:div w:id="1866820233">
      <w:bodyDiv w:val="1"/>
      <w:marLeft w:val="0"/>
      <w:marRight w:val="0"/>
      <w:marTop w:val="0"/>
      <w:marBottom w:val="0"/>
      <w:divBdr>
        <w:top w:val="none" w:sz="0" w:space="0" w:color="auto"/>
        <w:left w:val="none" w:sz="0" w:space="0" w:color="auto"/>
        <w:bottom w:val="none" w:sz="0" w:space="0" w:color="auto"/>
        <w:right w:val="none" w:sz="0" w:space="0" w:color="auto"/>
      </w:divBdr>
    </w:div>
    <w:div w:id="1880164015">
      <w:bodyDiv w:val="1"/>
      <w:marLeft w:val="0"/>
      <w:marRight w:val="0"/>
      <w:marTop w:val="0"/>
      <w:marBottom w:val="0"/>
      <w:divBdr>
        <w:top w:val="none" w:sz="0" w:space="0" w:color="auto"/>
        <w:left w:val="none" w:sz="0" w:space="0" w:color="auto"/>
        <w:bottom w:val="none" w:sz="0" w:space="0" w:color="auto"/>
        <w:right w:val="none" w:sz="0" w:space="0" w:color="auto"/>
      </w:divBdr>
    </w:div>
    <w:div w:id="1880774040">
      <w:bodyDiv w:val="1"/>
      <w:marLeft w:val="0"/>
      <w:marRight w:val="0"/>
      <w:marTop w:val="0"/>
      <w:marBottom w:val="0"/>
      <w:divBdr>
        <w:top w:val="none" w:sz="0" w:space="0" w:color="auto"/>
        <w:left w:val="none" w:sz="0" w:space="0" w:color="auto"/>
        <w:bottom w:val="none" w:sz="0" w:space="0" w:color="auto"/>
        <w:right w:val="none" w:sz="0" w:space="0" w:color="auto"/>
      </w:divBdr>
    </w:div>
    <w:div w:id="1881167266">
      <w:bodyDiv w:val="1"/>
      <w:marLeft w:val="0"/>
      <w:marRight w:val="0"/>
      <w:marTop w:val="0"/>
      <w:marBottom w:val="0"/>
      <w:divBdr>
        <w:top w:val="none" w:sz="0" w:space="0" w:color="auto"/>
        <w:left w:val="none" w:sz="0" w:space="0" w:color="auto"/>
        <w:bottom w:val="none" w:sz="0" w:space="0" w:color="auto"/>
        <w:right w:val="none" w:sz="0" w:space="0" w:color="auto"/>
      </w:divBdr>
    </w:div>
    <w:div w:id="1900046776">
      <w:bodyDiv w:val="1"/>
      <w:marLeft w:val="0"/>
      <w:marRight w:val="0"/>
      <w:marTop w:val="0"/>
      <w:marBottom w:val="0"/>
      <w:divBdr>
        <w:top w:val="none" w:sz="0" w:space="0" w:color="auto"/>
        <w:left w:val="none" w:sz="0" w:space="0" w:color="auto"/>
        <w:bottom w:val="none" w:sz="0" w:space="0" w:color="auto"/>
        <w:right w:val="none" w:sz="0" w:space="0" w:color="auto"/>
      </w:divBdr>
    </w:div>
    <w:div w:id="1904827058">
      <w:bodyDiv w:val="1"/>
      <w:marLeft w:val="0"/>
      <w:marRight w:val="0"/>
      <w:marTop w:val="0"/>
      <w:marBottom w:val="0"/>
      <w:divBdr>
        <w:top w:val="none" w:sz="0" w:space="0" w:color="auto"/>
        <w:left w:val="none" w:sz="0" w:space="0" w:color="auto"/>
        <w:bottom w:val="none" w:sz="0" w:space="0" w:color="auto"/>
        <w:right w:val="none" w:sz="0" w:space="0" w:color="auto"/>
      </w:divBdr>
    </w:div>
    <w:div w:id="1922060085">
      <w:bodyDiv w:val="1"/>
      <w:marLeft w:val="0"/>
      <w:marRight w:val="0"/>
      <w:marTop w:val="0"/>
      <w:marBottom w:val="0"/>
      <w:divBdr>
        <w:top w:val="none" w:sz="0" w:space="0" w:color="auto"/>
        <w:left w:val="none" w:sz="0" w:space="0" w:color="auto"/>
        <w:bottom w:val="none" w:sz="0" w:space="0" w:color="auto"/>
        <w:right w:val="none" w:sz="0" w:space="0" w:color="auto"/>
      </w:divBdr>
    </w:div>
    <w:div w:id="1931236746">
      <w:bodyDiv w:val="1"/>
      <w:marLeft w:val="0"/>
      <w:marRight w:val="0"/>
      <w:marTop w:val="0"/>
      <w:marBottom w:val="0"/>
      <w:divBdr>
        <w:top w:val="none" w:sz="0" w:space="0" w:color="auto"/>
        <w:left w:val="none" w:sz="0" w:space="0" w:color="auto"/>
        <w:bottom w:val="none" w:sz="0" w:space="0" w:color="auto"/>
        <w:right w:val="none" w:sz="0" w:space="0" w:color="auto"/>
      </w:divBdr>
    </w:div>
    <w:div w:id="1937904221">
      <w:bodyDiv w:val="1"/>
      <w:marLeft w:val="0"/>
      <w:marRight w:val="0"/>
      <w:marTop w:val="0"/>
      <w:marBottom w:val="0"/>
      <w:divBdr>
        <w:top w:val="none" w:sz="0" w:space="0" w:color="auto"/>
        <w:left w:val="none" w:sz="0" w:space="0" w:color="auto"/>
        <w:bottom w:val="none" w:sz="0" w:space="0" w:color="auto"/>
        <w:right w:val="none" w:sz="0" w:space="0" w:color="auto"/>
      </w:divBdr>
    </w:div>
    <w:div w:id="1944992164">
      <w:bodyDiv w:val="1"/>
      <w:marLeft w:val="0"/>
      <w:marRight w:val="0"/>
      <w:marTop w:val="0"/>
      <w:marBottom w:val="0"/>
      <w:divBdr>
        <w:top w:val="none" w:sz="0" w:space="0" w:color="auto"/>
        <w:left w:val="none" w:sz="0" w:space="0" w:color="auto"/>
        <w:bottom w:val="none" w:sz="0" w:space="0" w:color="auto"/>
        <w:right w:val="none" w:sz="0" w:space="0" w:color="auto"/>
      </w:divBdr>
    </w:div>
    <w:div w:id="1966932015">
      <w:bodyDiv w:val="1"/>
      <w:marLeft w:val="0"/>
      <w:marRight w:val="0"/>
      <w:marTop w:val="0"/>
      <w:marBottom w:val="0"/>
      <w:divBdr>
        <w:top w:val="none" w:sz="0" w:space="0" w:color="auto"/>
        <w:left w:val="none" w:sz="0" w:space="0" w:color="auto"/>
        <w:bottom w:val="none" w:sz="0" w:space="0" w:color="auto"/>
        <w:right w:val="none" w:sz="0" w:space="0" w:color="auto"/>
      </w:divBdr>
    </w:div>
    <w:div w:id="1967539298">
      <w:bodyDiv w:val="1"/>
      <w:marLeft w:val="0"/>
      <w:marRight w:val="0"/>
      <w:marTop w:val="0"/>
      <w:marBottom w:val="0"/>
      <w:divBdr>
        <w:top w:val="none" w:sz="0" w:space="0" w:color="auto"/>
        <w:left w:val="none" w:sz="0" w:space="0" w:color="auto"/>
        <w:bottom w:val="none" w:sz="0" w:space="0" w:color="auto"/>
        <w:right w:val="none" w:sz="0" w:space="0" w:color="auto"/>
      </w:divBdr>
    </w:div>
    <w:div w:id="2000886426">
      <w:bodyDiv w:val="1"/>
      <w:marLeft w:val="0"/>
      <w:marRight w:val="0"/>
      <w:marTop w:val="0"/>
      <w:marBottom w:val="0"/>
      <w:divBdr>
        <w:top w:val="none" w:sz="0" w:space="0" w:color="auto"/>
        <w:left w:val="none" w:sz="0" w:space="0" w:color="auto"/>
        <w:bottom w:val="none" w:sz="0" w:space="0" w:color="auto"/>
        <w:right w:val="none" w:sz="0" w:space="0" w:color="auto"/>
      </w:divBdr>
    </w:div>
    <w:div w:id="2001344053">
      <w:bodyDiv w:val="1"/>
      <w:marLeft w:val="0"/>
      <w:marRight w:val="0"/>
      <w:marTop w:val="0"/>
      <w:marBottom w:val="0"/>
      <w:divBdr>
        <w:top w:val="none" w:sz="0" w:space="0" w:color="auto"/>
        <w:left w:val="none" w:sz="0" w:space="0" w:color="auto"/>
        <w:bottom w:val="none" w:sz="0" w:space="0" w:color="auto"/>
        <w:right w:val="none" w:sz="0" w:space="0" w:color="auto"/>
      </w:divBdr>
    </w:div>
    <w:div w:id="2013221019">
      <w:bodyDiv w:val="1"/>
      <w:marLeft w:val="0"/>
      <w:marRight w:val="0"/>
      <w:marTop w:val="0"/>
      <w:marBottom w:val="0"/>
      <w:divBdr>
        <w:top w:val="none" w:sz="0" w:space="0" w:color="auto"/>
        <w:left w:val="none" w:sz="0" w:space="0" w:color="auto"/>
        <w:bottom w:val="none" w:sz="0" w:space="0" w:color="auto"/>
        <w:right w:val="none" w:sz="0" w:space="0" w:color="auto"/>
      </w:divBdr>
    </w:div>
    <w:div w:id="2017727496">
      <w:bodyDiv w:val="1"/>
      <w:marLeft w:val="0"/>
      <w:marRight w:val="0"/>
      <w:marTop w:val="0"/>
      <w:marBottom w:val="0"/>
      <w:divBdr>
        <w:top w:val="none" w:sz="0" w:space="0" w:color="auto"/>
        <w:left w:val="none" w:sz="0" w:space="0" w:color="auto"/>
        <w:bottom w:val="none" w:sz="0" w:space="0" w:color="auto"/>
        <w:right w:val="none" w:sz="0" w:space="0" w:color="auto"/>
      </w:divBdr>
    </w:div>
    <w:div w:id="2020499682">
      <w:bodyDiv w:val="1"/>
      <w:marLeft w:val="0"/>
      <w:marRight w:val="0"/>
      <w:marTop w:val="0"/>
      <w:marBottom w:val="0"/>
      <w:divBdr>
        <w:top w:val="none" w:sz="0" w:space="0" w:color="auto"/>
        <w:left w:val="none" w:sz="0" w:space="0" w:color="auto"/>
        <w:bottom w:val="none" w:sz="0" w:space="0" w:color="auto"/>
        <w:right w:val="none" w:sz="0" w:space="0" w:color="auto"/>
      </w:divBdr>
    </w:div>
    <w:div w:id="2026708559">
      <w:bodyDiv w:val="1"/>
      <w:marLeft w:val="0"/>
      <w:marRight w:val="0"/>
      <w:marTop w:val="0"/>
      <w:marBottom w:val="0"/>
      <w:divBdr>
        <w:top w:val="none" w:sz="0" w:space="0" w:color="auto"/>
        <w:left w:val="none" w:sz="0" w:space="0" w:color="auto"/>
        <w:bottom w:val="none" w:sz="0" w:space="0" w:color="auto"/>
        <w:right w:val="none" w:sz="0" w:space="0" w:color="auto"/>
      </w:divBdr>
    </w:div>
    <w:div w:id="2040467674">
      <w:bodyDiv w:val="1"/>
      <w:marLeft w:val="0"/>
      <w:marRight w:val="0"/>
      <w:marTop w:val="0"/>
      <w:marBottom w:val="0"/>
      <w:divBdr>
        <w:top w:val="none" w:sz="0" w:space="0" w:color="auto"/>
        <w:left w:val="none" w:sz="0" w:space="0" w:color="auto"/>
        <w:bottom w:val="none" w:sz="0" w:space="0" w:color="auto"/>
        <w:right w:val="none" w:sz="0" w:space="0" w:color="auto"/>
      </w:divBdr>
    </w:div>
    <w:div w:id="2045396702">
      <w:bodyDiv w:val="1"/>
      <w:marLeft w:val="0"/>
      <w:marRight w:val="0"/>
      <w:marTop w:val="0"/>
      <w:marBottom w:val="0"/>
      <w:divBdr>
        <w:top w:val="none" w:sz="0" w:space="0" w:color="auto"/>
        <w:left w:val="none" w:sz="0" w:space="0" w:color="auto"/>
        <w:bottom w:val="none" w:sz="0" w:space="0" w:color="auto"/>
        <w:right w:val="none" w:sz="0" w:space="0" w:color="auto"/>
      </w:divBdr>
    </w:div>
    <w:div w:id="2049641695">
      <w:bodyDiv w:val="1"/>
      <w:marLeft w:val="0"/>
      <w:marRight w:val="0"/>
      <w:marTop w:val="0"/>
      <w:marBottom w:val="0"/>
      <w:divBdr>
        <w:top w:val="none" w:sz="0" w:space="0" w:color="auto"/>
        <w:left w:val="none" w:sz="0" w:space="0" w:color="auto"/>
        <w:bottom w:val="none" w:sz="0" w:space="0" w:color="auto"/>
        <w:right w:val="none" w:sz="0" w:space="0" w:color="auto"/>
      </w:divBdr>
    </w:div>
    <w:div w:id="2062051051">
      <w:bodyDiv w:val="1"/>
      <w:marLeft w:val="0"/>
      <w:marRight w:val="0"/>
      <w:marTop w:val="0"/>
      <w:marBottom w:val="0"/>
      <w:divBdr>
        <w:top w:val="none" w:sz="0" w:space="0" w:color="auto"/>
        <w:left w:val="none" w:sz="0" w:space="0" w:color="auto"/>
        <w:bottom w:val="none" w:sz="0" w:space="0" w:color="auto"/>
        <w:right w:val="none" w:sz="0" w:space="0" w:color="auto"/>
      </w:divBdr>
    </w:div>
    <w:div w:id="2062973889">
      <w:bodyDiv w:val="1"/>
      <w:marLeft w:val="0"/>
      <w:marRight w:val="0"/>
      <w:marTop w:val="0"/>
      <w:marBottom w:val="0"/>
      <w:divBdr>
        <w:top w:val="none" w:sz="0" w:space="0" w:color="auto"/>
        <w:left w:val="none" w:sz="0" w:space="0" w:color="auto"/>
        <w:bottom w:val="none" w:sz="0" w:space="0" w:color="auto"/>
        <w:right w:val="none" w:sz="0" w:space="0" w:color="auto"/>
      </w:divBdr>
    </w:div>
    <w:div w:id="2063867483">
      <w:bodyDiv w:val="1"/>
      <w:marLeft w:val="0"/>
      <w:marRight w:val="0"/>
      <w:marTop w:val="0"/>
      <w:marBottom w:val="0"/>
      <w:divBdr>
        <w:top w:val="none" w:sz="0" w:space="0" w:color="auto"/>
        <w:left w:val="none" w:sz="0" w:space="0" w:color="auto"/>
        <w:bottom w:val="none" w:sz="0" w:space="0" w:color="auto"/>
        <w:right w:val="none" w:sz="0" w:space="0" w:color="auto"/>
      </w:divBdr>
    </w:div>
    <w:div w:id="2068062450">
      <w:bodyDiv w:val="1"/>
      <w:marLeft w:val="0"/>
      <w:marRight w:val="0"/>
      <w:marTop w:val="0"/>
      <w:marBottom w:val="0"/>
      <w:divBdr>
        <w:top w:val="none" w:sz="0" w:space="0" w:color="auto"/>
        <w:left w:val="none" w:sz="0" w:space="0" w:color="auto"/>
        <w:bottom w:val="none" w:sz="0" w:space="0" w:color="auto"/>
        <w:right w:val="none" w:sz="0" w:space="0" w:color="auto"/>
      </w:divBdr>
    </w:div>
    <w:div w:id="2075395996">
      <w:bodyDiv w:val="1"/>
      <w:marLeft w:val="0"/>
      <w:marRight w:val="0"/>
      <w:marTop w:val="0"/>
      <w:marBottom w:val="0"/>
      <w:divBdr>
        <w:top w:val="none" w:sz="0" w:space="0" w:color="auto"/>
        <w:left w:val="none" w:sz="0" w:space="0" w:color="auto"/>
        <w:bottom w:val="none" w:sz="0" w:space="0" w:color="auto"/>
        <w:right w:val="none" w:sz="0" w:space="0" w:color="auto"/>
      </w:divBdr>
    </w:div>
    <w:div w:id="2087411518">
      <w:bodyDiv w:val="1"/>
      <w:marLeft w:val="0"/>
      <w:marRight w:val="0"/>
      <w:marTop w:val="0"/>
      <w:marBottom w:val="0"/>
      <w:divBdr>
        <w:top w:val="none" w:sz="0" w:space="0" w:color="auto"/>
        <w:left w:val="none" w:sz="0" w:space="0" w:color="auto"/>
        <w:bottom w:val="none" w:sz="0" w:space="0" w:color="auto"/>
        <w:right w:val="none" w:sz="0" w:space="0" w:color="auto"/>
      </w:divBdr>
    </w:div>
    <w:div w:id="2107457993">
      <w:bodyDiv w:val="1"/>
      <w:marLeft w:val="0"/>
      <w:marRight w:val="0"/>
      <w:marTop w:val="0"/>
      <w:marBottom w:val="0"/>
      <w:divBdr>
        <w:top w:val="none" w:sz="0" w:space="0" w:color="auto"/>
        <w:left w:val="none" w:sz="0" w:space="0" w:color="auto"/>
        <w:bottom w:val="none" w:sz="0" w:space="0" w:color="auto"/>
        <w:right w:val="none" w:sz="0" w:space="0" w:color="auto"/>
      </w:divBdr>
    </w:div>
    <w:div w:id="2112818548">
      <w:bodyDiv w:val="1"/>
      <w:marLeft w:val="0"/>
      <w:marRight w:val="0"/>
      <w:marTop w:val="0"/>
      <w:marBottom w:val="0"/>
      <w:divBdr>
        <w:top w:val="none" w:sz="0" w:space="0" w:color="auto"/>
        <w:left w:val="none" w:sz="0" w:space="0" w:color="auto"/>
        <w:bottom w:val="none" w:sz="0" w:space="0" w:color="auto"/>
        <w:right w:val="none" w:sz="0" w:space="0" w:color="auto"/>
      </w:divBdr>
    </w:div>
    <w:div w:id="2121102916">
      <w:bodyDiv w:val="1"/>
      <w:marLeft w:val="0"/>
      <w:marRight w:val="0"/>
      <w:marTop w:val="0"/>
      <w:marBottom w:val="0"/>
      <w:divBdr>
        <w:top w:val="none" w:sz="0" w:space="0" w:color="auto"/>
        <w:left w:val="none" w:sz="0" w:space="0" w:color="auto"/>
        <w:bottom w:val="none" w:sz="0" w:space="0" w:color="auto"/>
        <w:right w:val="none" w:sz="0" w:space="0" w:color="auto"/>
      </w:divBdr>
    </w:div>
    <w:div w:id="2129422146">
      <w:bodyDiv w:val="1"/>
      <w:marLeft w:val="0"/>
      <w:marRight w:val="0"/>
      <w:marTop w:val="0"/>
      <w:marBottom w:val="0"/>
      <w:divBdr>
        <w:top w:val="none" w:sz="0" w:space="0" w:color="auto"/>
        <w:left w:val="none" w:sz="0" w:space="0" w:color="auto"/>
        <w:bottom w:val="none" w:sz="0" w:space="0" w:color="auto"/>
        <w:right w:val="none" w:sz="0" w:space="0" w:color="auto"/>
      </w:divBdr>
    </w:div>
    <w:div w:id="2141339553">
      <w:bodyDiv w:val="1"/>
      <w:marLeft w:val="0"/>
      <w:marRight w:val="0"/>
      <w:marTop w:val="0"/>
      <w:marBottom w:val="0"/>
      <w:divBdr>
        <w:top w:val="none" w:sz="0" w:space="0" w:color="auto"/>
        <w:left w:val="none" w:sz="0" w:space="0" w:color="auto"/>
        <w:bottom w:val="none" w:sz="0" w:space="0" w:color="auto"/>
        <w:right w:val="none" w:sz="0" w:space="0" w:color="auto"/>
      </w:divBdr>
    </w:div>
    <w:div w:id="2146467682">
      <w:bodyDiv w:val="1"/>
      <w:marLeft w:val="0"/>
      <w:marRight w:val="0"/>
      <w:marTop w:val="0"/>
      <w:marBottom w:val="0"/>
      <w:divBdr>
        <w:top w:val="none" w:sz="0" w:space="0" w:color="auto"/>
        <w:left w:val="none" w:sz="0" w:space="0" w:color="auto"/>
        <w:bottom w:val="none" w:sz="0" w:space="0" w:color="auto"/>
        <w:right w:val="none" w:sz="0" w:space="0" w:color="auto"/>
      </w:divBdr>
    </w:div>
    <w:div w:id="21467290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1B3A91AC2A8A4B8F181EAA8A1B531D" ma:contentTypeVersion="3" ma:contentTypeDescription="Crea un document nou" ma:contentTypeScope="" ma:versionID="c621112db9599c2289fc2741c04721c0">
  <xsd:schema xmlns:xsd="http://www.w3.org/2001/XMLSchema" xmlns:xs="http://www.w3.org/2001/XMLSchema" xmlns:p="http://schemas.microsoft.com/office/2006/metadata/properties" xmlns:ns2="fb719901-3445-46f8-a527-ea420480e422" targetNamespace="http://schemas.microsoft.com/office/2006/metadata/properties" ma:root="true" ma:fieldsID="e2721dcf6112c67d491071d99f33a609" ns2:_="">
    <xsd:import namespace="fb719901-3445-46f8-a527-ea420480e42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719901-3445-46f8-a527-ea420480e4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F7C78B-1F15-4BEC-B7C6-127758942D4E}">
  <ds:schemaRefs>
    <ds:schemaRef ds:uri="http://schemas.openxmlformats.org/officeDocument/2006/bibliography"/>
  </ds:schemaRefs>
</ds:datastoreItem>
</file>

<file path=customXml/itemProps2.xml><?xml version="1.0" encoding="utf-8"?>
<ds:datastoreItem xmlns:ds="http://schemas.openxmlformats.org/officeDocument/2006/customXml" ds:itemID="{181453F1-D012-4D7E-9D8C-B6CFE9619C26}"/>
</file>

<file path=customXml/itemProps3.xml><?xml version="1.0" encoding="utf-8"?>
<ds:datastoreItem xmlns:ds="http://schemas.openxmlformats.org/officeDocument/2006/customXml" ds:itemID="{162AA73C-BBA2-44C9-8E2A-F62FE0921224}"/>
</file>

<file path=customXml/itemProps4.xml><?xml version="1.0" encoding="utf-8"?>
<ds:datastoreItem xmlns:ds="http://schemas.openxmlformats.org/officeDocument/2006/customXml" ds:itemID="{6654E330-4999-49C9-B24B-43B871C8B76F}"/>
</file>

<file path=docProps/app.xml><?xml version="1.0" encoding="utf-8"?>
<Properties xmlns="http://schemas.openxmlformats.org/officeDocument/2006/extended-properties" xmlns:vt="http://schemas.openxmlformats.org/officeDocument/2006/docPropsVTypes">
  <Template>Normal.dotm</Template>
  <TotalTime>5</TotalTime>
  <Pages>36</Pages>
  <Words>6044</Words>
  <Characters>34456</Characters>
  <Application>Microsoft Office Word</Application>
  <DocSecurity>4</DocSecurity>
  <Lines>287</Lines>
  <Paragraphs>80</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Daniel Valldosera</Company>
  <LinksUpToDate>false</LinksUpToDate>
  <CharactersWithSpaces>40420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Valldosera</dc:creator>
  <cp:keywords/>
  <dc:description/>
  <cp:lastModifiedBy>VAZQUEZ SOLSONA, LAURA</cp:lastModifiedBy>
  <cp:revision>2</cp:revision>
  <cp:lastPrinted>2024-09-27T07:43:00Z</cp:lastPrinted>
  <dcterms:created xsi:type="dcterms:W3CDTF">2025-09-30T12:38:00Z</dcterms:created>
  <dcterms:modified xsi:type="dcterms:W3CDTF">2025-09-30T12:38:00Z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0x010100F51B3A91AC2A8A4B8F181EAA8A1B531D</vt:lpwstr>
  </property>
</Properties>
</file>